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852B" w14:textId="77777777" w:rsidR="00B90BC7" w:rsidRPr="00954007" w:rsidRDefault="00B90BC7" w:rsidP="00141245">
      <w:pPr>
        <w:suppressAutoHyphens/>
        <w:jc w:val="both"/>
        <w:rPr>
          <w:rFonts w:ascii="Times New Roman" w:hAnsi="Times New Roman"/>
          <w:spacing w:val="-3"/>
          <w:sz w:val="22"/>
          <w:szCs w:val="22"/>
          <w:lang w:val="cs-CZ"/>
        </w:rPr>
      </w:pPr>
    </w:p>
    <w:p w14:paraId="0B7D8A2E" w14:textId="77777777" w:rsidR="00B90BC7" w:rsidRPr="00954007" w:rsidRDefault="00B90BC7" w:rsidP="00B45E70">
      <w:pPr>
        <w:pStyle w:val="Nadpis2"/>
        <w:tabs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ind w:left="0" w:firstLine="0"/>
        <w:jc w:val="center"/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>PŘÍBALOVÁ INFORMACE</w:t>
      </w:r>
    </w:p>
    <w:p w14:paraId="06E49634" w14:textId="77777777" w:rsidR="00B90BC7" w:rsidRPr="004A7688" w:rsidRDefault="00B90BC7" w:rsidP="00A24B12">
      <w:pPr>
        <w:pStyle w:val="Nadpis2"/>
        <w:tabs>
          <w:tab w:val="clear" w:pos="567"/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  <w:tab w:val="left" w:pos="426"/>
        </w:tabs>
        <w:ind w:left="0" w:firstLine="0"/>
        <w:jc w:val="center"/>
        <w:rPr>
          <w:lang w:val="cs-CZ"/>
        </w:rPr>
      </w:pPr>
    </w:p>
    <w:p w14:paraId="31CBA3BD" w14:textId="77777777" w:rsidR="00B90BC7" w:rsidRPr="00954007" w:rsidRDefault="00B90BC7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09B95AFC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1.</w:t>
      </w:r>
      <w:r w:rsidRPr="00B41D57">
        <w:tab/>
        <w:t>Název veterinárního léčivého přípravku</w:t>
      </w:r>
    </w:p>
    <w:p w14:paraId="2010F71E" w14:textId="77777777" w:rsidR="00011196" w:rsidRPr="00954007" w:rsidRDefault="00011196" w:rsidP="000B2841">
      <w:pPr>
        <w:rPr>
          <w:rFonts w:ascii="Times New Roman" w:hAnsi="Times New Roman"/>
          <w:b/>
          <w:sz w:val="22"/>
          <w:szCs w:val="22"/>
          <w:lang w:val="cs-CZ"/>
        </w:rPr>
      </w:pPr>
    </w:p>
    <w:p w14:paraId="4E972A03" w14:textId="67953670" w:rsidR="00D2554F" w:rsidRDefault="00D2554F" w:rsidP="000B2841">
      <w:pPr>
        <w:pStyle w:val="Nadpis2"/>
        <w:tabs>
          <w:tab w:val="left" w:pos="426"/>
        </w:tabs>
        <w:ind w:left="0" w:firstLine="0"/>
        <w:jc w:val="left"/>
        <w:rPr>
          <w:rFonts w:ascii="Times New Roman" w:hAnsi="Times New Roman"/>
          <w:b w:val="0"/>
          <w:sz w:val="22"/>
          <w:szCs w:val="22"/>
          <w:lang w:val="cs-CZ"/>
        </w:rPr>
      </w:pPr>
      <w:proofErr w:type="spellStart"/>
      <w:r>
        <w:rPr>
          <w:rFonts w:ascii="Times New Roman" w:hAnsi="Times New Roman"/>
          <w:b w:val="0"/>
          <w:sz w:val="22"/>
          <w:szCs w:val="22"/>
          <w:lang w:val="cs-CZ"/>
        </w:rPr>
        <w:t>Frontline</w:t>
      </w:r>
      <w:proofErr w:type="spellEnd"/>
      <w:r>
        <w:rPr>
          <w:rFonts w:ascii="Times New Roman" w:hAnsi="Times New Roman"/>
          <w:b w:val="0"/>
          <w:sz w:val="22"/>
          <w:szCs w:val="22"/>
          <w:lang w:val="cs-CZ"/>
        </w:rPr>
        <w:t xml:space="preserve"> 50,00 mg </w:t>
      </w:r>
      <w:r w:rsidRPr="00503289">
        <w:rPr>
          <w:rFonts w:ascii="Times New Roman" w:hAnsi="Times New Roman"/>
          <w:b w:val="0"/>
          <w:sz w:val="22"/>
          <w:szCs w:val="22"/>
          <w:lang w:val="cs-CZ"/>
        </w:rPr>
        <w:t xml:space="preserve">roztok pro nakapání na </w:t>
      </w:r>
      <w:proofErr w:type="gramStart"/>
      <w:r w:rsidRPr="00503289">
        <w:rPr>
          <w:rFonts w:ascii="Times New Roman" w:hAnsi="Times New Roman"/>
          <w:b w:val="0"/>
          <w:sz w:val="22"/>
          <w:szCs w:val="22"/>
          <w:lang w:val="cs-CZ"/>
        </w:rPr>
        <w:t xml:space="preserve">kůži </w:t>
      </w:r>
      <w:r>
        <w:rPr>
          <w:rFonts w:ascii="Times New Roman" w:hAnsi="Times New Roman"/>
          <w:b w:val="0"/>
          <w:sz w:val="22"/>
          <w:szCs w:val="22"/>
          <w:lang w:val="cs-CZ"/>
        </w:rPr>
        <w:t>- spot</w:t>
      </w:r>
      <w:proofErr w:type="gramEnd"/>
      <w:r>
        <w:rPr>
          <w:rFonts w:ascii="Times New Roman" w:hAnsi="Times New Roman"/>
          <w:b w:val="0"/>
          <w:sz w:val="22"/>
          <w:szCs w:val="22"/>
          <w:lang w:val="cs-CZ"/>
        </w:rPr>
        <w:t>-on pro kočky</w:t>
      </w:r>
    </w:p>
    <w:p w14:paraId="05630381" w14:textId="77777777" w:rsidR="003A427D" w:rsidRPr="00A24B12" w:rsidRDefault="003A427D" w:rsidP="00A24B12">
      <w:pPr>
        <w:rPr>
          <w:lang w:val="cs-CZ"/>
        </w:rPr>
      </w:pPr>
    </w:p>
    <w:p w14:paraId="271CD4E5" w14:textId="77777777" w:rsidR="00B90BC7" w:rsidRPr="00954007" w:rsidRDefault="00B90BC7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6F099EC9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2.</w:t>
      </w:r>
      <w:r w:rsidRPr="00B41D57">
        <w:tab/>
        <w:t>Složení</w:t>
      </w:r>
    </w:p>
    <w:p w14:paraId="2132ABB3" w14:textId="77777777" w:rsidR="006B1403" w:rsidRPr="00954007" w:rsidRDefault="006B1403" w:rsidP="000B2841">
      <w:pPr>
        <w:tabs>
          <w:tab w:val="left" w:pos="426"/>
        </w:tabs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</w:p>
    <w:p w14:paraId="2FF1B038" w14:textId="04BE0A6E" w:rsidR="006B1403" w:rsidRPr="00954007" w:rsidRDefault="001920F6" w:rsidP="000B2841">
      <w:pPr>
        <w:tabs>
          <w:tab w:val="left" w:pos="426"/>
        </w:tabs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  <w:r>
        <w:rPr>
          <w:rFonts w:ascii="Times New Roman" w:hAnsi="Times New Roman"/>
          <w:spacing w:val="-3"/>
          <w:sz w:val="22"/>
          <w:szCs w:val="22"/>
          <w:lang w:val="cs-CZ"/>
        </w:rPr>
        <w:t xml:space="preserve">Každá </w:t>
      </w:r>
      <w:r w:rsidR="006B1403" w:rsidRPr="00954007">
        <w:rPr>
          <w:rFonts w:ascii="Times New Roman" w:hAnsi="Times New Roman"/>
          <w:spacing w:val="-3"/>
          <w:sz w:val="22"/>
          <w:szCs w:val="22"/>
          <w:lang w:val="cs-CZ"/>
        </w:rPr>
        <w:t xml:space="preserve">0,5 ml </w:t>
      </w:r>
      <w:r>
        <w:rPr>
          <w:rFonts w:ascii="Times New Roman" w:hAnsi="Times New Roman"/>
          <w:sz w:val="22"/>
          <w:szCs w:val="22"/>
          <w:lang w:val="cs-CZ"/>
        </w:rPr>
        <w:t>pipeta</w:t>
      </w:r>
      <w:r w:rsidR="006B1403" w:rsidRPr="00954007">
        <w:rPr>
          <w:rFonts w:ascii="Times New Roman" w:hAnsi="Times New Roman"/>
          <w:spacing w:val="-3"/>
          <w:sz w:val="22"/>
          <w:szCs w:val="22"/>
          <w:lang w:val="cs-CZ"/>
        </w:rPr>
        <w:t xml:space="preserve"> obsahuje:</w:t>
      </w:r>
    </w:p>
    <w:p w14:paraId="6602250A" w14:textId="77777777" w:rsidR="006B1403" w:rsidRPr="00954007" w:rsidRDefault="006B1403" w:rsidP="006B1403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  <w:lang w:val="cs-CZ"/>
        </w:rPr>
      </w:pPr>
    </w:p>
    <w:p w14:paraId="7B53E285" w14:textId="77777777" w:rsidR="006B1403" w:rsidRPr="00954007" w:rsidRDefault="006B1403" w:rsidP="006B1403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  <w:lang w:val="cs-CZ"/>
        </w:rPr>
      </w:pPr>
      <w:r w:rsidRPr="00954007">
        <w:rPr>
          <w:rFonts w:ascii="Times New Roman" w:hAnsi="Times New Roman"/>
          <w:b/>
          <w:spacing w:val="-3"/>
          <w:sz w:val="22"/>
          <w:szCs w:val="22"/>
          <w:lang w:val="cs-CZ"/>
        </w:rPr>
        <w:t>Léčivá látka:</w:t>
      </w:r>
    </w:p>
    <w:p w14:paraId="5C260C1D" w14:textId="77777777" w:rsidR="006B1403" w:rsidRPr="00954007" w:rsidRDefault="006B1403" w:rsidP="006B1403">
      <w:pPr>
        <w:pStyle w:val="Zkladntextodsazen"/>
        <w:tabs>
          <w:tab w:val="clear" w:pos="426"/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  <w:tab w:val="right" w:pos="6237"/>
        </w:tabs>
        <w:ind w:left="0" w:firstLine="0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Fipronilum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ab/>
        <w:t>50,00 mg</w:t>
      </w:r>
    </w:p>
    <w:p w14:paraId="3AABA1DB" w14:textId="77777777" w:rsidR="006B1403" w:rsidRPr="00954007" w:rsidRDefault="006B1403" w:rsidP="006B1403">
      <w:pPr>
        <w:pStyle w:val="Zkladntextodsazen"/>
        <w:tabs>
          <w:tab w:val="clear" w:pos="426"/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  <w:tab w:val="right" w:pos="6237"/>
        </w:tabs>
        <w:ind w:left="0" w:firstLine="0"/>
        <w:rPr>
          <w:rFonts w:ascii="Times New Roman" w:hAnsi="Times New Roman"/>
          <w:b/>
          <w:sz w:val="22"/>
          <w:szCs w:val="22"/>
          <w:lang w:val="cs-CZ"/>
        </w:rPr>
      </w:pPr>
    </w:p>
    <w:p w14:paraId="656D28EC" w14:textId="77777777" w:rsidR="006B1403" w:rsidRPr="00954007" w:rsidRDefault="006B1403" w:rsidP="006B1403">
      <w:pPr>
        <w:pStyle w:val="Zkladntextodsazen"/>
        <w:tabs>
          <w:tab w:val="clear" w:pos="426"/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  <w:tab w:val="right" w:pos="6237"/>
        </w:tabs>
        <w:ind w:left="0" w:firstLine="0"/>
        <w:rPr>
          <w:rFonts w:ascii="Times New Roman" w:hAnsi="Times New Roman"/>
          <w:b/>
          <w:sz w:val="22"/>
          <w:szCs w:val="22"/>
          <w:lang w:val="cs-CZ"/>
        </w:rPr>
      </w:pPr>
      <w:r w:rsidRPr="00954007">
        <w:rPr>
          <w:rFonts w:ascii="Times New Roman" w:hAnsi="Times New Roman"/>
          <w:b/>
          <w:sz w:val="22"/>
          <w:szCs w:val="22"/>
          <w:lang w:val="cs-CZ"/>
        </w:rPr>
        <w:t>Pomocné látky:</w:t>
      </w:r>
    </w:p>
    <w:p w14:paraId="27C7C1D3" w14:textId="09A2D4AA" w:rsidR="006B1403" w:rsidRPr="00954007" w:rsidRDefault="006B1403" w:rsidP="006B1403">
      <w:pPr>
        <w:pStyle w:val="Zkladntextodsazen"/>
        <w:tabs>
          <w:tab w:val="clear" w:pos="426"/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  <w:tab w:val="right" w:pos="6237"/>
        </w:tabs>
        <w:ind w:left="0" w:firstLine="0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Butylhydroxyanisol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(E</w:t>
      </w:r>
      <w:r w:rsidR="00A13D4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954007">
        <w:rPr>
          <w:rFonts w:ascii="Times New Roman" w:hAnsi="Times New Roman"/>
          <w:sz w:val="22"/>
          <w:szCs w:val="22"/>
          <w:lang w:val="cs-CZ"/>
        </w:rPr>
        <w:t>320)</w:t>
      </w:r>
      <w:r w:rsidRPr="00954007">
        <w:rPr>
          <w:rFonts w:ascii="Times New Roman" w:hAnsi="Times New Roman"/>
          <w:sz w:val="22"/>
          <w:szCs w:val="22"/>
          <w:lang w:val="cs-CZ"/>
        </w:rPr>
        <w:tab/>
        <w:t>0,10 mg</w:t>
      </w:r>
    </w:p>
    <w:p w14:paraId="35637832" w14:textId="46C521CC" w:rsidR="006B1403" w:rsidRPr="00954007" w:rsidRDefault="006B1403" w:rsidP="006B1403">
      <w:pPr>
        <w:pStyle w:val="Zkladntextodsazen"/>
        <w:tabs>
          <w:tab w:val="clear" w:pos="426"/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  <w:tab w:val="right" w:pos="6237"/>
        </w:tabs>
        <w:ind w:left="0" w:firstLine="0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Butylhydroxytoluen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(E</w:t>
      </w:r>
      <w:r w:rsidR="00A13D4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954007">
        <w:rPr>
          <w:rFonts w:ascii="Times New Roman" w:hAnsi="Times New Roman"/>
          <w:sz w:val="22"/>
          <w:szCs w:val="22"/>
          <w:lang w:val="cs-CZ"/>
        </w:rPr>
        <w:t>321)</w:t>
      </w:r>
      <w:r w:rsidRPr="00954007">
        <w:rPr>
          <w:rFonts w:ascii="Times New Roman" w:hAnsi="Times New Roman"/>
          <w:sz w:val="22"/>
          <w:szCs w:val="22"/>
          <w:lang w:val="cs-CZ"/>
        </w:rPr>
        <w:tab/>
        <w:t>0,05 mg</w:t>
      </w:r>
    </w:p>
    <w:p w14:paraId="4406E703" w14:textId="77777777" w:rsidR="006B1403" w:rsidRPr="00954007" w:rsidRDefault="006B1403" w:rsidP="00141245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7D9378E" w14:textId="13AE771D" w:rsidR="006B1403" w:rsidRDefault="008E1F60" w:rsidP="000B2841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Čirý </w:t>
      </w:r>
      <w:r w:rsidR="008530E0">
        <w:rPr>
          <w:rFonts w:ascii="Times New Roman" w:hAnsi="Times New Roman"/>
          <w:sz w:val="22"/>
          <w:szCs w:val="22"/>
          <w:lang w:val="cs-CZ"/>
        </w:rPr>
        <w:t xml:space="preserve">nažloutlý </w:t>
      </w:r>
      <w:r>
        <w:rPr>
          <w:rFonts w:ascii="Times New Roman" w:hAnsi="Times New Roman"/>
          <w:sz w:val="22"/>
          <w:szCs w:val="22"/>
          <w:lang w:val="cs-CZ"/>
        </w:rPr>
        <w:t>roztok.</w:t>
      </w:r>
    </w:p>
    <w:p w14:paraId="3650CA11" w14:textId="77777777" w:rsidR="008E1F60" w:rsidRPr="00954007" w:rsidRDefault="008E1F60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433517C8" w14:textId="2E0A3B27" w:rsidR="00B90BC7" w:rsidRDefault="00B90BC7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10F5411A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3.</w:t>
      </w:r>
      <w:r w:rsidRPr="00B41D57">
        <w:tab/>
        <w:t>Cílové druhy zvířat</w:t>
      </w:r>
    </w:p>
    <w:p w14:paraId="598C24E7" w14:textId="12A88932" w:rsidR="001D5033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66A3F584" w14:textId="6024FB1E" w:rsidR="001D5033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Kočk</w:t>
      </w:r>
      <w:r w:rsidR="00DD7C31">
        <w:rPr>
          <w:rFonts w:ascii="Times New Roman" w:hAnsi="Times New Roman"/>
          <w:sz w:val="22"/>
          <w:szCs w:val="22"/>
          <w:lang w:val="cs-CZ"/>
        </w:rPr>
        <w:t>y</w:t>
      </w:r>
      <w:r w:rsidR="008E1F60">
        <w:rPr>
          <w:rFonts w:ascii="Times New Roman" w:hAnsi="Times New Roman"/>
          <w:sz w:val="22"/>
          <w:szCs w:val="22"/>
          <w:lang w:val="cs-CZ"/>
        </w:rPr>
        <w:t>.</w:t>
      </w:r>
    </w:p>
    <w:p w14:paraId="52AB3F23" w14:textId="77777777" w:rsidR="008E1F60" w:rsidRDefault="008E1F60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61A17270" w14:textId="77777777" w:rsidR="001D5033" w:rsidRPr="00954007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505C0E2F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4.</w:t>
      </w:r>
      <w:r w:rsidRPr="00B41D57">
        <w:tab/>
        <w:t>Indikace pro použití</w:t>
      </w:r>
    </w:p>
    <w:p w14:paraId="71C9B23B" w14:textId="77777777" w:rsidR="00011196" w:rsidRPr="00954007" w:rsidRDefault="00011196" w:rsidP="000B2841">
      <w:pPr>
        <w:rPr>
          <w:rFonts w:ascii="Times New Roman" w:hAnsi="Times New Roman"/>
          <w:b/>
          <w:sz w:val="22"/>
          <w:szCs w:val="22"/>
          <w:lang w:val="cs-CZ"/>
        </w:rPr>
      </w:pPr>
    </w:p>
    <w:p w14:paraId="25ED14B5" w14:textId="3720E2DC" w:rsidR="00BB617D" w:rsidRDefault="00BB617D" w:rsidP="00BB617D">
      <w:pPr>
        <w:pStyle w:val="Zkladntextodsazen"/>
        <w:ind w:left="0" w:firstLine="0"/>
        <w:jc w:val="left"/>
        <w:rPr>
          <w:rFonts w:ascii="Times New Roman" w:hAnsi="Times New Roman"/>
          <w:sz w:val="22"/>
          <w:szCs w:val="22"/>
          <w:lang w:val="cs-CZ"/>
        </w:rPr>
      </w:pPr>
      <w:r w:rsidRPr="00A60B40">
        <w:rPr>
          <w:rFonts w:ascii="Times New Roman" w:hAnsi="Times New Roman"/>
          <w:sz w:val="22"/>
          <w:szCs w:val="22"/>
          <w:lang w:val="cs-CZ"/>
        </w:rPr>
        <w:t>Léčba a prevence napadení blechami (</w:t>
      </w:r>
      <w:proofErr w:type="spellStart"/>
      <w:r w:rsidRPr="00A60B40">
        <w:rPr>
          <w:rFonts w:ascii="Times New Roman" w:hAnsi="Times New Roman"/>
          <w:i/>
          <w:sz w:val="22"/>
          <w:szCs w:val="22"/>
          <w:lang w:val="cs-CZ"/>
        </w:rPr>
        <w:t>Ctenocephalides</w:t>
      </w:r>
      <w:proofErr w:type="spellEnd"/>
      <w:r w:rsidRPr="00A60B40">
        <w:rPr>
          <w:rFonts w:ascii="Times New Roman" w:hAnsi="Times New Roman"/>
          <w:i/>
          <w:sz w:val="22"/>
          <w:szCs w:val="22"/>
          <w:lang w:val="cs-CZ"/>
        </w:rPr>
        <w:t xml:space="preserve"> </w:t>
      </w:r>
      <w:proofErr w:type="spellStart"/>
      <w:r w:rsidRPr="00A60B40">
        <w:rPr>
          <w:rFonts w:ascii="Times New Roman" w:hAnsi="Times New Roman"/>
          <w:i/>
          <w:sz w:val="22"/>
          <w:szCs w:val="22"/>
          <w:lang w:val="cs-CZ"/>
        </w:rPr>
        <w:t>felis</w:t>
      </w:r>
      <w:proofErr w:type="spellEnd"/>
      <w:r w:rsidRPr="00A60B40">
        <w:rPr>
          <w:rFonts w:ascii="Times New Roman" w:hAnsi="Times New Roman"/>
          <w:sz w:val="22"/>
          <w:szCs w:val="22"/>
          <w:lang w:val="cs-CZ"/>
        </w:rPr>
        <w:t xml:space="preserve">) </w:t>
      </w:r>
      <w:r>
        <w:rPr>
          <w:rFonts w:ascii="Times New Roman" w:hAnsi="Times New Roman"/>
          <w:sz w:val="22"/>
          <w:szCs w:val="22"/>
          <w:lang w:val="cs-CZ"/>
        </w:rPr>
        <w:t xml:space="preserve">po dobu </w:t>
      </w:r>
      <w:r w:rsidR="00AF062F">
        <w:rPr>
          <w:rFonts w:ascii="Times New Roman" w:hAnsi="Times New Roman"/>
          <w:sz w:val="22"/>
          <w:szCs w:val="22"/>
          <w:lang w:val="cs-CZ"/>
        </w:rPr>
        <w:t xml:space="preserve">až </w:t>
      </w:r>
      <w:r>
        <w:rPr>
          <w:rFonts w:ascii="Times New Roman" w:hAnsi="Times New Roman"/>
          <w:sz w:val="22"/>
          <w:szCs w:val="22"/>
          <w:lang w:val="cs-CZ"/>
        </w:rPr>
        <w:t>5 týdnů.</w:t>
      </w:r>
    </w:p>
    <w:p w14:paraId="13402864" w14:textId="77777777" w:rsidR="00BB617D" w:rsidRPr="00A60B40" w:rsidRDefault="00BB617D" w:rsidP="00BB617D">
      <w:pPr>
        <w:pStyle w:val="Zkladntextodsazen"/>
        <w:ind w:left="0" w:firstLine="0"/>
        <w:jc w:val="lef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Léčba a prevence napadení </w:t>
      </w:r>
      <w:r w:rsidRPr="00A60B40">
        <w:rPr>
          <w:rFonts w:ascii="Times New Roman" w:hAnsi="Times New Roman"/>
          <w:sz w:val="22"/>
          <w:szCs w:val="22"/>
          <w:lang w:val="cs-CZ"/>
        </w:rPr>
        <w:t>klíšťaty (</w:t>
      </w:r>
      <w:proofErr w:type="spellStart"/>
      <w:r w:rsidRPr="00A60B40">
        <w:rPr>
          <w:rFonts w:ascii="Times New Roman" w:hAnsi="Times New Roman"/>
          <w:i/>
          <w:sz w:val="22"/>
          <w:szCs w:val="22"/>
          <w:lang w:val="cs-CZ"/>
        </w:rPr>
        <w:t>Rhipicephalus</w:t>
      </w:r>
      <w:proofErr w:type="spellEnd"/>
      <w:r w:rsidRPr="00A60B40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A60B40">
        <w:rPr>
          <w:rFonts w:ascii="Times New Roman" w:hAnsi="Times New Roman"/>
          <w:sz w:val="22"/>
          <w:szCs w:val="22"/>
          <w:lang w:val="cs-CZ"/>
        </w:rPr>
        <w:t>spp</w:t>
      </w:r>
      <w:proofErr w:type="spellEnd"/>
      <w:r w:rsidRPr="00A60B40">
        <w:rPr>
          <w:rFonts w:ascii="Times New Roman" w:hAnsi="Times New Roman"/>
          <w:sz w:val="22"/>
          <w:szCs w:val="22"/>
          <w:lang w:val="cs-CZ"/>
        </w:rPr>
        <w:t xml:space="preserve">., </w:t>
      </w:r>
      <w:proofErr w:type="spellStart"/>
      <w:r w:rsidRPr="00A60B40">
        <w:rPr>
          <w:rFonts w:ascii="Times New Roman" w:hAnsi="Times New Roman"/>
          <w:i/>
          <w:sz w:val="22"/>
          <w:szCs w:val="22"/>
          <w:lang w:val="cs-CZ"/>
        </w:rPr>
        <w:t>Ixodes</w:t>
      </w:r>
      <w:proofErr w:type="spellEnd"/>
      <w:r w:rsidRPr="00A60B40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A60B40">
        <w:rPr>
          <w:rFonts w:ascii="Times New Roman" w:hAnsi="Times New Roman"/>
          <w:sz w:val="22"/>
          <w:szCs w:val="22"/>
          <w:lang w:val="cs-CZ"/>
        </w:rPr>
        <w:t>spp</w:t>
      </w:r>
      <w:proofErr w:type="spellEnd"/>
      <w:r w:rsidRPr="00A60B40">
        <w:rPr>
          <w:rFonts w:ascii="Times New Roman" w:hAnsi="Times New Roman"/>
          <w:sz w:val="22"/>
          <w:szCs w:val="22"/>
          <w:lang w:val="cs-CZ"/>
        </w:rPr>
        <w:t>.)</w:t>
      </w:r>
      <w:r>
        <w:rPr>
          <w:rFonts w:ascii="Times New Roman" w:hAnsi="Times New Roman"/>
          <w:sz w:val="22"/>
          <w:szCs w:val="22"/>
          <w:lang w:val="cs-CZ"/>
        </w:rPr>
        <w:t xml:space="preserve"> po dobu 3 až 4 týdnů.</w:t>
      </w:r>
    </w:p>
    <w:p w14:paraId="61C78528" w14:textId="516A2EE5" w:rsidR="00B90BC7" w:rsidRPr="00954007" w:rsidRDefault="00B90BC7" w:rsidP="000B2841">
      <w:pPr>
        <w:pStyle w:val="Nadpis2"/>
        <w:tabs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ind w:left="0" w:firstLine="0"/>
        <w:jc w:val="left"/>
        <w:rPr>
          <w:rFonts w:ascii="Times New Roman" w:hAnsi="Times New Roman"/>
          <w:b w:val="0"/>
          <w:sz w:val="22"/>
          <w:szCs w:val="22"/>
          <w:lang w:val="cs-CZ"/>
        </w:rPr>
      </w:pPr>
      <w:r w:rsidRPr="00954007">
        <w:rPr>
          <w:rFonts w:ascii="Times New Roman" w:hAnsi="Times New Roman"/>
          <w:b w:val="0"/>
          <w:sz w:val="22"/>
          <w:szCs w:val="22"/>
          <w:lang w:val="cs-CZ"/>
        </w:rPr>
        <w:tab/>
      </w:r>
    </w:p>
    <w:p w14:paraId="3E4C35F5" w14:textId="4C9F651B" w:rsidR="00B90BC7" w:rsidRDefault="00DB7920" w:rsidP="000B2841">
      <w:pPr>
        <w:pStyle w:val="Zkladntextodsazen"/>
        <w:tabs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ind w:left="0" w:firstLine="0"/>
        <w:jc w:val="left"/>
        <w:rPr>
          <w:rFonts w:ascii="Times New Roman" w:hAnsi="Times New Roman"/>
          <w:sz w:val="22"/>
          <w:szCs w:val="22"/>
          <w:lang w:val="cs-CZ"/>
        </w:rPr>
      </w:pPr>
      <w:r w:rsidRPr="002A4523">
        <w:rPr>
          <w:rFonts w:ascii="Times New Roman" w:hAnsi="Times New Roman"/>
          <w:sz w:val="22"/>
          <w:szCs w:val="22"/>
          <w:lang w:val="cs-CZ"/>
        </w:rPr>
        <w:t xml:space="preserve">Veterinární léčivý přípravek je možné použít jako součást léčebné strategie při potlačení bleší </w:t>
      </w:r>
      <w:r w:rsidR="007262C9">
        <w:rPr>
          <w:rFonts w:ascii="Times New Roman" w:hAnsi="Times New Roman"/>
          <w:sz w:val="22"/>
          <w:szCs w:val="22"/>
          <w:lang w:val="cs-CZ"/>
        </w:rPr>
        <w:t>alergické dermatitidy</w:t>
      </w:r>
      <w:r w:rsidRPr="002A4523">
        <w:rPr>
          <w:rFonts w:ascii="Times New Roman" w:hAnsi="Times New Roman"/>
          <w:sz w:val="22"/>
          <w:szCs w:val="22"/>
          <w:lang w:val="cs-CZ"/>
        </w:rPr>
        <w:t xml:space="preserve"> (FAD)</w:t>
      </w:r>
      <w:r w:rsidR="00B90BC7" w:rsidRPr="00954007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1F417672" w14:textId="77777777" w:rsidR="00A24B12" w:rsidRPr="00954007" w:rsidRDefault="00A24B12" w:rsidP="000B2841">
      <w:pPr>
        <w:pStyle w:val="Zkladntextodsazen"/>
        <w:tabs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ind w:left="0" w:firstLine="0"/>
        <w:jc w:val="left"/>
        <w:rPr>
          <w:rFonts w:ascii="Times New Roman" w:hAnsi="Times New Roman"/>
          <w:sz w:val="22"/>
          <w:szCs w:val="22"/>
          <w:lang w:val="cs-CZ"/>
        </w:rPr>
      </w:pPr>
    </w:p>
    <w:p w14:paraId="0CBEDD76" w14:textId="694528FE" w:rsidR="00B90BC7" w:rsidRDefault="00B90BC7" w:rsidP="000B2841">
      <w:pPr>
        <w:pStyle w:val="Zkladntextodsazen"/>
        <w:tabs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ind w:left="0" w:firstLine="0"/>
        <w:jc w:val="left"/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 xml:space="preserve">Prevence a léčba napadení všenkami </w:t>
      </w:r>
      <w:r w:rsidR="00F37316" w:rsidRPr="00954007">
        <w:rPr>
          <w:rFonts w:ascii="Times New Roman" w:hAnsi="Times New Roman"/>
          <w:sz w:val="22"/>
          <w:szCs w:val="22"/>
          <w:lang w:val="cs-CZ"/>
        </w:rPr>
        <w:t>(</w:t>
      </w:r>
      <w:proofErr w:type="spellStart"/>
      <w:r w:rsidR="00F37316" w:rsidRPr="00954007">
        <w:rPr>
          <w:rFonts w:ascii="Times New Roman" w:hAnsi="Times New Roman"/>
          <w:i/>
          <w:sz w:val="22"/>
          <w:szCs w:val="22"/>
          <w:lang w:val="cs-CZ"/>
        </w:rPr>
        <w:t>Felicola</w:t>
      </w:r>
      <w:proofErr w:type="spellEnd"/>
      <w:r w:rsidR="00F37316" w:rsidRPr="00954007">
        <w:rPr>
          <w:rFonts w:ascii="Times New Roman" w:hAnsi="Times New Roman"/>
          <w:i/>
          <w:sz w:val="22"/>
          <w:szCs w:val="22"/>
          <w:lang w:val="cs-CZ"/>
        </w:rPr>
        <w:t xml:space="preserve"> </w:t>
      </w:r>
      <w:proofErr w:type="spellStart"/>
      <w:r w:rsidR="00F37316" w:rsidRPr="00954007">
        <w:rPr>
          <w:rFonts w:ascii="Times New Roman" w:hAnsi="Times New Roman"/>
          <w:i/>
          <w:sz w:val="22"/>
          <w:szCs w:val="22"/>
          <w:lang w:val="cs-CZ"/>
        </w:rPr>
        <w:t>subrostratus</w:t>
      </w:r>
      <w:proofErr w:type="spellEnd"/>
      <w:r w:rsidR="00F37316" w:rsidRPr="00954007">
        <w:rPr>
          <w:rFonts w:ascii="Times New Roman" w:hAnsi="Times New Roman"/>
          <w:sz w:val="22"/>
          <w:szCs w:val="22"/>
          <w:lang w:val="cs-CZ"/>
        </w:rPr>
        <w:t>)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. </w:t>
      </w:r>
    </w:p>
    <w:p w14:paraId="42A01F85" w14:textId="77777777" w:rsidR="00A24B12" w:rsidRPr="00954007" w:rsidRDefault="00A24B12" w:rsidP="000B2841">
      <w:pPr>
        <w:pStyle w:val="Zkladntextodsazen"/>
        <w:tabs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ind w:left="0" w:firstLine="0"/>
        <w:jc w:val="left"/>
        <w:rPr>
          <w:rFonts w:ascii="Times New Roman" w:hAnsi="Times New Roman"/>
          <w:sz w:val="22"/>
          <w:szCs w:val="22"/>
          <w:lang w:val="cs-CZ"/>
        </w:rPr>
      </w:pPr>
    </w:p>
    <w:p w14:paraId="1142A919" w14:textId="77777777" w:rsidR="00011196" w:rsidRPr="00954007" w:rsidRDefault="00011196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630E26B5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5.</w:t>
      </w:r>
      <w:r w:rsidRPr="00B41D57">
        <w:tab/>
        <w:t>Kontraindikace</w:t>
      </w:r>
    </w:p>
    <w:p w14:paraId="3E14A440" w14:textId="77777777" w:rsidR="00011196" w:rsidRPr="00954007" w:rsidRDefault="00011196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38EDEE3D" w14:textId="1EAF7431" w:rsidR="00B90BC7" w:rsidRPr="00954007" w:rsidRDefault="00B90BC7" w:rsidP="000B2841">
      <w:pPr>
        <w:tabs>
          <w:tab w:val="left" w:pos="720"/>
        </w:tabs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>Vzhledem k</w:t>
      </w:r>
      <w:r w:rsidR="00DB7920">
        <w:rPr>
          <w:rFonts w:ascii="Times New Roman" w:hAnsi="Times New Roman"/>
          <w:sz w:val="22"/>
          <w:szCs w:val="22"/>
          <w:lang w:val="cs-CZ"/>
        </w:rPr>
        <w:t> </w:t>
      </w:r>
      <w:r w:rsidRPr="00954007">
        <w:rPr>
          <w:rFonts w:ascii="Times New Roman" w:hAnsi="Times New Roman"/>
          <w:sz w:val="22"/>
          <w:szCs w:val="22"/>
          <w:lang w:val="cs-CZ"/>
        </w:rPr>
        <w:t>absenci</w:t>
      </w:r>
      <w:r w:rsidR="00DB7920">
        <w:rPr>
          <w:rFonts w:ascii="Times New Roman" w:hAnsi="Times New Roman"/>
          <w:sz w:val="22"/>
          <w:szCs w:val="22"/>
          <w:lang w:val="cs-CZ"/>
        </w:rPr>
        <w:t xml:space="preserve"> dostupných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 údajů</w:t>
      </w:r>
      <w:r w:rsidR="00DB7920">
        <w:rPr>
          <w:rFonts w:ascii="Times New Roman" w:hAnsi="Times New Roman"/>
          <w:sz w:val="22"/>
          <w:szCs w:val="22"/>
          <w:lang w:val="cs-CZ"/>
        </w:rPr>
        <w:t>,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B7920">
        <w:rPr>
          <w:rFonts w:ascii="Times New Roman" w:hAnsi="Times New Roman"/>
          <w:sz w:val="22"/>
          <w:szCs w:val="22"/>
          <w:lang w:val="cs-CZ"/>
        </w:rPr>
        <w:t>nepodávejte veterinární léčivý přípravek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 koťatům mladším 8 týdnů a/nebo vážícím méně než </w:t>
      </w:r>
      <w:smartTag w:uri="urn:schemas-microsoft-com:office:smarttags" w:element="metricconverter">
        <w:smartTagPr>
          <w:attr w:name="ProductID" w:val="1 kg"/>
        </w:smartTagPr>
        <w:r w:rsidRPr="00954007">
          <w:rPr>
            <w:rFonts w:ascii="Times New Roman" w:hAnsi="Times New Roman"/>
            <w:sz w:val="22"/>
            <w:szCs w:val="22"/>
            <w:lang w:val="cs-CZ"/>
          </w:rPr>
          <w:t>1 kg</w:t>
        </w:r>
      </w:smartTag>
      <w:r w:rsidRPr="00954007">
        <w:rPr>
          <w:rFonts w:ascii="Times New Roman" w:hAnsi="Times New Roman"/>
          <w:sz w:val="22"/>
          <w:szCs w:val="22"/>
          <w:lang w:val="cs-CZ"/>
        </w:rPr>
        <w:t>.</w:t>
      </w:r>
    </w:p>
    <w:p w14:paraId="1AD95C79" w14:textId="1C16328A" w:rsidR="00B90BC7" w:rsidRPr="00954007" w:rsidRDefault="001309B0" w:rsidP="000B2841">
      <w:pPr>
        <w:rPr>
          <w:rFonts w:ascii="Times New Roman" w:hAnsi="Times New Roman"/>
          <w:bCs/>
          <w:sz w:val="22"/>
          <w:szCs w:val="22"/>
          <w:lang w:val="cs-CZ"/>
        </w:rPr>
      </w:pPr>
      <w:r w:rsidRPr="00954007">
        <w:rPr>
          <w:rFonts w:ascii="Times New Roman" w:hAnsi="Times New Roman"/>
          <w:bCs/>
          <w:sz w:val="22"/>
          <w:szCs w:val="22"/>
          <w:lang w:val="cs-CZ"/>
        </w:rPr>
        <w:t>Ne</w:t>
      </w:r>
      <w:r>
        <w:rPr>
          <w:rFonts w:ascii="Times New Roman" w:hAnsi="Times New Roman"/>
          <w:bCs/>
          <w:sz w:val="22"/>
          <w:szCs w:val="22"/>
          <w:lang w:val="cs-CZ"/>
        </w:rPr>
        <w:t>podávejte</w:t>
      </w:r>
      <w:r w:rsidRPr="00954007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B90BC7" w:rsidRPr="00954007">
        <w:rPr>
          <w:rFonts w:ascii="Times New Roman" w:hAnsi="Times New Roman"/>
          <w:bCs/>
          <w:sz w:val="22"/>
          <w:szCs w:val="22"/>
          <w:lang w:val="cs-CZ"/>
        </w:rPr>
        <w:t>nemocným zvířatům (</w:t>
      </w:r>
      <w:r>
        <w:rPr>
          <w:rFonts w:ascii="Times New Roman" w:hAnsi="Times New Roman"/>
          <w:bCs/>
          <w:sz w:val="22"/>
          <w:szCs w:val="22"/>
          <w:lang w:val="cs-CZ"/>
        </w:rPr>
        <w:t>např. systémová</w:t>
      </w:r>
      <w:r w:rsidR="00B90BC7" w:rsidRPr="00954007">
        <w:rPr>
          <w:rFonts w:ascii="Times New Roman" w:hAnsi="Times New Roman"/>
          <w:bCs/>
          <w:sz w:val="22"/>
          <w:szCs w:val="22"/>
          <w:lang w:val="cs-CZ"/>
        </w:rPr>
        <w:t xml:space="preserve"> onemocnění, horečka) nebo zvířatům v rekonvalescenci.</w:t>
      </w:r>
    </w:p>
    <w:p w14:paraId="1FBD5E48" w14:textId="1A9D9307" w:rsidR="00B90BC7" w:rsidRDefault="00B90BC7" w:rsidP="000B2841">
      <w:pPr>
        <w:tabs>
          <w:tab w:val="left" w:pos="720"/>
        </w:tabs>
        <w:rPr>
          <w:rFonts w:ascii="Times New Roman" w:hAnsi="Times New Roman"/>
          <w:bCs/>
          <w:sz w:val="22"/>
          <w:szCs w:val="22"/>
          <w:lang w:val="cs-CZ"/>
        </w:rPr>
      </w:pPr>
      <w:r w:rsidRPr="00954007">
        <w:rPr>
          <w:rFonts w:ascii="Times New Roman" w:hAnsi="Times New Roman"/>
          <w:bCs/>
          <w:sz w:val="22"/>
          <w:szCs w:val="22"/>
          <w:lang w:val="cs-CZ"/>
        </w:rPr>
        <w:t xml:space="preserve">Nepoužívejte u králíků z důvodu nebezpečí nežádoucích </w:t>
      </w:r>
      <w:r w:rsidR="001309B0">
        <w:rPr>
          <w:rFonts w:ascii="Times New Roman" w:hAnsi="Times New Roman"/>
          <w:bCs/>
          <w:sz w:val="22"/>
          <w:szCs w:val="22"/>
          <w:lang w:val="cs-CZ"/>
        </w:rPr>
        <w:t>účinků, které mohou vést</w:t>
      </w:r>
      <w:r w:rsidR="001309B0" w:rsidRPr="00954007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954007">
        <w:rPr>
          <w:rFonts w:ascii="Times New Roman" w:hAnsi="Times New Roman"/>
          <w:bCs/>
          <w:sz w:val="22"/>
          <w:szCs w:val="22"/>
          <w:lang w:val="cs-CZ"/>
        </w:rPr>
        <w:t>až</w:t>
      </w:r>
      <w:r w:rsidR="008B78B3">
        <w:rPr>
          <w:rFonts w:ascii="Times New Roman" w:hAnsi="Times New Roman"/>
          <w:bCs/>
          <w:sz w:val="22"/>
          <w:szCs w:val="22"/>
          <w:lang w:val="cs-CZ"/>
        </w:rPr>
        <w:t xml:space="preserve"> k</w:t>
      </w:r>
      <w:r w:rsidRPr="00954007">
        <w:rPr>
          <w:rFonts w:ascii="Times New Roman" w:hAnsi="Times New Roman"/>
          <w:bCs/>
          <w:sz w:val="22"/>
          <w:szCs w:val="22"/>
          <w:lang w:val="cs-CZ"/>
        </w:rPr>
        <w:t xml:space="preserve"> úhynu.</w:t>
      </w:r>
    </w:p>
    <w:p w14:paraId="1F5D525C" w14:textId="77777777" w:rsidR="001F4FEA" w:rsidRPr="005617E4" w:rsidRDefault="001F4FEA" w:rsidP="000B2841">
      <w:pPr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  <w:r w:rsidRPr="005617E4">
        <w:rPr>
          <w:rFonts w:ascii="Times New Roman" w:hAnsi="Times New Roman"/>
          <w:spacing w:val="-3"/>
          <w:sz w:val="22"/>
          <w:szCs w:val="22"/>
          <w:lang w:val="cs-CZ"/>
        </w:rPr>
        <w:t>Nepoužívat v případech přecitlivělosti na léčivou látku nebo na některou z pomocných látek.</w:t>
      </w:r>
    </w:p>
    <w:p w14:paraId="38D6D476" w14:textId="77777777" w:rsidR="001F4FEA" w:rsidRPr="00954007" w:rsidRDefault="001F4FEA" w:rsidP="000B2841">
      <w:pPr>
        <w:tabs>
          <w:tab w:val="left" w:pos="720"/>
        </w:tabs>
        <w:rPr>
          <w:rFonts w:ascii="Times New Roman" w:hAnsi="Times New Roman"/>
          <w:bCs/>
          <w:sz w:val="22"/>
          <w:szCs w:val="22"/>
          <w:lang w:val="cs-CZ"/>
        </w:rPr>
      </w:pPr>
    </w:p>
    <w:p w14:paraId="3ED6BF35" w14:textId="7EDDEA09" w:rsidR="00B90BC7" w:rsidRDefault="00B90BC7" w:rsidP="000B2841">
      <w:pPr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</w:p>
    <w:p w14:paraId="226852B5" w14:textId="26881F28" w:rsidR="001D5033" w:rsidRPr="001D5033" w:rsidRDefault="001D5033" w:rsidP="000B2841">
      <w:pPr>
        <w:pStyle w:val="Style1"/>
      </w:pPr>
      <w:r w:rsidRPr="001D5033">
        <w:rPr>
          <w:highlight w:val="lightGray"/>
        </w:rPr>
        <w:t>6.</w:t>
      </w:r>
      <w:r w:rsidRPr="00B41D57">
        <w:tab/>
        <w:t>Zvláštní upozornění</w:t>
      </w:r>
    </w:p>
    <w:p w14:paraId="1B6B0E6A" w14:textId="72AB0410" w:rsidR="001D5033" w:rsidRDefault="001D5033" w:rsidP="000B2841">
      <w:pPr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</w:p>
    <w:p w14:paraId="5B86F447" w14:textId="66384988" w:rsidR="000B2841" w:rsidRDefault="000B2841" w:rsidP="000B2841">
      <w:pPr>
        <w:rPr>
          <w:rFonts w:ascii="Times New Roman" w:hAnsi="Times New Roman"/>
          <w:bCs/>
          <w:sz w:val="22"/>
          <w:szCs w:val="22"/>
          <w:lang w:val="cs-CZ"/>
        </w:rPr>
      </w:pPr>
      <w:r w:rsidRPr="00BD4F6D">
        <w:rPr>
          <w:rFonts w:ascii="Times New Roman" w:hAnsi="Times New Roman"/>
          <w:bCs/>
          <w:sz w:val="22"/>
          <w:szCs w:val="22"/>
          <w:lang w:val="cs-CZ"/>
        </w:rPr>
        <w:t xml:space="preserve">Nadbytečné použití </w:t>
      </w:r>
      <w:proofErr w:type="spellStart"/>
      <w:r w:rsidRPr="00BD4F6D">
        <w:rPr>
          <w:rFonts w:ascii="Times New Roman" w:hAnsi="Times New Roman"/>
          <w:bCs/>
          <w:sz w:val="22"/>
          <w:szCs w:val="22"/>
          <w:lang w:val="cs-CZ"/>
        </w:rPr>
        <w:t>antiparazitik</w:t>
      </w:r>
      <w:proofErr w:type="spellEnd"/>
      <w:r w:rsidRPr="00BD4F6D">
        <w:rPr>
          <w:rFonts w:ascii="Times New Roman" w:hAnsi="Times New Roman"/>
          <w:bCs/>
          <w:sz w:val="22"/>
          <w:szCs w:val="22"/>
          <w:lang w:val="cs-CZ"/>
        </w:rPr>
        <w:t xml:space="preserve"> nebo použití v rozporu s pokyny uvedenými v</w:t>
      </w:r>
      <w:r w:rsidR="00AF062F">
        <w:rPr>
          <w:rFonts w:ascii="Times New Roman" w:hAnsi="Times New Roman"/>
          <w:bCs/>
          <w:sz w:val="22"/>
          <w:szCs w:val="22"/>
          <w:lang w:val="cs-CZ"/>
        </w:rPr>
        <w:t> příbalové informaci</w:t>
      </w:r>
      <w:r w:rsidRPr="00BD4F6D">
        <w:rPr>
          <w:rFonts w:ascii="Times New Roman" w:hAnsi="Times New Roman"/>
          <w:bCs/>
          <w:sz w:val="22"/>
          <w:szCs w:val="22"/>
          <w:lang w:val="cs-CZ"/>
        </w:rPr>
        <w:t xml:space="preserve"> může zvýšit selekčním tlakem rezistenci a vést ke snížení účinnosti. Rozhodnutí o použití veterinárního léčivého přípravku by mělo být založeno na potvrzení druhu parazita a parazitární zátěži </w:t>
      </w:r>
      <w:r w:rsidRPr="00BD4F6D">
        <w:rPr>
          <w:rFonts w:ascii="Times New Roman" w:hAnsi="Times New Roman"/>
          <w:bCs/>
          <w:sz w:val="22"/>
          <w:szCs w:val="22"/>
          <w:lang w:val="cs-CZ"/>
        </w:rPr>
        <w:lastRenderedPageBreak/>
        <w:t>nebo na riziku infekce na základě jeho epidemiologických informací, a to u každého jednotlivého zvířete.</w:t>
      </w:r>
    </w:p>
    <w:p w14:paraId="7F3AFFCA" w14:textId="77777777" w:rsidR="00B44DA2" w:rsidRDefault="00B44DA2" w:rsidP="00B44DA2">
      <w:pPr>
        <w:pStyle w:val="Zkladntextodsazen"/>
        <w:ind w:left="0" w:firstLine="0"/>
        <w:jc w:val="left"/>
        <w:rPr>
          <w:rFonts w:ascii="Times New Roman" w:hAnsi="Times New Roman"/>
          <w:sz w:val="22"/>
          <w:szCs w:val="22"/>
          <w:lang w:val="cs-CZ"/>
        </w:rPr>
      </w:pPr>
    </w:p>
    <w:p w14:paraId="27AF11EB" w14:textId="7BF19DAD" w:rsidR="00B44DA2" w:rsidRPr="002558D3" w:rsidRDefault="00B44DA2" w:rsidP="00B44DA2">
      <w:pPr>
        <w:pStyle w:val="Zkladntextodsazen"/>
        <w:ind w:left="0" w:firstLine="0"/>
        <w:jc w:val="left"/>
        <w:rPr>
          <w:rFonts w:ascii="Times New Roman" w:hAnsi="Times New Roman"/>
          <w:sz w:val="22"/>
          <w:szCs w:val="22"/>
          <w:lang w:val="cs-CZ"/>
        </w:rPr>
      </w:pPr>
      <w:r w:rsidRPr="002558D3">
        <w:rPr>
          <w:rFonts w:ascii="Times New Roman" w:hAnsi="Times New Roman"/>
          <w:sz w:val="22"/>
          <w:szCs w:val="22"/>
          <w:lang w:val="cs-CZ"/>
        </w:rPr>
        <w:t xml:space="preserve">Nejsou </w:t>
      </w:r>
      <w:r>
        <w:rPr>
          <w:rFonts w:ascii="Times New Roman" w:hAnsi="Times New Roman"/>
          <w:sz w:val="22"/>
          <w:szCs w:val="22"/>
          <w:lang w:val="cs-CZ"/>
        </w:rPr>
        <w:t>dostupné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 údaje o </w:t>
      </w:r>
      <w:r>
        <w:rPr>
          <w:rFonts w:ascii="Times New Roman" w:hAnsi="Times New Roman"/>
          <w:sz w:val="22"/>
          <w:szCs w:val="22"/>
          <w:lang w:val="cs-CZ"/>
        </w:rPr>
        <w:t xml:space="preserve">vlivu </w:t>
      </w:r>
      <w:r w:rsidRPr="002558D3">
        <w:rPr>
          <w:rFonts w:ascii="Times New Roman" w:hAnsi="Times New Roman"/>
          <w:sz w:val="22"/>
          <w:szCs w:val="22"/>
          <w:lang w:val="cs-CZ"/>
        </w:rPr>
        <w:t>koupání/šamponování koček</w:t>
      </w:r>
      <w:r>
        <w:rPr>
          <w:rFonts w:ascii="Times New Roman" w:hAnsi="Times New Roman"/>
          <w:sz w:val="22"/>
          <w:szCs w:val="22"/>
          <w:lang w:val="cs-CZ"/>
        </w:rPr>
        <w:t xml:space="preserve"> na účinnost veterinárního léčivého přípravku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. Nicméně na základě </w:t>
      </w:r>
      <w:r>
        <w:rPr>
          <w:rFonts w:ascii="Times New Roman" w:hAnsi="Times New Roman"/>
          <w:sz w:val="22"/>
          <w:szCs w:val="22"/>
          <w:lang w:val="cs-CZ"/>
        </w:rPr>
        <w:t>zkušeností získaných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 u psů, kteří byli po 2 dnech </w:t>
      </w:r>
      <w:r>
        <w:rPr>
          <w:rFonts w:ascii="Times New Roman" w:hAnsi="Times New Roman"/>
          <w:sz w:val="22"/>
          <w:szCs w:val="22"/>
          <w:lang w:val="cs-CZ"/>
        </w:rPr>
        <w:t>po podání veterinárního léčivého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 přípravku myti šamponem, se koupání koček během dvou dnů po </w:t>
      </w:r>
      <w:r>
        <w:rPr>
          <w:rFonts w:ascii="Times New Roman" w:hAnsi="Times New Roman"/>
          <w:sz w:val="22"/>
          <w:szCs w:val="22"/>
          <w:lang w:val="cs-CZ"/>
        </w:rPr>
        <w:t xml:space="preserve">podání veterinárního léčivého </w:t>
      </w:r>
      <w:r w:rsidRPr="002558D3">
        <w:rPr>
          <w:rFonts w:ascii="Times New Roman" w:hAnsi="Times New Roman"/>
          <w:sz w:val="22"/>
          <w:szCs w:val="22"/>
          <w:lang w:val="cs-CZ"/>
        </w:rPr>
        <w:t>přípravku nedoporučuje.</w:t>
      </w:r>
    </w:p>
    <w:p w14:paraId="024F3C0B" w14:textId="77777777" w:rsidR="00B44DA2" w:rsidRPr="002558D3" w:rsidRDefault="00B44DA2" w:rsidP="00B44DA2">
      <w:pPr>
        <w:pStyle w:val="Zkladntextodsazen"/>
        <w:ind w:left="0" w:firstLine="0"/>
        <w:jc w:val="left"/>
        <w:rPr>
          <w:rFonts w:ascii="Times New Roman" w:hAnsi="Times New Roman"/>
          <w:bCs/>
          <w:sz w:val="22"/>
          <w:szCs w:val="22"/>
          <w:lang w:val="cs-CZ"/>
        </w:rPr>
      </w:pPr>
      <w:r w:rsidRPr="002558D3">
        <w:rPr>
          <w:rFonts w:ascii="Times New Roman" w:hAnsi="Times New Roman"/>
          <w:bCs/>
          <w:sz w:val="22"/>
          <w:szCs w:val="22"/>
          <w:lang w:val="cs-CZ"/>
        </w:rPr>
        <w:t xml:space="preserve">Může dojít k uchycení jednotlivých klíšťat. Proto nelze zcela vyloučit přenos infekčních chorob, pokud jsou podmínky nepříznivé. </w:t>
      </w:r>
    </w:p>
    <w:p w14:paraId="34BF130A" w14:textId="7801A496" w:rsidR="00B44DA2" w:rsidRDefault="00B44DA2" w:rsidP="00B44DA2">
      <w:pPr>
        <w:pStyle w:val="Zkladntextodsazen"/>
        <w:ind w:left="0" w:firstLine="0"/>
        <w:jc w:val="left"/>
        <w:rPr>
          <w:rFonts w:ascii="Times New Roman" w:hAnsi="Times New Roman"/>
          <w:bCs/>
          <w:sz w:val="22"/>
          <w:szCs w:val="22"/>
          <w:lang w:val="cs-CZ"/>
        </w:rPr>
      </w:pPr>
      <w:r w:rsidRPr="002558D3">
        <w:rPr>
          <w:rFonts w:ascii="Times New Roman" w:hAnsi="Times New Roman"/>
          <w:bCs/>
          <w:sz w:val="22"/>
          <w:szCs w:val="22"/>
          <w:lang w:val="cs-CZ"/>
        </w:rPr>
        <w:t xml:space="preserve">Blechy z domácích zvířat často </w:t>
      </w:r>
      <w:r w:rsidR="007262C9">
        <w:rPr>
          <w:rFonts w:ascii="Times New Roman" w:hAnsi="Times New Roman"/>
          <w:bCs/>
          <w:sz w:val="22"/>
          <w:szCs w:val="22"/>
          <w:lang w:val="cs-CZ"/>
        </w:rPr>
        <w:t>zamořu</w:t>
      </w:r>
      <w:r w:rsidRPr="002558D3">
        <w:rPr>
          <w:rFonts w:ascii="Times New Roman" w:hAnsi="Times New Roman"/>
          <w:bCs/>
          <w:sz w:val="22"/>
          <w:szCs w:val="22"/>
          <w:lang w:val="cs-CZ"/>
        </w:rPr>
        <w:t>jí zvířecí přepravky</w:t>
      </w:r>
      <w:r w:rsidR="007262C9">
        <w:rPr>
          <w:rFonts w:ascii="Times New Roman" w:hAnsi="Times New Roman"/>
          <w:bCs/>
          <w:sz w:val="22"/>
          <w:szCs w:val="22"/>
          <w:lang w:val="cs-CZ"/>
        </w:rPr>
        <w:t xml:space="preserve"> a</w:t>
      </w:r>
      <w:r w:rsidRPr="002558D3">
        <w:rPr>
          <w:rFonts w:ascii="Times New Roman" w:hAnsi="Times New Roman"/>
          <w:bCs/>
          <w:sz w:val="22"/>
          <w:szCs w:val="22"/>
          <w:lang w:val="cs-CZ"/>
        </w:rPr>
        <w:t xml:space="preserve"> místa, kde zvíře spí a odpočívá, jako jsou koberce a domácí vybavení, které je třeba v případě masivního </w:t>
      </w:r>
      <w:r w:rsidR="007262C9">
        <w:rPr>
          <w:rFonts w:ascii="Times New Roman" w:hAnsi="Times New Roman"/>
          <w:bCs/>
          <w:sz w:val="22"/>
          <w:szCs w:val="22"/>
          <w:lang w:val="cs-CZ"/>
        </w:rPr>
        <w:t>výskytu blech</w:t>
      </w:r>
      <w:r w:rsidRPr="002558D3">
        <w:rPr>
          <w:rFonts w:ascii="Times New Roman" w:hAnsi="Times New Roman"/>
          <w:bCs/>
          <w:sz w:val="22"/>
          <w:szCs w:val="22"/>
          <w:lang w:val="cs-CZ"/>
        </w:rPr>
        <w:t xml:space="preserve"> a na začátku ochranných opatření pravidelně ošetřovat vhodnými insekticidy a vys</w:t>
      </w:r>
      <w:r w:rsidR="007262C9">
        <w:rPr>
          <w:rFonts w:ascii="Times New Roman" w:hAnsi="Times New Roman"/>
          <w:bCs/>
          <w:sz w:val="22"/>
          <w:szCs w:val="22"/>
          <w:lang w:val="cs-CZ"/>
        </w:rPr>
        <w:t>ávat</w:t>
      </w:r>
      <w:r w:rsidRPr="002558D3">
        <w:rPr>
          <w:rFonts w:ascii="Times New Roman" w:hAnsi="Times New Roman"/>
          <w:bCs/>
          <w:sz w:val="22"/>
          <w:szCs w:val="22"/>
          <w:lang w:val="cs-CZ"/>
        </w:rPr>
        <w:t xml:space="preserve">. </w:t>
      </w:r>
    </w:p>
    <w:p w14:paraId="214A4473" w14:textId="77777777" w:rsidR="00B44DA2" w:rsidRPr="002558D3" w:rsidDel="00434376" w:rsidRDefault="00B44DA2" w:rsidP="00B44DA2">
      <w:pPr>
        <w:pStyle w:val="Zkladntextodsazen"/>
        <w:ind w:left="0" w:firstLine="0"/>
        <w:jc w:val="left"/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0023">
        <w:rPr>
          <w:rFonts w:ascii="Times New Roman" w:hAnsi="Times New Roman"/>
          <w:bCs/>
          <w:sz w:val="22"/>
          <w:szCs w:val="22"/>
          <w:lang w:val="cs-CZ"/>
        </w:rPr>
        <w:t xml:space="preserve">alší zvířata </w:t>
      </w:r>
      <w:r>
        <w:rPr>
          <w:rFonts w:ascii="Times New Roman" w:hAnsi="Times New Roman"/>
          <w:bCs/>
          <w:sz w:val="22"/>
          <w:szCs w:val="22"/>
          <w:lang w:val="cs-CZ"/>
        </w:rPr>
        <w:t>žijící ve stejné</w:t>
      </w:r>
      <w:r w:rsidRPr="00700023">
        <w:rPr>
          <w:rFonts w:ascii="Times New Roman" w:hAnsi="Times New Roman"/>
          <w:bCs/>
          <w:sz w:val="22"/>
          <w:szCs w:val="22"/>
          <w:lang w:val="cs-CZ"/>
        </w:rPr>
        <w:t xml:space="preserve"> domácnosti</w:t>
      </w:r>
      <w:r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0023">
        <w:rPr>
          <w:rFonts w:ascii="Times New Roman" w:hAnsi="Times New Roman"/>
          <w:bCs/>
          <w:sz w:val="22"/>
          <w:szCs w:val="22"/>
          <w:lang w:val="cs-CZ"/>
        </w:rPr>
        <w:t xml:space="preserve">by měla být </w:t>
      </w:r>
      <w:r>
        <w:rPr>
          <w:rFonts w:ascii="Times New Roman" w:hAnsi="Times New Roman"/>
          <w:bCs/>
          <w:sz w:val="22"/>
          <w:szCs w:val="22"/>
          <w:lang w:val="cs-CZ"/>
        </w:rPr>
        <w:t xml:space="preserve">také </w:t>
      </w:r>
      <w:r w:rsidRPr="00700023">
        <w:rPr>
          <w:rFonts w:ascii="Times New Roman" w:hAnsi="Times New Roman"/>
          <w:bCs/>
          <w:sz w:val="22"/>
          <w:szCs w:val="22"/>
          <w:lang w:val="cs-CZ"/>
        </w:rPr>
        <w:t>ošetřena vhodným přípravkem.</w:t>
      </w:r>
    </w:p>
    <w:p w14:paraId="19B42AD7" w14:textId="77777777" w:rsidR="00B44DA2" w:rsidRDefault="00B44DA2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7E55C0D9" w14:textId="77777777" w:rsidR="00857137" w:rsidRPr="00AA126A" w:rsidRDefault="00857137" w:rsidP="000B2841">
      <w:pPr>
        <w:rPr>
          <w:rFonts w:ascii="Times New Roman" w:hAnsi="Times New Roman"/>
          <w:sz w:val="22"/>
          <w:szCs w:val="22"/>
          <w:u w:val="single"/>
          <w:lang w:val="cs-CZ"/>
        </w:rPr>
      </w:pPr>
      <w:r w:rsidRPr="00AA126A">
        <w:rPr>
          <w:rFonts w:ascii="Times New Roman" w:hAnsi="Times New Roman"/>
          <w:sz w:val="22"/>
          <w:szCs w:val="22"/>
          <w:u w:val="single"/>
          <w:lang w:val="cs-CZ"/>
        </w:rPr>
        <w:t>Zvláštní opatření pro bezpečné použití u cílových druhů zvířat:</w:t>
      </w:r>
    </w:p>
    <w:p w14:paraId="4FDC3579" w14:textId="3E0D5295" w:rsidR="00430FF4" w:rsidRDefault="00430FF4" w:rsidP="000B2841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Zabraňt</w:t>
      </w:r>
      <w:r w:rsidR="00E37660">
        <w:rPr>
          <w:rFonts w:ascii="Times New Roman" w:hAnsi="Times New Roman"/>
          <w:sz w:val="22"/>
          <w:szCs w:val="22"/>
          <w:lang w:val="cs-CZ"/>
        </w:rPr>
        <w:t>e</w:t>
      </w:r>
      <w:r>
        <w:rPr>
          <w:rFonts w:ascii="Times New Roman" w:hAnsi="Times New Roman"/>
          <w:sz w:val="22"/>
          <w:szCs w:val="22"/>
          <w:lang w:val="cs-CZ"/>
        </w:rPr>
        <w:t xml:space="preserve"> kontaktu </w:t>
      </w:r>
      <w:r w:rsidR="00AF062F">
        <w:rPr>
          <w:rFonts w:ascii="Times New Roman" w:hAnsi="Times New Roman"/>
          <w:sz w:val="22"/>
          <w:szCs w:val="22"/>
          <w:lang w:val="cs-CZ"/>
        </w:rPr>
        <w:t xml:space="preserve">veterinárního léčivého přípravku </w:t>
      </w:r>
      <w:r>
        <w:rPr>
          <w:rFonts w:ascii="Times New Roman" w:hAnsi="Times New Roman"/>
          <w:sz w:val="22"/>
          <w:szCs w:val="22"/>
          <w:lang w:val="cs-CZ"/>
        </w:rPr>
        <w:t xml:space="preserve">s očima zvířete. </w:t>
      </w:r>
    </w:p>
    <w:p w14:paraId="415A3EB1" w14:textId="77777777" w:rsidR="00735918" w:rsidRDefault="00735918" w:rsidP="00735918">
      <w:pPr>
        <w:pStyle w:val="Zkladntextodsazen"/>
        <w:ind w:left="0" w:firstLine="0"/>
        <w:jc w:val="left"/>
        <w:rPr>
          <w:rFonts w:ascii="Times New Roman" w:hAnsi="Times New Roman"/>
          <w:bCs/>
          <w:sz w:val="22"/>
          <w:szCs w:val="22"/>
          <w:lang w:val="cs-CZ"/>
        </w:rPr>
      </w:pPr>
      <w:r w:rsidRPr="002558D3">
        <w:rPr>
          <w:rFonts w:ascii="Times New Roman" w:hAnsi="Times New Roman"/>
          <w:bCs/>
          <w:sz w:val="22"/>
          <w:szCs w:val="22"/>
          <w:lang w:val="cs-CZ"/>
        </w:rPr>
        <w:t xml:space="preserve">Je důležité zajistit </w:t>
      </w:r>
      <w:r>
        <w:rPr>
          <w:rFonts w:ascii="Times New Roman" w:hAnsi="Times New Roman"/>
          <w:bCs/>
          <w:sz w:val="22"/>
          <w:szCs w:val="22"/>
          <w:lang w:val="cs-CZ"/>
        </w:rPr>
        <w:t>podání veterinárního léčivého</w:t>
      </w:r>
      <w:r w:rsidRPr="002558D3">
        <w:rPr>
          <w:rFonts w:ascii="Times New Roman" w:hAnsi="Times New Roman"/>
          <w:bCs/>
          <w:sz w:val="22"/>
          <w:szCs w:val="22"/>
          <w:lang w:val="cs-CZ"/>
        </w:rPr>
        <w:t xml:space="preserve"> přípravku na takové místo, ze kterého si jej zvíře nemůže slíznout, a po </w:t>
      </w:r>
      <w:r>
        <w:rPr>
          <w:rFonts w:ascii="Times New Roman" w:hAnsi="Times New Roman"/>
          <w:bCs/>
          <w:sz w:val="22"/>
          <w:szCs w:val="22"/>
          <w:lang w:val="cs-CZ"/>
        </w:rPr>
        <w:t xml:space="preserve">podání </w:t>
      </w:r>
      <w:r w:rsidRPr="002558D3">
        <w:rPr>
          <w:rFonts w:ascii="Times New Roman" w:hAnsi="Times New Roman"/>
          <w:bCs/>
          <w:sz w:val="22"/>
          <w:szCs w:val="22"/>
          <w:lang w:val="cs-CZ"/>
        </w:rPr>
        <w:t xml:space="preserve">zabránit vzájemnému olizování zvířat. </w:t>
      </w:r>
    </w:p>
    <w:p w14:paraId="1C2E7876" w14:textId="77777777" w:rsidR="00E37660" w:rsidRDefault="00E37660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3EB9ABDA" w14:textId="77777777" w:rsidR="00E37660" w:rsidRPr="00AA126A" w:rsidRDefault="00E37660" w:rsidP="000B2841">
      <w:pPr>
        <w:rPr>
          <w:rFonts w:ascii="Times New Roman" w:hAnsi="Times New Roman"/>
          <w:sz w:val="22"/>
          <w:szCs w:val="22"/>
          <w:u w:val="single"/>
          <w:lang w:val="cs-CZ"/>
        </w:rPr>
      </w:pPr>
      <w:r w:rsidRPr="00AA126A">
        <w:rPr>
          <w:rFonts w:ascii="Times New Roman" w:hAnsi="Times New Roman"/>
          <w:sz w:val="22"/>
          <w:szCs w:val="22"/>
          <w:u w:val="single"/>
          <w:lang w:val="cs-CZ"/>
        </w:rPr>
        <w:t>Zvláštní opatření pro osobu, která podává veterinární léčivý přípravek zvířatům:</w:t>
      </w:r>
    </w:p>
    <w:p w14:paraId="7899AA1E" w14:textId="6447CD3E" w:rsidR="001D5033" w:rsidRPr="00954007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 xml:space="preserve">Tento </w:t>
      </w:r>
      <w:r w:rsidR="00983A56">
        <w:rPr>
          <w:rFonts w:ascii="Times New Roman" w:hAnsi="Times New Roman"/>
          <w:sz w:val="22"/>
          <w:szCs w:val="22"/>
          <w:lang w:val="cs-CZ"/>
        </w:rPr>
        <w:t xml:space="preserve">veterinární léčivý </w:t>
      </w:r>
      <w:r w:rsidRPr="00954007">
        <w:rPr>
          <w:rFonts w:ascii="Times New Roman" w:hAnsi="Times New Roman"/>
          <w:sz w:val="22"/>
          <w:szCs w:val="22"/>
          <w:lang w:val="cs-CZ"/>
        </w:rPr>
        <w:t>přípravek může způsobit podráždění sliznice</w:t>
      </w:r>
      <w:r w:rsidR="00983A56">
        <w:rPr>
          <w:rFonts w:ascii="Times New Roman" w:hAnsi="Times New Roman"/>
          <w:sz w:val="22"/>
          <w:szCs w:val="22"/>
          <w:lang w:val="cs-CZ"/>
        </w:rPr>
        <w:t>, kůže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 a očí. </w:t>
      </w:r>
      <w:r w:rsidR="00983A56">
        <w:rPr>
          <w:rFonts w:ascii="Times New Roman" w:hAnsi="Times New Roman"/>
          <w:sz w:val="22"/>
          <w:szCs w:val="22"/>
          <w:lang w:val="cs-CZ"/>
        </w:rPr>
        <w:t>Zabraňte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 proto kontaktu </w:t>
      </w:r>
      <w:r w:rsidR="00983A56">
        <w:rPr>
          <w:rFonts w:ascii="Times New Roman" w:hAnsi="Times New Roman"/>
          <w:sz w:val="22"/>
          <w:szCs w:val="22"/>
          <w:lang w:val="cs-CZ"/>
        </w:rPr>
        <w:t>ve</w:t>
      </w:r>
      <w:r w:rsidR="00661BB5">
        <w:rPr>
          <w:rFonts w:ascii="Times New Roman" w:hAnsi="Times New Roman"/>
          <w:sz w:val="22"/>
          <w:szCs w:val="22"/>
          <w:lang w:val="cs-CZ"/>
        </w:rPr>
        <w:t xml:space="preserve">terinárního léčivého </w:t>
      </w:r>
      <w:r w:rsidRPr="00954007">
        <w:rPr>
          <w:rFonts w:ascii="Times New Roman" w:hAnsi="Times New Roman"/>
          <w:sz w:val="22"/>
          <w:szCs w:val="22"/>
          <w:lang w:val="cs-CZ"/>
        </w:rPr>
        <w:t>přípravku s</w:t>
      </w:r>
      <w:r w:rsidR="00661BB5">
        <w:rPr>
          <w:rFonts w:ascii="Times New Roman" w:hAnsi="Times New Roman"/>
          <w:sz w:val="22"/>
          <w:szCs w:val="22"/>
          <w:lang w:val="cs-CZ"/>
        </w:rPr>
        <w:t> </w:t>
      </w:r>
      <w:r w:rsidRPr="00954007">
        <w:rPr>
          <w:rFonts w:ascii="Times New Roman" w:hAnsi="Times New Roman"/>
          <w:sz w:val="22"/>
          <w:szCs w:val="22"/>
          <w:lang w:val="cs-CZ"/>
        </w:rPr>
        <w:t>ústy</w:t>
      </w:r>
      <w:r w:rsidR="00661BB5">
        <w:rPr>
          <w:rFonts w:ascii="Times New Roman" w:hAnsi="Times New Roman"/>
          <w:sz w:val="22"/>
          <w:szCs w:val="22"/>
          <w:lang w:val="cs-CZ"/>
        </w:rPr>
        <w:t>, kůží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 a očima.</w:t>
      </w:r>
    </w:p>
    <w:p w14:paraId="3A203556" w14:textId="2461072A" w:rsidR="001D5033" w:rsidRPr="00954007" w:rsidRDefault="00661BB5" w:rsidP="000B2841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Lidé se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 xml:space="preserve"> znám</w:t>
      </w:r>
      <w:r>
        <w:rPr>
          <w:rFonts w:ascii="Times New Roman" w:hAnsi="Times New Roman"/>
          <w:sz w:val="22"/>
          <w:szCs w:val="22"/>
          <w:lang w:val="cs-CZ"/>
        </w:rPr>
        <w:t>ou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 xml:space="preserve"> přecitlivělost</w:t>
      </w:r>
      <w:r w:rsidR="00A75CAF">
        <w:rPr>
          <w:rFonts w:ascii="Times New Roman" w:hAnsi="Times New Roman"/>
          <w:sz w:val="22"/>
          <w:szCs w:val="22"/>
          <w:lang w:val="cs-CZ"/>
        </w:rPr>
        <w:t>í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 xml:space="preserve"> na </w:t>
      </w:r>
      <w:proofErr w:type="spellStart"/>
      <w:r w:rsidR="001B5B77">
        <w:rPr>
          <w:rFonts w:ascii="Times New Roman" w:hAnsi="Times New Roman"/>
          <w:sz w:val="22"/>
          <w:szCs w:val="22"/>
          <w:lang w:val="cs-CZ"/>
        </w:rPr>
        <w:t>fipronil</w:t>
      </w:r>
      <w:proofErr w:type="spellEnd"/>
      <w:r w:rsidR="001B5B7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 xml:space="preserve">nebo alkohol by </w:t>
      </w:r>
      <w:r w:rsidR="001B5B77">
        <w:rPr>
          <w:rFonts w:ascii="Times New Roman" w:hAnsi="Times New Roman"/>
          <w:sz w:val="22"/>
          <w:szCs w:val="22"/>
          <w:lang w:val="cs-CZ"/>
        </w:rPr>
        <w:t>se měli vyhnout</w:t>
      </w:r>
      <w:r w:rsidR="001D5033">
        <w:rPr>
          <w:rFonts w:ascii="Times New Roman" w:hAnsi="Times New Roman"/>
          <w:sz w:val="22"/>
          <w:szCs w:val="22"/>
          <w:lang w:val="cs-CZ"/>
        </w:rPr>
        <w:t> 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>kontaktu s</w:t>
      </w:r>
      <w:r w:rsidR="001B5B77">
        <w:rPr>
          <w:rFonts w:ascii="Times New Roman" w:hAnsi="Times New Roman"/>
          <w:sz w:val="22"/>
          <w:szCs w:val="22"/>
          <w:lang w:val="cs-CZ"/>
        </w:rPr>
        <w:t xml:space="preserve"> veterinárním léčivým 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 xml:space="preserve">přípravkem. </w:t>
      </w:r>
      <w:r w:rsidR="001B5B77">
        <w:rPr>
          <w:rFonts w:ascii="Times New Roman" w:hAnsi="Times New Roman"/>
          <w:sz w:val="22"/>
          <w:szCs w:val="22"/>
          <w:lang w:val="cs-CZ"/>
        </w:rPr>
        <w:t>Zabraňte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 xml:space="preserve"> kontaktu prstů s obsahem pipety. </w:t>
      </w:r>
      <w:r w:rsidR="001B5B77">
        <w:rPr>
          <w:rFonts w:ascii="Times New Roman" w:hAnsi="Times New Roman"/>
          <w:sz w:val="22"/>
          <w:szCs w:val="22"/>
          <w:lang w:val="cs-CZ"/>
        </w:rPr>
        <w:t>V případě potřísnění si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B5B77">
        <w:rPr>
          <w:rFonts w:ascii="Times New Roman" w:hAnsi="Times New Roman"/>
          <w:sz w:val="22"/>
          <w:szCs w:val="22"/>
          <w:lang w:val="cs-CZ"/>
        </w:rPr>
        <w:t>u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>myjte ruce mýdlem</w:t>
      </w:r>
      <w:r w:rsidR="001B5B77">
        <w:rPr>
          <w:rFonts w:ascii="Times New Roman" w:hAnsi="Times New Roman"/>
          <w:sz w:val="22"/>
          <w:szCs w:val="22"/>
          <w:lang w:val="cs-CZ"/>
        </w:rPr>
        <w:t xml:space="preserve"> a vodou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>.</w:t>
      </w:r>
    </w:p>
    <w:p w14:paraId="00AB0893" w14:textId="395CAA07" w:rsidR="001D5033" w:rsidRPr="00954007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 xml:space="preserve">V případě náhodného zásahu oka </w:t>
      </w:r>
      <w:r w:rsidR="001B5B77">
        <w:rPr>
          <w:rFonts w:ascii="Times New Roman" w:hAnsi="Times New Roman"/>
          <w:sz w:val="22"/>
          <w:szCs w:val="22"/>
          <w:lang w:val="cs-CZ"/>
        </w:rPr>
        <w:t xml:space="preserve">jej </w:t>
      </w:r>
      <w:r w:rsidRPr="00954007">
        <w:rPr>
          <w:rFonts w:ascii="Times New Roman" w:hAnsi="Times New Roman"/>
          <w:sz w:val="22"/>
          <w:szCs w:val="22"/>
          <w:lang w:val="cs-CZ"/>
        </w:rPr>
        <w:t>opatrně vypláchněte čistou vodou.</w:t>
      </w:r>
    </w:p>
    <w:p w14:paraId="3C74AB32" w14:textId="77777777" w:rsidR="001D5033" w:rsidRPr="00954007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>Po použití si umyjte ruce.</w:t>
      </w:r>
    </w:p>
    <w:p w14:paraId="62D8750E" w14:textId="2405D3AB" w:rsidR="001D5033" w:rsidRPr="00954007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 xml:space="preserve">Nemanipulujte s ošetřenými zvířaty a zamezte dětem hrát si s nimi, dokud </w:t>
      </w:r>
      <w:r w:rsidR="001B5B77">
        <w:rPr>
          <w:rFonts w:ascii="Times New Roman" w:hAnsi="Times New Roman"/>
          <w:sz w:val="22"/>
          <w:szCs w:val="22"/>
          <w:lang w:val="cs-CZ"/>
        </w:rPr>
        <w:t>není místo podání suché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. Doporučuje se proto neošetřovat zvířata během dne, ale </w:t>
      </w:r>
      <w:r w:rsidR="00C47462">
        <w:rPr>
          <w:rFonts w:ascii="Times New Roman" w:hAnsi="Times New Roman"/>
          <w:sz w:val="22"/>
          <w:szCs w:val="22"/>
          <w:lang w:val="cs-CZ"/>
        </w:rPr>
        <w:t>v podvečer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, a nedovolit čerstvě ošetřeným zvířatům spát s jejich majiteli, </w:t>
      </w:r>
      <w:r w:rsidR="00C47462">
        <w:rPr>
          <w:rFonts w:ascii="Times New Roman" w:hAnsi="Times New Roman"/>
          <w:sz w:val="22"/>
          <w:szCs w:val="22"/>
          <w:lang w:val="cs-CZ"/>
        </w:rPr>
        <w:t>zejména</w:t>
      </w:r>
      <w:r w:rsidR="00C47462" w:rsidRPr="00954007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dětmi. </w:t>
      </w:r>
    </w:p>
    <w:p w14:paraId="250F81DD" w14:textId="0C60BE2E" w:rsidR="001D5033" w:rsidRDefault="00C47462" w:rsidP="000B2841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Během </w:t>
      </w:r>
      <w:r w:rsidR="00374A01">
        <w:rPr>
          <w:rFonts w:ascii="Times New Roman" w:hAnsi="Times New Roman"/>
          <w:sz w:val="22"/>
          <w:szCs w:val="22"/>
          <w:lang w:val="cs-CZ"/>
        </w:rPr>
        <w:t>podávání</w:t>
      </w:r>
      <w:r>
        <w:rPr>
          <w:rFonts w:ascii="Times New Roman" w:hAnsi="Times New Roman"/>
          <w:sz w:val="22"/>
          <w:szCs w:val="22"/>
          <w:lang w:val="cs-CZ"/>
        </w:rPr>
        <w:t xml:space="preserve"> n</w:t>
      </w:r>
      <w:r w:rsidR="001D5033" w:rsidRPr="00954007">
        <w:rPr>
          <w:rFonts w:ascii="Times New Roman" w:hAnsi="Times New Roman"/>
          <w:sz w:val="22"/>
          <w:szCs w:val="22"/>
          <w:lang w:val="cs-CZ"/>
        </w:rPr>
        <w:t>ekuřte, nepijte ani nejezte.</w:t>
      </w:r>
    </w:p>
    <w:p w14:paraId="6DF18638" w14:textId="77777777" w:rsidR="00D91C68" w:rsidRDefault="00D91C68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525C476D" w14:textId="77777777" w:rsidR="00D91C68" w:rsidRPr="002558D3" w:rsidRDefault="00D91C68" w:rsidP="00D91C68">
      <w:pPr>
        <w:suppressAutoHyphens/>
        <w:rPr>
          <w:rFonts w:ascii="Times New Roman" w:hAnsi="Times New Roman"/>
          <w:spacing w:val="-3"/>
          <w:sz w:val="22"/>
          <w:szCs w:val="22"/>
          <w:u w:val="single"/>
          <w:lang w:val="cs-CZ"/>
        </w:rPr>
      </w:pPr>
      <w:r w:rsidRPr="002558D3">
        <w:rPr>
          <w:rFonts w:ascii="Times New Roman" w:hAnsi="Times New Roman"/>
          <w:spacing w:val="-3"/>
          <w:sz w:val="22"/>
          <w:szCs w:val="22"/>
          <w:u w:val="single"/>
          <w:lang w:val="cs-CZ"/>
        </w:rPr>
        <w:t>Zvláštní opatření pro ochranu životního prostředí:</w:t>
      </w:r>
    </w:p>
    <w:p w14:paraId="392D07DA" w14:textId="77777777" w:rsidR="00D91C68" w:rsidRPr="002558D3" w:rsidRDefault="00D91C68" w:rsidP="00D91C68">
      <w:pPr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  <w:proofErr w:type="spellStart"/>
      <w:r w:rsidRPr="00A45454">
        <w:rPr>
          <w:rFonts w:ascii="Times New Roman" w:hAnsi="Times New Roman"/>
          <w:spacing w:val="-3"/>
          <w:sz w:val="22"/>
          <w:szCs w:val="22"/>
          <w:lang w:val="cs-CZ"/>
        </w:rPr>
        <w:t>Fipronil</w:t>
      </w:r>
      <w:proofErr w:type="spellEnd"/>
      <w:r w:rsidRPr="00A45454">
        <w:rPr>
          <w:rFonts w:ascii="Times New Roman" w:hAnsi="Times New Roman"/>
          <w:spacing w:val="-3"/>
          <w:sz w:val="22"/>
          <w:szCs w:val="22"/>
          <w:lang w:val="cs-CZ"/>
        </w:rPr>
        <w:t xml:space="preserve"> může mít nepříznivý vliv na vodní organismy. Neznečišťujte přípravkem nebo prázdnými obaly rybníky, vodní toky nebo nádrže.</w:t>
      </w:r>
    </w:p>
    <w:p w14:paraId="413D153C" w14:textId="77777777" w:rsidR="00D91C68" w:rsidRDefault="00D91C68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44ECCF1D" w14:textId="4036E686" w:rsidR="00F4110F" w:rsidRPr="00A24B12" w:rsidRDefault="009700AC" w:rsidP="00F4110F">
      <w:pPr>
        <w:rPr>
          <w:rFonts w:ascii="Times New Roman" w:hAnsi="Times New Roman"/>
          <w:sz w:val="22"/>
          <w:szCs w:val="22"/>
          <w:u w:val="single"/>
          <w:lang w:val="cs-CZ"/>
        </w:rPr>
      </w:pPr>
      <w:r>
        <w:rPr>
          <w:rFonts w:ascii="Times New Roman" w:hAnsi="Times New Roman"/>
          <w:sz w:val="22"/>
          <w:szCs w:val="22"/>
          <w:u w:val="single"/>
          <w:lang w:val="cs-CZ"/>
        </w:rPr>
        <w:t>Plodnost,</w:t>
      </w:r>
      <w:r w:rsidRPr="00A24B12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u w:val="single"/>
          <w:lang w:val="cs-CZ"/>
        </w:rPr>
        <w:t>b</w:t>
      </w:r>
      <w:r w:rsidR="00F4110F" w:rsidRPr="00A24B12">
        <w:rPr>
          <w:rFonts w:ascii="Times New Roman" w:hAnsi="Times New Roman"/>
          <w:sz w:val="22"/>
          <w:szCs w:val="22"/>
          <w:u w:val="single"/>
          <w:lang w:val="cs-CZ"/>
        </w:rPr>
        <w:t>řezost</w:t>
      </w:r>
      <w:r w:rsidR="00AF062F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r w:rsidR="00F4110F" w:rsidRPr="00A24B12">
        <w:rPr>
          <w:rFonts w:ascii="Times New Roman" w:hAnsi="Times New Roman"/>
          <w:sz w:val="22"/>
          <w:szCs w:val="22"/>
          <w:u w:val="single"/>
          <w:lang w:val="cs-CZ"/>
        </w:rPr>
        <w:t>a laktace:</w:t>
      </w:r>
    </w:p>
    <w:p w14:paraId="4BD25BDC" w14:textId="2025FC9E" w:rsidR="00F4110F" w:rsidRDefault="007262C9" w:rsidP="00F4110F">
      <w:pPr>
        <w:rPr>
          <w:rFonts w:ascii="Times New Roman" w:hAnsi="Times New Roman"/>
          <w:sz w:val="22"/>
          <w:szCs w:val="22"/>
          <w:lang w:val="cs-CZ"/>
        </w:rPr>
      </w:pPr>
      <w:r w:rsidRPr="00A60B40">
        <w:rPr>
          <w:rFonts w:ascii="Times New Roman" w:hAnsi="Times New Roman"/>
          <w:sz w:val="22"/>
          <w:szCs w:val="22"/>
          <w:lang w:val="cs-CZ"/>
        </w:rPr>
        <w:t xml:space="preserve">Bezpečnost přípravku byla ověřena na chovných a březích kočkách a na kočkách v laktaci. </w:t>
      </w:r>
      <w:r w:rsidR="004B5A4E" w:rsidRPr="002558D3">
        <w:rPr>
          <w:rFonts w:ascii="Times New Roman" w:hAnsi="Times New Roman"/>
          <w:sz w:val="22"/>
          <w:szCs w:val="22"/>
          <w:lang w:val="cs-CZ"/>
        </w:rPr>
        <w:t>Lze použít u chovných a březích koček a koček v laktaci.</w:t>
      </w:r>
    </w:p>
    <w:p w14:paraId="5C9A9149" w14:textId="77777777" w:rsidR="00F4110F" w:rsidRPr="00F4110F" w:rsidRDefault="00F4110F" w:rsidP="00F4110F">
      <w:pPr>
        <w:rPr>
          <w:rFonts w:ascii="Times New Roman" w:hAnsi="Times New Roman"/>
          <w:sz w:val="22"/>
          <w:szCs w:val="22"/>
          <w:lang w:val="cs-CZ"/>
        </w:rPr>
      </w:pPr>
    </w:p>
    <w:p w14:paraId="30C48359" w14:textId="43A9F59F" w:rsidR="00F4110F" w:rsidRPr="00A24B12" w:rsidRDefault="00F4110F" w:rsidP="00F4110F">
      <w:pPr>
        <w:rPr>
          <w:rFonts w:ascii="Times New Roman" w:hAnsi="Times New Roman"/>
          <w:sz w:val="22"/>
          <w:szCs w:val="22"/>
          <w:u w:val="single"/>
          <w:lang w:val="cs-CZ"/>
        </w:rPr>
      </w:pPr>
      <w:r w:rsidRPr="00A24B12">
        <w:rPr>
          <w:rFonts w:ascii="Times New Roman" w:hAnsi="Times New Roman"/>
          <w:sz w:val="22"/>
          <w:szCs w:val="22"/>
          <w:u w:val="single"/>
          <w:lang w:val="cs-CZ"/>
        </w:rPr>
        <w:t>Předávkování:</w:t>
      </w:r>
    </w:p>
    <w:p w14:paraId="53E402CD" w14:textId="351338B9" w:rsidR="003238FF" w:rsidRDefault="003238FF" w:rsidP="003238FF">
      <w:pPr>
        <w:rPr>
          <w:rFonts w:ascii="Times New Roman" w:hAnsi="Times New Roman"/>
          <w:sz w:val="22"/>
          <w:szCs w:val="22"/>
          <w:lang w:val="cs-CZ"/>
        </w:rPr>
      </w:pPr>
      <w:r w:rsidRPr="003238FF">
        <w:rPr>
          <w:rFonts w:ascii="Times New Roman" w:hAnsi="Times New Roman"/>
          <w:sz w:val="22"/>
          <w:szCs w:val="22"/>
          <w:lang w:val="cs-CZ"/>
        </w:rPr>
        <w:t>Vyvarujte se předávkování.</w:t>
      </w:r>
    </w:p>
    <w:p w14:paraId="1F580BBD" w14:textId="77777777" w:rsidR="007262C9" w:rsidRPr="00A60B40" w:rsidRDefault="007262C9" w:rsidP="007262C9">
      <w:pPr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  <w:r w:rsidRPr="00A60B40">
        <w:rPr>
          <w:rFonts w:ascii="Times New Roman" w:hAnsi="Times New Roman"/>
          <w:spacing w:val="-3"/>
          <w:sz w:val="22"/>
          <w:szCs w:val="22"/>
          <w:lang w:val="cs-CZ"/>
        </w:rPr>
        <w:t>Ve studiích bezpečnosti u cílového druhu nebyly pozorovány žádné nežádoucí účinky u koček a koťat ve věku 8 týdnů a starších o hmotnosti přibližně 1 kg ošetřených jednou měsíčně pětinásobkem doporučené dávky po dobu šesti po sobě jdoucích měsíců.</w:t>
      </w:r>
    </w:p>
    <w:p w14:paraId="0FC7042A" w14:textId="249DB855" w:rsidR="007262C9" w:rsidRPr="00A60B40" w:rsidRDefault="007262C9" w:rsidP="007262C9">
      <w:pPr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  <w:r w:rsidRPr="00A60B40">
        <w:rPr>
          <w:rFonts w:ascii="Times New Roman" w:hAnsi="Times New Roman"/>
          <w:spacing w:val="-3"/>
          <w:sz w:val="22"/>
          <w:szCs w:val="22"/>
          <w:lang w:val="cs-CZ"/>
        </w:rPr>
        <w:t xml:space="preserve">Nebezpečí vzniku nežádoucích účinků však při předávkování narůstá (viz bod </w:t>
      </w:r>
      <w:r w:rsidR="00AF062F">
        <w:rPr>
          <w:rFonts w:ascii="Times New Roman" w:hAnsi="Times New Roman"/>
          <w:spacing w:val="-3"/>
          <w:sz w:val="22"/>
          <w:szCs w:val="22"/>
          <w:lang w:val="cs-CZ"/>
        </w:rPr>
        <w:t>„Nežádoucí účinky“</w:t>
      </w:r>
      <w:r w:rsidRPr="00A60B40">
        <w:rPr>
          <w:rFonts w:ascii="Times New Roman" w:hAnsi="Times New Roman"/>
          <w:spacing w:val="-3"/>
          <w:sz w:val="22"/>
          <w:szCs w:val="22"/>
          <w:lang w:val="cs-CZ"/>
        </w:rPr>
        <w:t xml:space="preserve">). </w:t>
      </w:r>
    </w:p>
    <w:p w14:paraId="60F78311" w14:textId="77777777" w:rsidR="007262C9" w:rsidRPr="00A60B40" w:rsidRDefault="007262C9" w:rsidP="007262C9">
      <w:pPr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  <w:r w:rsidRPr="00A60B40">
        <w:rPr>
          <w:rFonts w:ascii="Times New Roman" w:hAnsi="Times New Roman"/>
          <w:spacing w:val="-3"/>
          <w:sz w:val="22"/>
          <w:szCs w:val="22"/>
          <w:lang w:val="cs-CZ"/>
        </w:rPr>
        <w:t xml:space="preserve">Předávkování veterinárním léčivým přípravkem způsobuje lepkavý vzhled srsti v místě podání. Nicméně pokud se objeví, vymizí během 24 hodin po podání. </w:t>
      </w:r>
    </w:p>
    <w:p w14:paraId="07C990EB" w14:textId="4E4B9E73" w:rsidR="00F4110F" w:rsidRDefault="003238FF" w:rsidP="003238FF">
      <w:pPr>
        <w:rPr>
          <w:rFonts w:ascii="Times New Roman" w:hAnsi="Times New Roman"/>
          <w:sz w:val="22"/>
          <w:szCs w:val="22"/>
          <w:lang w:val="cs-CZ"/>
        </w:rPr>
      </w:pPr>
      <w:r w:rsidRPr="003238FF">
        <w:rPr>
          <w:rFonts w:ascii="Times New Roman" w:hAnsi="Times New Roman"/>
          <w:sz w:val="22"/>
          <w:szCs w:val="22"/>
          <w:lang w:val="cs-CZ"/>
        </w:rPr>
        <w:t>Při předávkování se může zvýšit riziko výskytu nežádoucích účinků (viz bod Nežádoucí účinky)</w:t>
      </w:r>
      <w:r>
        <w:rPr>
          <w:rFonts w:ascii="Times New Roman" w:hAnsi="Times New Roman"/>
          <w:sz w:val="22"/>
          <w:szCs w:val="22"/>
          <w:lang w:val="cs-CZ"/>
        </w:rPr>
        <w:t>.</w:t>
      </w:r>
    </w:p>
    <w:p w14:paraId="0BD0F8C9" w14:textId="77777777" w:rsidR="00A24B12" w:rsidRPr="00954007" w:rsidRDefault="00A24B12" w:rsidP="00F4110F">
      <w:pPr>
        <w:rPr>
          <w:rFonts w:ascii="Times New Roman" w:hAnsi="Times New Roman"/>
          <w:sz w:val="22"/>
          <w:szCs w:val="22"/>
          <w:lang w:val="cs-CZ"/>
        </w:rPr>
      </w:pPr>
    </w:p>
    <w:p w14:paraId="25C7DC31" w14:textId="77777777" w:rsidR="001D5033" w:rsidRPr="00954007" w:rsidRDefault="001D5033" w:rsidP="000B2841">
      <w:pPr>
        <w:suppressAutoHyphens/>
        <w:rPr>
          <w:rFonts w:ascii="Times New Roman" w:hAnsi="Times New Roman"/>
          <w:spacing w:val="-3"/>
          <w:sz w:val="22"/>
          <w:szCs w:val="22"/>
          <w:lang w:val="cs-CZ"/>
        </w:rPr>
      </w:pPr>
    </w:p>
    <w:p w14:paraId="1B207BB5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7.</w:t>
      </w:r>
      <w:r w:rsidRPr="00B41D57">
        <w:tab/>
        <w:t>Nežádoucí účinky</w:t>
      </w:r>
    </w:p>
    <w:p w14:paraId="683FD8D5" w14:textId="2AA33E51" w:rsidR="00011196" w:rsidRDefault="00011196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539A6E0F" w14:textId="7A8E8285" w:rsidR="001D5033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Kočk</w:t>
      </w:r>
      <w:r w:rsidR="0052431C">
        <w:rPr>
          <w:rFonts w:ascii="Times New Roman" w:hAnsi="Times New Roman"/>
          <w:sz w:val="22"/>
          <w:szCs w:val="22"/>
          <w:lang w:val="cs-CZ"/>
        </w:rPr>
        <w:t>y</w:t>
      </w:r>
      <w:r w:rsidR="00536B54">
        <w:rPr>
          <w:rFonts w:ascii="Times New Roman" w:hAnsi="Times New Roman"/>
          <w:sz w:val="22"/>
          <w:szCs w:val="22"/>
          <w:lang w:val="cs-CZ"/>
        </w:rPr>
        <w:t>:</w:t>
      </w:r>
    </w:p>
    <w:p w14:paraId="3D756F78" w14:textId="77777777" w:rsidR="00504A33" w:rsidRDefault="00504A33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0D1A768E" w14:textId="77777777" w:rsidR="00536B54" w:rsidRPr="000B2841" w:rsidRDefault="00353677" w:rsidP="000B2841">
      <w:pPr>
        <w:rPr>
          <w:rFonts w:ascii="Times New Roman" w:hAnsi="Times New Roman"/>
          <w:b/>
          <w:bCs/>
          <w:sz w:val="22"/>
          <w:szCs w:val="22"/>
          <w:lang w:val="cs-CZ"/>
        </w:rPr>
      </w:pPr>
      <w:r w:rsidRPr="000B2841">
        <w:rPr>
          <w:rFonts w:ascii="Times New Roman" w:hAnsi="Times New Roman"/>
          <w:b/>
          <w:bCs/>
          <w:sz w:val="22"/>
          <w:szCs w:val="22"/>
          <w:lang w:val="cs-CZ"/>
        </w:rPr>
        <w:lastRenderedPageBreak/>
        <w:t>Velmi vzácné</w:t>
      </w:r>
      <w:r w:rsidR="00536B54" w:rsidRPr="000B2841">
        <w:rPr>
          <w:rFonts w:ascii="Times New Roman" w:hAnsi="Times New Roman"/>
          <w:b/>
          <w:bCs/>
          <w:sz w:val="22"/>
          <w:szCs w:val="22"/>
          <w:lang w:val="cs-CZ"/>
        </w:rPr>
        <w:t xml:space="preserve"> </w:t>
      </w:r>
      <w:r w:rsidRPr="000B2841">
        <w:rPr>
          <w:rFonts w:ascii="Times New Roman" w:hAnsi="Times New Roman"/>
          <w:b/>
          <w:bCs/>
          <w:sz w:val="22"/>
          <w:szCs w:val="22"/>
          <w:lang w:val="cs-CZ"/>
        </w:rPr>
        <w:t>(&lt; 1 zvíře / 10 000 ošetřených zvířat, včetně ojedinělých hlášení):</w:t>
      </w:r>
      <w:r w:rsidRPr="000B2841">
        <w:rPr>
          <w:rFonts w:ascii="Times New Roman" w:hAnsi="Times New Roman"/>
          <w:b/>
          <w:bCs/>
          <w:sz w:val="22"/>
          <w:szCs w:val="22"/>
          <w:lang w:val="cs-CZ"/>
        </w:rPr>
        <w:tab/>
      </w:r>
    </w:p>
    <w:p w14:paraId="4820EAFF" w14:textId="55E4A9F4" w:rsidR="00AA126A" w:rsidRPr="00AA126A" w:rsidRDefault="00AA126A" w:rsidP="00AA126A">
      <w:pPr>
        <w:rPr>
          <w:rFonts w:ascii="Times New Roman" w:hAnsi="Times New Roman"/>
          <w:sz w:val="22"/>
          <w:szCs w:val="22"/>
          <w:lang w:val="cs-CZ"/>
        </w:rPr>
      </w:pPr>
      <w:r w:rsidRPr="00AA126A">
        <w:rPr>
          <w:rFonts w:ascii="Times New Roman" w:hAnsi="Times New Roman"/>
          <w:sz w:val="22"/>
          <w:szCs w:val="22"/>
          <w:lang w:val="cs-CZ"/>
        </w:rPr>
        <w:t>Hypersalivace</w:t>
      </w:r>
      <w:r w:rsidRPr="00AA126A">
        <w:rPr>
          <w:rFonts w:ascii="Times New Roman" w:hAnsi="Times New Roman"/>
          <w:sz w:val="22"/>
          <w:szCs w:val="22"/>
          <w:vertAlign w:val="superscript"/>
          <w:lang w:val="cs-CZ"/>
        </w:rPr>
        <w:t>1</w:t>
      </w:r>
      <w:r w:rsidRPr="00AA126A">
        <w:rPr>
          <w:rFonts w:ascii="Times New Roman" w:hAnsi="Times New Roman"/>
          <w:sz w:val="22"/>
          <w:szCs w:val="22"/>
          <w:lang w:val="cs-CZ"/>
        </w:rPr>
        <w:t xml:space="preserve">, zvracení.  </w:t>
      </w:r>
    </w:p>
    <w:p w14:paraId="16691B33" w14:textId="2ABE6821" w:rsidR="00AA126A" w:rsidRPr="00AA126A" w:rsidRDefault="00AA126A" w:rsidP="00AA126A">
      <w:pPr>
        <w:rPr>
          <w:rFonts w:ascii="Times New Roman" w:hAnsi="Times New Roman"/>
          <w:sz w:val="22"/>
          <w:szCs w:val="22"/>
          <w:lang w:val="cs-CZ"/>
        </w:rPr>
      </w:pPr>
      <w:r w:rsidRPr="00AA126A">
        <w:rPr>
          <w:rFonts w:ascii="Times New Roman" w:hAnsi="Times New Roman"/>
          <w:sz w:val="22"/>
          <w:szCs w:val="22"/>
          <w:lang w:val="cs-CZ"/>
        </w:rPr>
        <w:t>Kožní reakce v místě podání</w:t>
      </w:r>
      <w:r w:rsidRPr="00A82409">
        <w:rPr>
          <w:rFonts w:ascii="Times New Roman" w:hAnsi="Times New Roman"/>
          <w:sz w:val="22"/>
          <w:szCs w:val="22"/>
          <w:vertAlign w:val="superscript"/>
          <w:lang w:val="cs-CZ"/>
        </w:rPr>
        <w:t>2</w:t>
      </w:r>
      <w:r w:rsidRPr="00AA126A">
        <w:rPr>
          <w:rFonts w:ascii="Times New Roman" w:hAnsi="Times New Roman"/>
          <w:sz w:val="22"/>
          <w:szCs w:val="22"/>
          <w:lang w:val="cs-CZ"/>
        </w:rPr>
        <w:t xml:space="preserve"> (</w:t>
      </w:r>
      <w:r w:rsidR="003F2AE2">
        <w:rPr>
          <w:rFonts w:ascii="Times New Roman" w:hAnsi="Times New Roman"/>
          <w:sz w:val="22"/>
          <w:szCs w:val="22"/>
          <w:lang w:val="cs-CZ"/>
        </w:rPr>
        <w:t xml:space="preserve">tvorba šupin, </w:t>
      </w:r>
      <w:r w:rsidRPr="00AA126A">
        <w:rPr>
          <w:rFonts w:ascii="Times New Roman" w:hAnsi="Times New Roman"/>
          <w:sz w:val="22"/>
          <w:szCs w:val="22"/>
          <w:lang w:val="cs-CZ"/>
        </w:rPr>
        <w:t xml:space="preserve">vyblednutí a vypadávání srsti, svědění, zarudnutí). </w:t>
      </w:r>
    </w:p>
    <w:p w14:paraId="50E435C5" w14:textId="1CD32461" w:rsidR="00AA126A" w:rsidRPr="00AA126A" w:rsidRDefault="00AA126A" w:rsidP="00AA126A">
      <w:pPr>
        <w:rPr>
          <w:rFonts w:ascii="Times New Roman" w:hAnsi="Times New Roman"/>
          <w:sz w:val="22"/>
          <w:szCs w:val="22"/>
          <w:lang w:val="cs-CZ"/>
        </w:rPr>
      </w:pPr>
      <w:r w:rsidRPr="00AA126A">
        <w:rPr>
          <w:rFonts w:ascii="Times New Roman" w:hAnsi="Times New Roman"/>
          <w:sz w:val="22"/>
          <w:szCs w:val="22"/>
          <w:lang w:val="cs-CZ"/>
        </w:rPr>
        <w:t>Celková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AA126A">
        <w:rPr>
          <w:rFonts w:ascii="Times New Roman" w:hAnsi="Times New Roman"/>
          <w:sz w:val="22"/>
          <w:szCs w:val="22"/>
          <w:lang w:val="cs-CZ"/>
        </w:rPr>
        <w:t>svědivost nebo vypadávání srsti.</w:t>
      </w:r>
    </w:p>
    <w:p w14:paraId="6A343C25" w14:textId="656DD655" w:rsidR="00A24B12" w:rsidRDefault="00B041D1" w:rsidP="00AA126A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N</w:t>
      </w:r>
      <w:r w:rsidR="00AA126A" w:rsidRPr="00AA126A">
        <w:rPr>
          <w:rFonts w:ascii="Times New Roman" w:hAnsi="Times New Roman"/>
          <w:sz w:val="22"/>
          <w:szCs w:val="22"/>
          <w:lang w:val="cs-CZ"/>
        </w:rPr>
        <w:t>eurologické symptomy</w:t>
      </w:r>
      <w:r w:rsidRPr="00B041D1">
        <w:rPr>
          <w:rFonts w:ascii="Times New Roman" w:hAnsi="Times New Roman"/>
          <w:sz w:val="22"/>
          <w:szCs w:val="22"/>
          <w:vertAlign w:val="superscript"/>
          <w:lang w:val="cs-CZ"/>
        </w:rPr>
        <w:t>3</w:t>
      </w:r>
      <w:r w:rsidR="00AA126A" w:rsidRPr="00AA126A">
        <w:rPr>
          <w:rFonts w:ascii="Times New Roman" w:hAnsi="Times New Roman"/>
          <w:sz w:val="22"/>
          <w:szCs w:val="22"/>
          <w:lang w:val="cs-CZ"/>
        </w:rPr>
        <w:t xml:space="preserve"> (hyperestesie, deprese, nervozita).</w:t>
      </w:r>
    </w:p>
    <w:p w14:paraId="165CF5D7" w14:textId="77777777" w:rsidR="00E10EA8" w:rsidRDefault="00E10EA8" w:rsidP="00AA126A">
      <w:pPr>
        <w:rPr>
          <w:rFonts w:ascii="Times New Roman" w:hAnsi="Times New Roman"/>
          <w:sz w:val="22"/>
          <w:szCs w:val="22"/>
          <w:lang w:val="cs-CZ"/>
        </w:rPr>
      </w:pPr>
    </w:p>
    <w:p w14:paraId="0CEAB000" w14:textId="77777777" w:rsidR="008C0F08" w:rsidRDefault="008C0F08" w:rsidP="008C0F08">
      <w:pPr>
        <w:rPr>
          <w:rFonts w:ascii="Times New Roman" w:hAnsi="Times New Roman"/>
          <w:sz w:val="22"/>
          <w:szCs w:val="22"/>
          <w:lang w:val="cs-CZ"/>
        </w:rPr>
      </w:pPr>
      <w:r w:rsidRPr="002558D3">
        <w:rPr>
          <w:rFonts w:ascii="Times New Roman" w:hAnsi="Times New Roman"/>
          <w:sz w:val="22"/>
          <w:szCs w:val="22"/>
          <w:vertAlign w:val="superscript"/>
          <w:lang w:val="cs-CZ"/>
        </w:rPr>
        <w:t>1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 Pokud do</w:t>
      </w:r>
      <w:r>
        <w:rPr>
          <w:rFonts w:ascii="Times New Roman" w:hAnsi="Times New Roman"/>
          <w:sz w:val="22"/>
          <w:szCs w:val="22"/>
          <w:lang w:val="cs-CZ"/>
        </w:rPr>
        <w:t>šlo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 k olíz</w:t>
      </w:r>
      <w:r>
        <w:rPr>
          <w:rFonts w:ascii="Times New Roman" w:hAnsi="Times New Roman"/>
          <w:sz w:val="22"/>
          <w:szCs w:val="22"/>
          <w:lang w:val="cs-CZ"/>
        </w:rPr>
        <w:t>ání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, </w:t>
      </w:r>
      <w:r>
        <w:rPr>
          <w:rFonts w:ascii="Times New Roman" w:hAnsi="Times New Roman"/>
          <w:sz w:val="22"/>
          <w:szCs w:val="22"/>
          <w:lang w:val="cs-CZ"/>
        </w:rPr>
        <w:t xml:space="preserve">může se objevit </w:t>
      </w:r>
      <w:r w:rsidRPr="002558D3">
        <w:rPr>
          <w:rFonts w:ascii="Times New Roman" w:hAnsi="Times New Roman"/>
          <w:sz w:val="22"/>
          <w:szCs w:val="22"/>
          <w:lang w:val="cs-CZ"/>
        </w:rPr>
        <w:t>krátká</w:t>
      </w:r>
      <w:r>
        <w:rPr>
          <w:rFonts w:ascii="Times New Roman" w:hAnsi="Times New Roman"/>
          <w:sz w:val="22"/>
          <w:szCs w:val="22"/>
          <w:lang w:val="cs-CZ"/>
        </w:rPr>
        <w:t xml:space="preserve"> perioda </w:t>
      </w:r>
      <w:proofErr w:type="spellStart"/>
      <w:r>
        <w:rPr>
          <w:rFonts w:ascii="Times New Roman" w:hAnsi="Times New Roman"/>
          <w:sz w:val="22"/>
          <w:szCs w:val="22"/>
          <w:lang w:val="cs-CZ"/>
        </w:rPr>
        <w:t>hypersalivace</w:t>
      </w:r>
      <w:proofErr w:type="spellEnd"/>
      <w:r>
        <w:rPr>
          <w:rFonts w:ascii="Times New Roman" w:hAnsi="Times New Roman"/>
          <w:sz w:val="22"/>
          <w:szCs w:val="22"/>
          <w:lang w:val="cs-CZ"/>
        </w:rPr>
        <w:t xml:space="preserve"> jako reakce vyvolaná převážně vlastnostmi nosiče</w:t>
      </w:r>
      <w:r w:rsidRPr="002558D3">
        <w:rPr>
          <w:rFonts w:ascii="Times New Roman" w:hAnsi="Times New Roman"/>
          <w:sz w:val="22"/>
          <w:szCs w:val="22"/>
          <w:lang w:val="cs-CZ"/>
        </w:rPr>
        <w:t>.</w:t>
      </w:r>
    </w:p>
    <w:p w14:paraId="226E970A" w14:textId="77777777" w:rsidR="008C0F08" w:rsidRDefault="008C0F08" w:rsidP="008C0F08">
      <w:pPr>
        <w:suppressAutoHyphens/>
        <w:rPr>
          <w:rFonts w:ascii="Times New Roman" w:hAnsi="Times New Roman"/>
          <w:sz w:val="22"/>
          <w:szCs w:val="22"/>
          <w:lang w:val="cs-CZ"/>
        </w:rPr>
      </w:pPr>
      <w:r w:rsidRPr="0003693A">
        <w:rPr>
          <w:rFonts w:ascii="Times New Roman" w:hAnsi="Times New Roman"/>
          <w:sz w:val="22"/>
          <w:szCs w:val="22"/>
          <w:vertAlign w:val="superscript"/>
          <w:lang w:val="cs-CZ"/>
        </w:rPr>
        <w:t>2</w:t>
      </w:r>
      <w:r>
        <w:rPr>
          <w:rFonts w:ascii="Times New Roman" w:hAnsi="Times New Roman"/>
          <w:sz w:val="22"/>
          <w:szCs w:val="22"/>
          <w:lang w:val="cs-CZ"/>
        </w:rPr>
        <w:t xml:space="preserve"> Přechodné.</w:t>
      </w:r>
    </w:p>
    <w:p w14:paraId="2A51A502" w14:textId="0CB210F0" w:rsidR="00B041D1" w:rsidRDefault="00B041D1" w:rsidP="008C0F08">
      <w:pPr>
        <w:suppressAutoHyphens/>
        <w:rPr>
          <w:rFonts w:ascii="Times New Roman" w:hAnsi="Times New Roman"/>
          <w:sz w:val="22"/>
          <w:szCs w:val="22"/>
          <w:lang w:val="cs-CZ"/>
        </w:rPr>
      </w:pPr>
      <w:r w:rsidRPr="00B041D1">
        <w:rPr>
          <w:rFonts w:ascii="Times New Roman" w:hAnsi="Times New Roman"/>
          <w:sz w:val="22"/>
          <w:szCs w:val="22"/>
          <w:vertAlign w:val="superscript"/>
          <w:lang w:val="cs-CZ"/>
        </w:rPr>
        <w:t>3</w:t>
      </w:r>
      <w:r>
        <w:rPr>
          <w:rFonts w:ascii="Times New Roman" w:hAnsi="Times New Roman"/>
          <w:sz w:val="22"/>
          <w:szCs w:val="22"/>
          <w:lang w:val="cs-CZ"/>
        </w:rPr>
        <w:t xml:space="preserve"> Reverzibilní.</w:t>
      </w:r>
    </w:p>
    <w:p w14:paraId="4B24A929" w14:textId="77777777" w:rsidR="008C0F08" w:rsidRPr="00954007" w:rsidRDefault="008C0F08" w:rsidP="00AA126A">
      <w:pPr>
        <w:rPr>
          <w:rFonts w:ascii="Times New Roman" w:hAnsi="Times New Roman"/>
          <w:sz w:val="22"/>
          <w:szCs w:val="22"/>
          <w:lang w:val="cs-CZ"/>
        </w:rPr>
      </w:pPr>
    </w:p>
    <w:p w14:paraId="19444BC7" w14:textId="5A427D55" w:rsidR="008C0F08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  <w:r w:rsidRPr="008C0F08">
        <w:rPr>
          <w:rFonts w:ascii="Times New Roman" w:hAnsi="Times New Roman"/>
          <w:sz w:val="22"/>
          <w:szCs w:val="22"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</w:t>
      </w:r>
      <w:r w:rsidR="00AF062F">
        <w:rPr>
          <w:rFonts w:ascii="Times New Roman" w:hAnsi="Times New Roman"/>
          <w:sz w:val="22"/>
          <w:szCs w:val="22"/>
          <w:lang w:val="cs-CZ"/>
        </w:rPr>
        <w:t xml:space="preserve">jeho </w:t>
      </w:r>
      <w:r w:rsidRPr="008C0F08">
        <w:rPr>
          <w:rFonts w:ascii="Times New Roman" w:hAnsi="Times New Roman"/>
          <w:sz w:val="22"/>
          <w:szCs w:val="22"/>
          <w:lang w:val="cs-CZ"/>
        </w:rPr>
        <w:t xml:space="preserve">místnímu zástupci s využitím kontaktních údajů uvedených na konci této příbalové informace nebo prostřednictvím národního systému hlášení nežádoucích účinků: </w:t>
      </w:r>
    </w:p>
    <w:p w14:paraId="7234C779" w14:textId="77777777" w:rsidR="005F1AEF" w:rsidRDefault="005F1AEF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22E822AB" w14:textId="20F95BD2" w:rsidR="001D5033" w:rsidRPr="008C0F08" w:rsidRDefault="001D5033" w:rsidP="000B2841">
      <w:pPr>
        <w:rPr>
          <w:rFonts w:ascii="Times New Roman" w:hAnsi="Times New Roman"/>
          <w:sz w:val="22"/>
          <w:szCs w:val="22"/>
          <w:lang w:val="cs-CZ"/>
        </w:rPr>
      </w:pPr>
      <w:r w:rsidRPr="008C0F08">
        <w:rPr>
          <w:rFonts w:ascii="Times New Roman" w:hAnsi="Times New Roman"/>
          <w:sz w:val="22"/>
          <w:szCs w:val="22"/>
          <w:lang w:val="cs-CZ"/>
        </w:rPr>
        <w:t>Ústav pro státní kontrolu veterinárních biopreparátů a léčiv</w:t>
      </w:r>
    </w:p>
    <w:p w14:paraId="3E86D190" w14:textId="77777777" w:rsidR="001D5033" w:rsidRPr="008C0F08" w:rsidRDefault="001D5033" w:rsidP="000B2841">
      <w:pPr>
        <w:rPr>
          <w:rFonts w:ascii="Times New Roman" w:hAnsi="Times New Roman"/>
          <w:sz w:val="22"/>
          <w:szCs w:val="22"/>
        </w:rPr>
      </w:pPr>
      <w:proofErr w:type="spellStart"/>
      <w:r w:rsidRPr="008C0F08">
        <w:rPr>
          <w:rFonts w:ascii="Times New Roman" w:hAnsi="Times New Roman"/>
          <w:sz w:val="22"/>
          <w:szCs w:val="22"/>
        </w:rPr>
        <w:t>Hudcova</w:t>
      </w:r>
      <w:proofErr w:type="spellEnd"/>
      <w:r w:rsidRPr="008C0F08">
        <w:rPr>
          <w:rFonts w:ascii="Times New Roman" w:hAnsi="Times New Roman"/>
          <w:sz w:val="22"/>
          <w:szCs w:val="22"/>
        </w:rPr>
        <w:t xml:space="preserve"> 232/56a</w:t>
      </w:r>
    </w:p>
    <w:p w14:paraId="55225A2D" w14:textId="77777777" w:rsidR="001D5033" w:rsidRPr="008C0F08" w:rsidRDefault="001D5033" w:rsidP="000B2841">
      <w:pPr>
        <w:rPr>
          <w:rFonts w:ascii="Times New Roman" w:hAnsi="Times New Roman"/>
          <w:sz w:val="22"/>
          <w:szCs w:val="22"/>
        </w:rPr>
      </w:pPr>
      <w:r w:rsidRPr="008C0F08">
        <w:rPr>
          <w:rFonts w:ascii="Times New Roman" w:hAnsi="Times New Roman"/>
          <w:sz w:val="22"/>
          <w:szCs w:val="22"/>
        </w:rPr>
        <w:t>621 00 Brno</w:t>
      </w:r>
    </w:p>
    <w:p w14:paraId="21EA5A86" w14:textId="78CE6415" w:rsidR="001D5033" w:rsidRDefault="001D5033" w:rsidP="000B2841">
      <w:pPr>
        <w:rPr>
          <w:rStyle w:val="Hypertextovodkaz"/>
          <w:rFonts w:ascii="Times New Roman" w:hAnsi="Times New Roman"/>
          <w:sz w:val="22"/>
          <w:szCs w:val="22"/>
        </w:rPr>
      </w:pPr>
      <w:r w:rsidRPr="00AF062F">
        <w:rPr>
          <w:rFonts w:ascii="Times New Roman" w:hAnsi="Times New Roman"/>
          <w:sz w:val="22"/>
          <w:szCs w:val="22"/>
        </w:rPr>
        <w:t xml:space="preserve">e-mail: </w:t>
      </w:r>
      <w:hyperlink r:id="rId10" w:history="1">
        <w:r w:rsidRPr="00AF062F">
          <w:rPr>
            <w:rStyle w:val="Hypertextovodkaz"/>
            <w:rFonts w:ascii="Times New Roman" w:hAnsi="Times New Roman"/>
            <w:sz w:val="22"/>
            <w:szCs w:val="22"/>
          </w:rPr>
          <w:t>adr@uskvbl.cz</w:t>
        </w:r>
      </w:hyperlink>
    </w:p>
    <w:p w14:paraId="2A3536F8" w14:textId="3B0A51DC" w:rsidR="007262C9" w:rsidRPr="004A7688" w:rsidRDefault="007262C9" w:rsidP="007262C9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4A7688">
        <w:rPr>
          <w:rFonts w:ascii="Times New Roman" w:hAnsi="Times New Roman"/>
          <w:sz w:val="22"/>
          <w:szCs w:val="22"/>
        </w:rPr>
        <w:t>tel.: +420 720 940 693</w:t>
      </w:r>
    </w:p>
    <w:p w14:paraId="4E8E275A" w14:textId="7C03A224" w:rsidR="001D5033" w:rsidRPr="004A7688" w:rsidRDefault="002A6FC7" w:rsidP="008C0F08">
      <w:pPr>
        <w:rPr>
          <w:rStyle w:val="Hypertextovodkaz"/>
          <w:rFonts w:ascii="Times New Roman" w:hAnsi="Times New Roman"/>
          <w:sz w:val="22"/>
          <w:szCs w:val="22"/>
        </w:rPr>
      </w:pPr>
      <w:hyperlink r:id="rId11" w:history="1">
        <w:r w:rsidR="001D5033" w:rsidRPr="004A7688">
          <w:rPr>
            <w:rStyle w:val="Hypertextovodkaz"/>
            <w:rFonts w:ascii="Times New Roman" w:hAnsi="Times New Roman"/>
            <w:sz w:val="22"/>
            <w:szCs w:val="22"/>
          </w:rPr>
          <w:t>http://www.uskvbl.cz/cs/farmakovigilance</w:t>
        </w:r>
      </w:hyperlink>
    </w:p>
    <w:p w14:paraId="7E10FCCD" w14:textId="77777777" w:rsidR="00504A33" w:rsidRPr="001D5033" w:rsidRDefault="00504A33" w:rsidP="008C0F08">
      <w:pPr>
        <w:rPr>
          <w:rFonts w:ascii="Times New Roman" w:hAnsi="Times New Roman"/>
          <w:sz w:val="22"/>
          <w:szCs w:val="22"/>
          <w:lang w:val="cs-CZ"/>
        </w:rPr>
      </w:pPr>
    </w:p>
    <w:p w14:paraId="64A504AC" w14:textId="77777777" w:rsidR="00B90BC7" w:rsidRPr="00954007" w:rsidRDefault="00B90BC7" w:rsidP="008C0F08">
      <w:pPr>
        <w:rPr>
          <w:rFonts w:ascii="Times New Roman" w:hAnsi="Times New Roman"/>
          <w:sz w:val="22"/>
          <w:szCs w:val="22"/>
          <w:lang w:val="cs-CZ"/>
        </w:rPr>
      </w:pPr>
    </w:p>
    <w:p w14:paraId="3D50667A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C792264" w14:textId="77777777" w:rsidR="00011196" w:rsidRPr="00954007" w:rsidRDefault="00011196" w:rsidP="008C0F08">
      <w:pPr>
        <w:rPr>
          <w:rFonts w:ascii="Times New Roman" w:hAnsi="Times New Roman"/>
          <w:sz w:val="22"/>
          <w:szCs w:val="22"/>
          <w:lang w:val="cs-CZ"/>
        </w:rPr>
      </w:pPr>
    </w:p>
    <w:p w14:paraId="07F5C1FD" w14:textId="77777777" w:rsidR="000D242D" w:rsidRDefault="000D242D" w:rsidP="000D242D">
      <w:pPr>
        <w:pStyle w:val="Zkladntext3"/>
        <w:suppressAutoHyphens/>
        <w:spacing w:after="0"/>
        <w:rPr>
          <w:rFonts w:ascii="Times New Roman" w:hAnsi="Times New Roman"/>
          <w:bCs/>
          <w:spacing w:val="-3"/>
          <w:sz w:val="22"/>
          <w:szCs w:val="22"/>
          <w:lang w:val="cs-CZ"/>
        </w:rPr>
      </w:pPr>
      <w:r>
        <w:rPr>
          <w:rFonts w:ascii="Times New Roman" w:hAnsi="Times New Roman"/>
          <w:bCs/>
          <w:spacing w:val="-3"/>
          <w:sz w:val="22"/>
          <w:szCs w:val="22"/>
          <w:lang w:val="cs-CZ"/>
        </w:rPr>
        <w:t xml:space="preserve">Podání nakapáním na kůži – spot-on. </w:t>
      </w:r>
    </w:p>
    <w:p w14:paraId="7A1FC34D" w14:textId="77777777" w:rsidR="000D242D" w:rsidRDefault="000D242D" w:rsidP="000D242D">
      <w:pPr>
        <w:pStyle w:val="Zkladntext3"/>
        <w:suppressAutoHyphens/>
        <w:spacing w:after="0"/>
        <w:rPr>
          <w:rFonts w:ascii="Times New Roman" w:hAnsi="Times New Roman"/>
          <w:bCs/>
          <w:spacing w:val="-3"/>
          <w:sz w:val="22"/>
          <w:szCs w:val="22"/>
          <w:lang w:val="cs-CZ"/>
        </w:rPr>
      </w:pPr>
    </w:p>
    <w:p w14:paraId="66F134AB" w14:textId="77777777" w:rsidR="000D242D" w:rsidRDefault="000D242D" w:rsidP="000D242D">
      <w:pPr>
        <w:pStyle w:val="Zkladntext3"/>
        <w:suppressAutoHyphens/>
        <w:spacing w:after="0"/>
        <w:rPr>
          <w:rFonts w:ascii="Times New Roman" w:hAnsi="Times New Roman"/>
          <w:spacing w:val="-3"/>
          <w:sz w:val="22"/>
          <w:szCs w:val="22"/>
          <w:lang w:val="cs-CZ"/>
        </w:rPr>
      </w:pPr>
    </w:p>
    <w:p w14:paraId="4E7E5F88" w14:textId="77777777" w:rsidR="000D242D" w:rsidRPr="000546C7" w:rsidRDefault="000D242D" w:rsidP="000D242D">
      <w:pPr>
        <w:pStyle w:val="Zkladntext3"/>
        <w:suppressAutoHyphens/>
        <w:spacing w:after="0"/>
        <w:rPr>
          <w:rFonts w:ascii="Times New Roman" w:hAnsi="Times New Roman"/>
          <w:spacing w:val="-3"/>
          <w:sz w:val="22"/>
          <w:szCs w:val="22"/>
          <w:u w:val="single"/>
          <w:lang w:val="cs-CZ"/>
        </w:rPr>
      </w:pPr>
      <w:r w:rsidRPr="000546C7">
        <w:rPr>
          <w:rFonts w:ascii="Times New Roman" w:hAnsi="Times New Roman"/>
          <w:spacing w:val="-3"/>
          <w:sz w:val="22"/>
          <w:szCs w:val="22"/>
          <w:u w:val="single"/>
          <w:lang w:val="cs-CZ"/>
        </w:rPr>
        <w:t>Dávkování:</w:t>
      </w:r>
    </w:p>
    <w:p w14:paraId="6123D552" w14:textId="78611D33" w:rsidR="000D242D" w:rsidRDefault="007262C9" w:rsidP="000D242D">
      <w:pPr>
        <w:pStyle w:val="Zkladntext3"/>
        <w:suppressAutoHyphens/>
        <w:spacing w:after="0"/>
        <w:rPr>
          <w:rFonts w:ascii="Times New Roman" w:hAnsi="Times New Roman"/>
          <w:bCs/>
          <w:spacing w:val="-3"/>
          <w:sz w:val="22"/>
          <w:szCs w:val="22"/>
          <w:lang w:val="cs-CZ"/>
        </w:rPr>
      </w:pPr>
      <w:r>
        <w:rPr>
          <w:rFonts w:ascii="Times New Roman" w:hAnsi="Times New Roman"/>
          <w:spacing w:val="-3"/>
          <w:sz w:val="22"/>
          <w:szCs w:val="22"/>
          <w:lang w:val="cs-CZ"/>
        </w:rPr>
        <w:t xml:space="preserve">Minimální doporučená dávka je </w:t>
      </w:r>
      <w:r w:rsidR="000D242D">
        <w:rPr>
          <w:rFonts w:ascii="Times New Roman" w:hAnsi="Times New Roman"/>
          <w:spacing w:val="-3"/>
          <w:sz w:val="22"/>
          <w:szCs w:val="22"/>
          <w:lang w:val="cs-CZ"/>
        </w:rPr>
        <w:t>5 mg</w:t>
      </w:r>
      <w:r w:rsidRPr="007262C9">
        <w:rPr>
          <w:rFonts w:ascii="Times New Roman" w:hAnsi="Times New Roman"/>
          <w:spacing w:val="-3"/>
          <w:sz w:val="22"/>
          <w:szCs w:val="22"/>
          <w:lang w:val="cs-CZ"/>
        </w:rPr>
        <w:t xml:space="preserve"> </w:t>
      </w:r>
      <w:proofErr w:type="spellStart"/>
      <w:r>
        <w:rPr>
          <w:rFonts w:ascii="Times New Roman" w:hAnsi="Times New Roman"/>
          <w:spacing w:val="-3"/>
          <w:sz w:val="22"/>
          <w:szCs w:val="22"/>
          <w:lang w:val="cs-CZ"/>
        </w:rPr>
        <w:t>fipronilu</w:t>
      </w:r>
      <w:proofErr w:type="spellEnd"/>
      <w:r>
        <w:rPr>
          <w:rFonts w:ascii="Times New Roman" w:hAnsi="Times New Roman"/>
          <w:spacing w:val="-3"/>
          <w:sz w:val="22"/>
          <w:szCs w:val="22"/>
          <w:lang w:val="cs-CZ"/>
        </w:rPr>
        <w:t xml:space="preserve"> </w:t>
      </w:r>
      <w:r w:rsidR="000D242D">
        <w:rPr>
          <w:rFonts w:ascii="Times New Roman" w:hAnsi="Times New Roman"/>
          <w:spacing w:val="-3"/>
          <w:sz w:val="22"/>
          <w:szCs w:val="22"/>
          <w:lang w:val="cs-CZ"/>
        </w:rPr>
        <w:t>/kg živé hmotnosti, což odpovídá</w:t>
      </w:r>
      <w:r w:rsidR="000D242D" w:rsidRPr="002558D3">
        <w:rPr>
          <w:rFonts w:ascii="Times New Roman" w:hAnsi="Times New Roman"/>
          <w:spacing w:val="-3"/>
          <w:sz w:val="22"/>
          <w:szCs w:val="22"/>
          <w:lang w:val="cs-CZ"/>
        </w:rPr>
        <w:t xml:space="preserve"> </w:t>
      </w:r>
      <w:r w:rsidR="000D242D">
        <w:rPr>
          <w:rFonts w:ascii="Times New Roman" w:hAnsi="Times New Roman"/>
          <w:spacing w:val="-3"/>
          <w:sz w:val="22"/>
          <w:szCs w:val="22"/>
          <w:lang w:val="cs-CZ"/>
        </w:rPr>
        <w:t>jedné 0,5 ml</w:t>
      </w:r>
      <w:r w:rsidR="000D242D" w:rsidRPr="002558D3">
        <w:rPr>
          <w:rFonts w:ascii="Times New Roman" w:hAnsi="Times New Roman"/>
          <w:spacing w:val="-3"/>
          <w:sz w:val="22"/>
          <w:szCs w:val="22"/>
          <w:lang w:val="cs-CZ"/>
        </w:rPr>
        <w:t xml:space="preserve"> pipet</w:t>
      </w:r>
      <w:r w:rsidR="000D242D">
        <w:rPr>
          <w:rFonts w:ascii="Times New Roman" w:hAnsi="Times New Roman"/>
          <w:spacing w:val="-3"/>
          <w:sz w:val="22"/>
          <w:szCs w:val="22"/>
          <w:lang w:val="cs-CZ"/>
        </w:rPr>
        <w:t>ě</w:t>
      </w:r>
      <w:r w:rsidR="000D242D" w:rsidRPr="002558D3">
        <w:rPr>
          <w:rFonts w:ascii="Times New Roman" w:hAnsi="Times New Roman"/>
          <w:spacing w:val="-3"/>
          <w:sz w:val="22"/>
          <w:szCs w:val="22"/>
          <w:lang w:val="cs-CZ"/>
        </w:rPr>
        <w:t xml:space="preserve"> </w:t>
      </w:r>
      <w:r w:rsidR="000D242D">
        <w:rPr>
          <w:rFonts w:ascii="Times New Roman" w:hAnsi="Times New Roman"/>
          <w:spacing w:val="-3"/>
          <w:sz w:val="22"/>
          <w:szCs w:val="22"/>
          <w:lang w:val="cs-CZ"/>
        </w:rPr>
        <w:t>na kočku</w:t>
      </w:r>
      <w:r w:rsidR="000D242D" w:rsidRPr="002558D3">
        <w:rPr>
          <w:rFonts w:ascii="Times New Roman" w:hAnsi="Times New Roman"/>
          <w:spacing w:val="-3"/>
          <w:sz w:val="22"/>
          <w:szCs w:val="22"/>
          <w:lang w:val="cs-CZ"/>
        </w:rPr>
        <w:t xml:space="preserve">. </w:t>
      </w:r>
    </w:p>
    <w:p w14:paraId="1E291F16" w14:textId="588CF494" w:rsidR="00B90BC7" w:rsidRPr="00954007" w:rsidRDefault="00B90BC7" w:rsidP="008C0F08">
      <w:pPr>
        <w:pStyle w:val="Zkladntext3"/>
        <w:suppressAutoHyphens/>
        <w:spacing w:after="0"/>
        <w:rPr>
          <w:rFonts w:ascii="Times New Roman" w:hAnsi="Times New Roman"/>
          <w:bCs/>
          <w:spacing w:val="-3"/>
          <w:sz w:val="22"/>
          <w:szCs w:val="22"/>
          <w:lang w:val="cs-CZ"/>
        </w:rPr>
      </w:pPr>
      <w:r w:rsidRPr="00954007">
        <w:rPr>
          <w:rFonts w:ascii="Times New Roman" w:hAnsi="Times New Roman"/>
          <w:bCs/>
          <w:spacing w:val="-3"/>
          <w:sz w:val="22"/>
          <w:szCs w:val="22"/>
          <w:lang w:val="cs-CZ"/>
        </w:rPr>
        <w:t>Vzhledem k absenci studií bezpečnosti je minimální interval mezi aplikacemi 4</w:t>
      </w:r>
      <w:r w:rsidR="005D6DF2">
        <w:rPr>
          <w:rFonts w:ascii="Times New Roman" w:hAnsi="Times New Roman"/>
          <w:bCs/>
          <w:spacing w:val="-3"/>
          <w:sz w:val="22"/>
          <w:szCs w:val="22"/>
          <w:lang w:val="cs-CZ"/>
        </w:rPr>
        <w:t> </w:t>
      </w:r>
      <w:r w:rsidRPr="00954007">
        <w:rPr>
          <w:rFonts w:ascii="Times New Roman" w:hAnsi="Times New Roman"/>
          <w:bCs/>
          <w:spacing w:val="-3"/>
          <w:sz w:val="22"/>
          <w:szCs w:val="22"/>
          <w:lang w:val="cs-CZ"/>
        </w:rPr>
        <w:t>týdny.</w:t>
      </w:r>
    </w:p>
    <w:p w14:paraId="2A9A50C8" w14:textId="7B32E8C7" w:rsidR="00B90BC7" w:rsidRPr="00954007" w:rsidRDefault="00B90BC7" w:rsidP="008C0F08">
      <w:pPr>
        <w:pStyle w:val="Zkladntext"/>
        <w:tabs>
          <w:tab w:val="clear" w:pos="1134"/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jc w:val="left"/>
        <w:rPr>
          <w:rFonts w:ascii="Times New Roman" w:hAnsi="Times New Roman"/>
          <w:sz w:val="22"/>
          <w:szCs w:val="22"/>
          <w:lang w:val="cs-CZ"/>
        </w:rPr>
      </w:pPr>
    </w:p>
    <w:p w14:paraId="33165E4B" w14:textId="77777777" w:rsidR="00691616" w:rsidRDefault="00691616" w:rsidP="00691616">
      <w:pPr>
        <w:pStyle w:val="Zkladntext"/>
        <w:jc w:val="lef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V případě napadení blechami a/nebo klíšťaty by p</w:t>
      </w:r>
      <w:r w:rsidRPr="00CC2724">
        <w:rPr>
          <w:rFonts w:ascii="Times New Roman" w:hAnsi="Times New Roman"/>
          <w:sz w:val="22"/>
          <w:szCs w:val="22"/>
          <w:lang w:val="cs-CZ"/>
        </w:rPr>
        <w:t xml:space="preserve">otřeba a četnost opakovaného ošetření měla být založena na odborném doporučení a měla by zohledňovat místní epidemiologickou situaci a </w:t>
      </w:r>
      <w:r>
        <w:rPr>
          <w:rFonts w:ascii="Times New Roman" w:hAnsi="Times New Roman"/>
          <w:sz w:val="22"/>
          <w:szCs w:val="22"/>
          <w:lang w:val="cs-CZ"/>
        </w:rPr>
        <w:t xml:space="preserve">způsob života </w:t>
      </w:r>
      <w:r w:rsidRPr="00CC2724">
        <w:rPr>
          <w:rFonts w:ascii="Times New Roman" w:hAnsi="Times New Roman"/>
          <w:sz w:val="22"/>
          <w:szCs w:val="22"/>
          <w:lang w:val="cs-CZ"/>
        </w:rPr>
        <w:t>zvířete.</w:t>
      </w:r>
    </w:p>
    <w:p w14:paraId="0CC641F3" w14:textId="77777777" w:rsidR="00691616" w:rsidRPr="00CC2724" w:rsidRDefault="00691616" w:rsidP="00691616">
      <w:pPr>
        <w:pStyle w:val="Zkladntext"/>
        <w:jc w:val="left"/>
        <w:rPr>
          <w:rFonts w:ascii="Times New Roman" w:hAnsi="Times New Roman"/>
          <w:sz w:val="22"/>
          <w:szCs w:val="22"/>
          <w:lang w:val="cs-CZ"/>
        </w:rPr>
      </w:pPr>
    </w:p>
    <w:p w14:paraId="095640C4" w14:textId="77777777" w:rsidR="00AF062F" w:rsidRPr="00B22990" w:rsidRDefault="00AF062F" w:rsidP="00AF062F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B22990">
        <w:rPr>
          <w:rFonts w:ascii="Times New Roman" w:hAnsi="Times New Roman"/>
          <w:sz w:val="22"/>
          <w:szCs w:val="22"/>
          <w:lang w:val="cs-CZ"/>
        </w:rPr>
        <w:t>Poddávkování</w:t>
      </w:r>
      <w:proofErr w:type="spellEnd"/>
      <w:r w:rsidRPr="00B22990">
        <w:rPr>
          <w:rFonts w:ascii="Times New Roman" w:hAnsi="Times New Roman"/>
          <w:sz w:val="22"/>
          <w:szCs w:val="22"/>
          <w:lang w:val="cs-CZ"/>
        </w:rPr>
        <w:t xml:space="preserve"> by mohlo vést k neúčinnému použití a mohlo by podpořit rozvoj rezistence.</w:t>
      </w:r>
    </w:p>
    <w:p w14:paraId="7844E3B3" w14:textId="77777777" w:rsidR="00AF062F" w:rsidRDefault="00AF062F" w:rsidP="008C0F08">
      <w:pPr>
        <w:pStyle w:val="Zkladntext"/>
        <w:tabs>
          <w:tab w:val="clear" w:pos="1134"/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jc w:val="left"/>
        <w:rPr>
          <w:rFonts w:ascii="Times New Roman" w:hAnsi="Times New Roman"/>
          <w:sz w:val="22"/>
          <w:szCs w:val="22"/>
          <w:u w:val="single"/>
          <w:lang w:val="cs-CZ"/>
        </w:rPr>
      </w:pPr>
    </w:p>
    <w:p w14:paraId="67CCAD8F" w14:textId="77777777" w:rsidR="00B90BC7" w:rsidRPr="00954007" w:rsidRDefault="00B90BC7" w:rsidP="008C0F08">
      <w:pPr>
        <w:rPr>
          <w:rFonts w:ascii="Times New Roman" w:hAnsi="Times New Roman"/>
          <w:sz w:val="22"/>
          <w:szCs w:val="22"/>
          <w:lang w:val="cs-CZ"/>
        </w:rPr>
      </w:pPr>
    </w:p>
    <w:p w14:paraId="3BAFD4C3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9.</w:t>
      </w:r>
      <w:r w:rsidRPr="00B41D57">
        <w:tab/>
        <w:t>Informace o správném podávání</w:t>
      </w:r>
    </w:p>
    <w:p w14:paraId="410D9813" w14:textId="77777777" w:rsidR="00011196" w:rsidRPr="00954007" w:rsidRDefault="00011196" w:rsidP="00740F16">
      <w:pPr>
        <w:rPr>
          <w:rFonts w:ascii="Times New Roman" w:hAnsi="Times New Roman"/>
          <w:b/>
          <w:sz w:val="22"/>
          <w:szCs w:val="22"/>
          <w:lang w:val="cs-CZ"/>
        </w:rPr>
      </w:pPr>
    </w:p>
    <w:p w14:paraId="21BE84E6" w14:textId="77777777" w:rsidR="0027794A" w:rsidRDefault="00740F16" w:rsidP="00810B17">
      <w:pPr>
        <w:pStyle w:val="Zkladntext"/>
        <w:jc w:val="left"/>
        <w:rPr>
          <w:rFonts w:ascii="Times New Roman" w:hAnsi="Times New Roman"/>
          <w:sz w:val="22"/>
          <w:szCs w:val="22"/>
          <w:lang w:val="cs-CZ"/>
        </w:rPr>
      </w:pPr>
      <w:r w:rsidRPr="00740F16">
        <w:rPr>
          <w:rFonts w:ascii="Times New Roman" w:hAnsi="Times New Roman"/>
          <w:sz w:val="22"/>
          <w:szCs w:val="22"/>
          <w:lang w:val="cs-CZ"/>
        </w:rPr>
        <w:t xml:space="preserve">1. </w:t>
      </w:r>
      <w:r w:rsidR="00810B17">
        <w:rPr>
          <w:rFonts w:ascii="Times New Roman" w:hAnsi="Times New Roman"/>
          <w:sz w:val="22"/>
          <w:szCs w:val="22"/>
          <w:lang w:val="cs-CZ"/>
        </w:rPr>
        <w:t xml:space="preserve">Vyjměte pipetu z obalu. </w:t>
      </w:r>
    </w:p>
    <w:p w14:paraId="4E603DE4" w14:textId="77777777" w:rsidR="0027794A" w:rsidRDefault="0027794A" w:rsidP="00810B17">
      <w:pPr>
        <w:pStyle w:val="Zkladntext"/>
        <w:jc w:val="lef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2. 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 xml:space="preserve">Držte pipetu </w:t>
      </w:r>
      <w:r w:rsidR="00810B17">
        <w:rPr>
          <w:rFonts w:ascii="Times New Roman" w:hAnsi="Times New Roman"/>
          <w:sz w:val="22"/>
          <w:szCs w:val="22"/>
          <w:lang w:val="cs-CZ"/>
        </w:rPr>
        <w:t>ve svislé poloze. Poklepejte na zúženou část pipety a ujistěte se, že obsah zůstal v hlavní části pipety.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810B17">
        <w:rPr>
          <w:rFonts w:ascii="Times New Roman" w:hAnsi="Times New Roman"/>
          <w:sz w:val="22"/>
          <w:szCs w:val="22"/>
          <w:lang w:val="cs-CZ"/>
        </w:rPr>
        <w:t>O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 xml:space="preserve">dlomte hrot. </w:t>
      </w:r>
    </w:p>
    <w:p w14:paraId="52F75C38" w14:textId="03B63018" w:rsidR="00810B17" w:rsidRDefault="0027794A" w:rsidP="00810B17">
      <w:pPr>
        <w:pStyle w:val="Zkladntext"/>
        <w:jc w:val="lef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3. 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 xml:space="preserve">Rozhrňte srst zvířete </w:t>
      </w:r>
      <w:r w:rsidR="00810B17">
        <w:rPr>
          <w:rFonts w:ascii="Times New Roman" w:hAnsi="Times New Roman"/>
          <w:sz w:val="22"/>
          <w:szCs w:val="22"/>
          <w:lang w:val="cs-CZ"/>
        </w:rPr>
        <w:t>v oblasti báze krku před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 xml:space="preserve"> lopatkami</w:t>
      </w:r>
      <w:r w:rsidR="00810B17">
        <w:rPr>
          <w:rFonts w:ascii="Times New Roman" w:hAnsi="Times New Roman"/>
          <w:sz w:val="22"/>
          <w:szCs w:val="22"/>
          <w:lang w:val="cs-CZ"/>
        </w:rPr>
        <w:t>, aby byla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 xml:space="preserve"> vid</w:t>
      </w:r>
      <w:r w:rsidR="00810B17">
        <w:rPr>
          <w:rFonts w:ascii="Times New Roman" w:hAnsi="Times New Roman"/>
          <w:sz w:val="22"/>
          <w:szCs w:val="22"/>
          <w:lang w:val="cs-CZ"/>
        </w:rPr>
        <w:t>ět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 xml:space="preserve"> kůže. Přiložte hrot pipety na kůži a několikrát stiskněte </w:t>
      </w:r>
      <w:r w:rsidR="00810B17">
        <w:rPr>
          <w:rFonts w:ascii="Times New Roman" w:hAnsi="Times New Roman"/>
          <w:sz w:val="22"/>
          <w:szCs w:val="22"/>
          <w:lang w:val="cs-CZ"/>
        </w:rPr>
        <w:t xml:space="preserve">pipetu 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 xml:space="preserve">tak, aby se </w:t>
      </w:r>
      <w:r w:rsidR="00810B17">
        <w:rPr>
          <w:rFonts w:ascii="Times New Roman" w:hAnsi="Times New Roman"/>
          <w:sz w:val="22"/>
          <w:szCs w:val="22"/>
          <w:lang w:val="cs-CZ"/>
        </w:rPr>
        <w:t xml:space="preserve">celý 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>obsah vyprázdnil přímo na kůži</w:t>
      </w:r>
      <w:r w:rsidR="00810B17">
        <w:rPr>
          <w:rFonts w:ascii="Times New Roman" w:hAnsi="Times New Roman"/>
          <w:sz w:val="22"/>
          <w:szCs w:val="22"/>
          <w:lang w:val="cs-CZ"/>
        </w:rPr>
        <w:t xml:space="preserve"> v jednom místě</w:t>
      </w:r>
      <w:r w:rsidR="00810B17" w:rsidRPr="002558D3">
        <w:rPr>
          <w:rFonts w:ascii="Times New Roman" w:hAnsi="Times New Roman"/>
          <w:sz w:val="22"/>
          <w:szCs w:val="22"/>
          <w:lang w:val="cs-CZ"/>
        </w:rPr>
        <w:t>.</w:t>
      </w:r>
    </w:p>
    <w:p w14:paraId="17CE4500" w14:textId="77777777" w:rsidR="00691616" w:rsidRDefault="00691616" w:rsidP="00810B17">
      <w:pPr>
        <w:pStyle w:val="Zkladntext"/>
        <w:jc w:val="left"/>
        <w:rPr>
          <w:rFonts w:ascii="Times New Roman" w:hAnsi="Times New Roman"/>
          <w:sz w:val="22"/>
          <w:szCs w:val="22"/>
          <w:lang w:val="cs-CZ"/>
        </w:rPr>
      </w:pPr>
    </w:p>
    <w:p w14:paraId="020E64E7" w14:textId="77777777" w:rsidR="00B90BC7" w:rsidRPr="00954007" w:rsidRDefault="00B90BC7" w:rsidP="00740F16">
      <w:pPr>
        <w:pStyle w:val="Zkladntextodsazen"/>
        <w:tabs>
          <w:tab w:val="clear" w:pos="1475"/>
          <w:tab w:val="clear" w:pos="2042"/>
          <w:tab w:val="clear" w:pos="3969"/>
          <w:tab w:val="clear" w:pos="5103"/>
          <w:tab w:val="clear" w:pos="6520"/>
          <w:tab w:val="clear" w:pos="7257"/>
          <w:tab w:val="clear" w:pos="9071"/>
        </w:tabs>
        <w:ind w:left="0" w:firstLine="0"/>
        <w:jc w:val="left"/>
        <w:rPr>
          <w:rFonts w:ascii="Times New Roman" w:hAnsi="Times New Roman"/>
          <w:bCs/>
          <w:sz w:val="22"/>
          <w:szCs w:val="22"/>
          <w:lang w:val="cs-CZ"/>
        </w:rPr>
      </w:pPr>
    </w:p>
    <w:p w14:paraId="2DAF1552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10.</w:t>
      </w:r>
      <w:r w:rsidRPr="00B41D57">
        <w:tab/>
        <w:t>Ochranné lhůty</w:t>
      </w:r>
    </w:p>
    <w:p w14:paraId="57B2A50D" w14:textId="77777777" w:rsidR="00011196" w:rsidRPr="00954007" w:rsidRDefault="00011196" w:rsidP="00740F16">
      <w:pPr>
        <w:rPr>
          <w:rFonts w:ascii="Times New Roman" w:hAnsi="Times New Roman"/>
          <w:sz w:val="22"/>
          <w:szCs w:val="22"/>
          <w:lang w:val="cs-CZ"/>
        </w:rPr>
      </w:pPr>
    </w:p>
    <w:p w14:paraId="7B72B9F6" w14:textId="0D082F86" w:rsidR="00B90BC7" w:rsidRDefault="0027794A" w:rsidP="00740F16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Neuplatňuje se.</w:t>
      </w:r>
    </w:p>
    <w:p w14:paraId="6AF067E7" w14:textId="77777777" w:rsidR="00A24B12" w:rsidRPr="00954007" w:rsidRDefault="00A24B12" w:rsidP="00740F16">
      <w:pPr>
        <w:rPr>
          <w:rFonts w:ascii="Times New Roman" w:hAnsi="Times New Roman"/>
          <w:sz w:val="22"/>
          <w:szCs w:val="22"/>
          <w:lang w:val="cs-CZ"/>
        </w:rPr>
      </w:pPr>
    </w:p>
    <w:p w14:paraId="7B551530" w14:textId="77777777" w:rsidR="00B90BC7" w:rsidRPr="00954007" w:rsidRDefault="00B90BC7" w:rsidP="00740F16">
      <w:pPr>
        <w:rPr>
          <w:rFonts w:ascii="Times New Roman" w:hAnsi="Times New Roman"/>
          <w:sz w:val="22"/>
          <w:szCs w:val="22"/>
          <w:lang w:val="cs-CZ"/>
        </w:rPr>
      </w:pPr>
    </w:p>
    <w:p w14:paraId="0F5B75BD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11.</w:t>
      </w:r>
      <w:r w:rsidRPr="00B41D57">
        <w:tab/>
        <w:t>Zvláštní opatření pro uchovávání</w:t>
      </w:r>
    </w:p>
    <w:p w14:paraId="42EA257F" w14:textId="77777777" w:rsidR="00011196" w:rsidRPr="00954007" w:rsidRDefault="00011196" w:rsidP="00740F16">
      <w:pPr>
        <w:rPr>
          <w:rFonts w:ascii="Times New Roman" w:hAnsi="Times New Roman"/>
          <w:sz w:val="22"/>
          <w:szCs w:val="22"/>
          <w:lang w:val="cs-CZ"/>
        </w:rPr>
      </w:pPr>
    </w:p>
    <w:p w14:paraId="2BAD5334" w14:textId="0E13D6AA" w:rsidR="00B90BC7" w:rsidRPr="00954007" w:rsidRDefault="00B90BC7" w:rsidP="00740F16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>Uchováv</w:t>
      </w:r>
      <w:r w:rsidR="00504A33">
        <w:rPr>
          <w:rFonts w:ascii="Times New Roman" w:hAnsi="Times New Roman"/>
          <w:sz w:val="22"/>
          <w:szCs w:val="22"/>
          <w:lang w:val="cs-CZ"/>
        </w:rPr>
        <w:t>ejte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 mimo </w:t>
      </w:r>
      <w:r w:rsidR="00504A33">
        <w:rPr>
          <w:rFonts w:ascii="Times New Roman" w:hAnsi="Times New Roman"/>
          <w:sz w:val="22"/>
          <w:szCs w:val="22"/>
          <w:lang w:val="cs-CZ"/>
        </w:rPr>
        <w:t xml:space="preserve">dohled a </w:t>
      </w:r>
      <w:r w:rsidRPr="00954007">
        <w:rPr>
          <w:rFonts w:ascii="Times New Roman" w:hAnsi="Times New Roman"/>
          <w:sz w:val="22"/>
          <w:szCs w:val="22"/>
          <w:lang w:val="cs-CZ"/>
        </w:rPr>
        <w:t>dosah dětí.</w:t>
      </w:r>
    </w:p>
    <w:p w14:paraId="335DB21B" w14:textId="77777777" w:rsidR="006B1403" w:rsidRPr="00954007" w:rsidRDefault="006B1403" w:rsidP="00740F16">
      <w:pPr>
        <w:rPr>
          <w:rFonts w:ascii="Times New Roman" w:hAnsi="Times New Roman"/>
          <w:sz w:val="22"/>
          <w:szCs w:val="22"/>
          <w:lang w:val="cs-CZ"/>
        </w:rPr>
      </w:pPr>
    </w:p>
    <w:p w14:paraId="2C8682D6" w14:textId="77777777" w:rsidR="00B90BC7" w:rsidRPr="00954007" w:rsidRDefault="00B90BC7" w:rsidP="00740F16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 xml:space="preserve">Uchovávejte při teplotě do </w:t>
      </w:r>
      <w:r w:rsidR="004B580C" w:rsidRPr="00954007">
        <w:rPr>
          <w:rFonts w:ascii="Times New Roman" w:hAnsi="Times New Roman"/>
          <w:sz w:val="22"/>
          <w:szCs w:val="22"/>
          <w:lang w:val="cs-CZ"/>
        </w:rPr>
        <w:t xml:space="preserve">25 </w:t>
      </w:r>
      <w:r w:rsidRPr="00954007">
        <w:rPr>
          <w:rFonts w:ascii="Times New Roman" w:hAnsi="Times New Roman"/>
          <w:sz w:val="22"/>
          <w:szCs w:val="22"/>
          <w:lang w:val="cs-CZ"/>
        </w:rPr>
        <w:t>°C.</w:t>
      </w:r>
    </w:p>
    <w:p w14:paraId="3F561B17" w14:textId="2A1EF277" w:rsidR="004B580C" w:rsidRPr="00954007" w:rsidRDefault="004B580C" w:rsidP="00740F16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>Uchovávejte v</w:t>
      </w:r>
      <w:r w:rsidR="00504A33">
        <w:rPr>
          <w:rFonts w:ascii="Times New Roman" w:hAnsi="Times New Roman"/>
          <w:sz w:val="22"/>
          <w:szCs w:val="22"/>
          <w:lang w:val="cs-CZ"/>
        </w:rPr>
        <w:t> </w:t>
      </w:r>
      <w:r w:rsidRPr="00954007">
        <w:rPr>
          <w:rFonts w:ascii="Times New Roman" w:hAnsi="Times New Roman"/>
          <w:sz w:val="22"/>
          <w:szCs w:val="22"/>
          <w:lang w:val="cs-CZ"/>
        </w:rPr>
        <w:t>suchu.</w:t>
      </w:r>
    </w:p>
    <w:p w14:paraId="655A28E8" w14:textId="004891FE" w:rsidR="004B580C" w:rsidRPr="00954007" w:rsidRDefault="004B580C" w:rsidP="00740F16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>Uchovávejte v</w:t>
      </w:r>
      <w:r w:rsidR="00504A33">
        <w:rPr>
          <w:rFonts w:ascii="Times New Roman" w:hAnsi="Times New Roman"/>
          <w:sz w:val="22"/>
          <w:szCs w:val="22"/>
          <w:lang w:val="cs-CZ"/>
        </w:rPr>
        <w:t> </w:t>
      </w:r>
      <w:r w:rsidRPr="00954007">
        <w:rPr>
          <w:rFonts w:ascii="Times New Roman" w:hAnsi="Times New Roman"/>
          <w:sz w:val="22"/>
          <w:szCs w:val="22"/>
          <w:lang w:val="cs-CZ"/>
        </w:rPr>
        <w:t>původním obalu.</w:t>
      </w:r>
    </w:p>
    <w:p w14:paraId="4EE0272B" w14:textId="7B15756E" w:rsidR="006B1403" w:rsidRPr="00954007" w:rsidRDefault="006B1403" w:rsidP="00740F16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 xml:space="preserve">Nepoužívejte </w:t>
      </w:r>
      <w:r w:rsidR="00504A33">
        <w:rPr>
          <w:rFonts w:ascii="Times New Roman" w:hAnsi="Times New Roman"/>
          <w:sz w:val="22"/>
          <w:szCs w:val="22"/>
          <w:lang w:val="cs-CZ"/>
        </w:rPr>
        <w:t xml:space="preserve">tento veterinární léčivý přípravek </w:t>
      </w:r>
      <w:r w:rsidRPr="00954007">
        <w:rPr>
          <w:rFonts w:ascii="Times New Roman" w:hAnsi="Times New Roman"/>
          <w:sz w:val="22"/>
          <w:szCs w:val="22"/>
          <w:lang w:val="cs-CZ"/>
        </w:rPr>
        <w:t xml:space="preserve">po uplynutí doby použitelnosti uvedené na </w:t>
      </w:r>
      <w:r w:rsidR="00310E4A">
        <w:rPr>
          <w:rFonts w:ascii="Times New Roman" w:hAnsi="Times New Roman"/>
          <w:sz w:val="22"/>
          <w:szCs w:val="22"/>
          <w:lang w:val="cs-CZ"/>
        </w:rPr>
        <w:t>etiketě a krabičce po Exp</w:t>
      </w:r>
      <w:r w:rsidRPr="00954007">
        <w:rPr>
          <w:rFonts w:ascii="Times New Roman" w:hAnsi="Times New Roman"/>
          <w:sz w:val="22"/>
          <w:szCs w:val="22"/>
          <w:lang w:val="cs-CZ"/>
        </w:rPr>
        <w:t>.</w:t>
      </w:r>
      <w:r w:rsidR="00504A33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504A33" w:rsidRPr="00310E4A">
        <w:rPr>
          <w:rFonts w:ascii="Times New Roman" w:hAnsi="Times New Roman"/>
          <w:sz w:val="22"/>
          <w:szCs w:val="22"/>
          <w:lang w:val="cs-CZ"/>
        </w:rPr>
        <w:t>Doba použitelnosti končí posledním dnem v uvedeném měsíci.</w:t>
      </w:r>
    </w:p>
    <w:p w14:paraId="084B8320" w14:textId="77777777" w:rsidR="00B90BC7" w:rsidRPr="00954007" w:rsidRDefault="00B90BC7" w:rsidP="00740F16">
      <w:pPr>
        <w:rPr>
          <w:rFonts w:ascii="Times New Roman" w:hAnsi="Times New Roman"/>
          <w:sz w:val="22"/>
          <w:szCs w:val="22"/>
          <w:lang w:val="cs-CZ"/>
        </w:rPr>
      </w:pPr>
    </w:p>
    <w:p w14:paraId="6AF938A3" w14:textId="77777777" w:rsidR="00B90BC7" w:rsidRPr="00954007" w:rsidRDefault="00B90BC7" w:rsidP="00740F16">
      <w:pPr>
        <w:pStyle w:val="Zkladntext3"/>
        <w:spacing w:after="0"/>
        <w:rPr>
          <w:rFonts w:ascii="Times New Roman" w:hAnsi="Times New Roman"/>
          <w:sz w:val="22"/>
          <w:szCs w:val="22"/>
          <w:lang w:val="cs-CZ"/>
        </w:rPr>
      </w:pPr>
    </w:p>
    <w:p w14:paraId="1D39616E" w14:textId="77777777" w:rsidR="001D5033" w:rsidRPr="00B41D57" w:rsidRDefault="001D5033" w:rsidP="005F1AEF">
      <w:pPr>
        <w:pStyle w:val="Style1"/>
        <w:keepNext/>
      </w:pPr>
      <w:r w:rsidRPr="001D5033">
        <w:rPr>
          <w:highlight w:val="lightGray"/>
        </w:rPr>
        <w:t>12.</w:t>
      </w:r>
      <w:r w:rsidRPr="00B41D57">
        <w:tab/>
        <w:t>Zvláštní opatření pro likvidaci</w:t>
      </w:r>
    </w:p>
    <w:p w14:paraId="47226B7C" w14:textId="77777777" w:rsidR="00011196" w:rsidRPr="00954007" w:rsidRDefault="00011196" w:rsidP="005F1AEF">
      <w:pPr>
        <w:keepNext/>
        <w:rPr>
          <w:rFonts w:ascii="Times New Roman" w:hAnsi="Times New Roman"/>
          <w:b/>
          <w:sz w:val="22"/>
          <w:szCs w:val="22"/>
          <w:lang w:val="cs-CZ"/>
        </w:rPr>
      </w:pPr>
    </w:p>
    <w:p w14:paraId="6AB825CD" w14:textId="0668D1DF" w:rsidR="00B90BC7" w:rsidRDefault="00504A33" w:rsidP="00310E4A">
      <w:pPr>
        <w:rPr>
          <w:rFonts w:ascii="Times New Roman" w:hAnsi="Times New Roman"/>
          <w:sz w:val="22"/>
          <w:szCs w:val="22"/>
          <w:lang w:val="cs-CZ"/>
        </w:rPr>
      </w:pPr>
      <w:r w:rsidRPr="00310E4A">
        <w:rPr>
          <w:rFonts w:ascii="Times New Roman" w:hAnsi="Times New Roman"/>
          <w:sz w:val="22"/>
          <w:szCs w:val="22"/>
          <w:lang w:val="cs-CZ"/>
        </w:rPr>
        <w:t>Léčivé přípravky se nesmí likvidovat prostřednictvím odpadní vody či domovního odpadu.</w:t>
      </w:r>
    </w:p>
    <w:p w14:paraId="7E480F4E" w14:textId="77777777" w:rsidR="00504A33" w:rsidRDefault="00504A33" w:rsidP="00310E4A">
      <w:pPr>
        <w:rPr>
          <w:rFonts w:ascii="Times New Roman" w:hAnsi="Times New Roman"/>
          <w:sz w:val="22"/>
          <w:szCs w:val="22"/>
          <w:lang w:val="cs-CZ"/>
        </w:rPr>
      </w:pPr>
    </w:p>
    <w:p w14:paraId="35BAD6D9" w14:textId="5E6187E7" w:rsidR="00504A33" w:rsidRPr="00310E4A" w:rsidRDefault="00504A33" w:rsidP="000B2841">
      <w:pPr>
        <w:rPr>
          <w:rFonts w:ascii="Times New Roman" w:hAnsi="Times New Roman"/>
          <w:sz w:val="22"/>
          <w:szCs w:val="22"/>
          <w:lang w:val="cs-CZ"/>
        </w:rPr>
      </w:pPr>
      <w:r w:rsidRPr="00310E4A">
        <w:rPr>
          <w:rFonts w:ascii="Times New Roman" w:hAnsi="Times New Roman"/>
          <w:sz w:val="22"/>
          <w:szCs w:val="22"/>
          <w:lang w:val="cs-CZ"/>
        </w:rPr>
        <w:t xml:space="preserve">Tento veterinární léčivý přípravek nesmí kontaminovat vodní toky, protože </w:t>
      </w:r>
      <w:proofErr w:type="spellStart"/>
      <w:r w:rsidR="00310E4A">
        <w:rPr>
          <w:rFonts w:ascii="Times New Roman" w:hAnsi="Times New Roman"/>
          <w:sz w:val="22"/>
          <w:szCs w:val="22"/>
          <w:lang w:val="cs-CZ"/>
        </w:rPr>
        <w:t>f</w:t>
      </w:r>
      <w:r>
        <w:rPr>
          <w:rFonts w:ascii="Times New Roman" w:hAnsi="Times New Roman"/>
          <w:sz w:val="22"/>
          <w:szCs w:val="22"/>
          <w:lang w:val="cs-CZ"/>
        </w:rPr>
        <w:t>ipronil</w:t>
      </w:r>
      <w:proofErr w:type="spellEnd"/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310E4A">
        <w:rPr>
          <w:rFonts w:ascii="Times New Roman" w:hAnsi="Times New Roman"/>
          <w:sz w:val="22"/>
          <w:szCs w:val="22"/>
          <w:lang w:val="cs-CZ"/>
        </w:rPr>
        <w:t>může</w:t>
      </w:r>
      <w:r w:rsidR="00310E4A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310E4A">
        <w:rPr>
          <w:rFonts w:ascii="Times New Roman" w:hAnsi="Times New Roman"/>
          <w:sz w:val="22"/>
          <w:szCs w:val="22"/>
          <w:lang w:val="cs-CZ"/>
        </w:rPr>
        <w:t>být nebezpečný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310E4A">
        <w:rPr>
          <w:rFonts w:ascii="Times New Roman" w:hAnsi="Times New Roman"/>
          <w:sz w:val="22"/>
          <w:szCs w:val="22"/>
          <w:lang w:val="cs-CZ"/>
        </w:rPr>
        <w:t>pro ryby a další vodní organismy.</w:t>
      </w:r>
    </w:p>
    <w:p w14:paraId="5BD11181" w14:textId="77777777" w:rsidR="00504A33" w:rsidRPr="00310E4A" w:rsidRDefault="00504A33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7E99776C" w14:textId="77777777" w:rsidR="00504A33" w:rsidRPr="00310E4A" w:rsidRDefault="00504A33" w:rsidP="000B2841">
      <w:pPr>
        <w:rPr>
          <w:rFonts w:ascii="Times New Roman" w:hAnsi="Times New Roman"/>
          <w:sz w:val="22"/>
          <w:szCs w:val="22"/>
          <w:lang w:val="cs-CZ"/>
        </w:rPr>
      </w:pPr>
      <w:r w:rsidRPr="00310E4A">
        <w:rPr>
          <w:rFonts w:ascii="Times New Roman" w:hAnsi="Times New Roman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0876A36" w14:textId="77777777" w:rsidR="00504A33" w:rsidRPr="00310E4A" w:rsidRDefault="00504A33" w:rsidP="000B2841">
      <w:pPr>
        <w:rPr>
          <w:rFonts w:ascii="Times New Roman" w:hAnsi="Times New Roman"/>
          <w:sz w:val="22"/>
          <w:szCs w:val="22"/>
          <w:lang w:val="cs-CZ"/>
        </w:rPr>
      </w:pPr>
    </w:p>
    <w:p w14:paraId="46027CBF" w14:textId="6C44FA6E" w:rsidR="00504A33" w:rsidRPr="00310E4A" w:rsidRDefault="00504A33" w:rsidP="000B2841">
      <w:pPr>
        <w:rPr>
          <w:rFonts w:ascii="Times New Roman" w:hAnsi="Times New Roman"/>
          <w:sz w:val="22"/>
          <w:szCs w:val="22"/>
          <w:lang w:val="cs-CZ"/>
        </w:rPr>
      </w:pPr>
      <w:r w:rsidRPr="00310E4A">
        <w:rPr>
          <w:rFonts w:ascii="Times New Roman" w:hAnsi="Times New Roman"/>
          <w:sz w:val="22"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0134B8B2" w14:textId="60219762" w:rsidR="00504A33" w:rsidRDefault="00504A33" w:rsidP="00EB14E1">
      <w:pPr>
        <w:rPr>
          <w:rFonts w:ascii="Times New Roman" w:hAnsi="Times New Roman"/>
          <w:sz w:val="22"/>
          <w:szCs w:val="22"/>
          <w:lang w:val="cs-CZ"/>
        </w:rPr>
      </w:pPr>
    </w:p>
    <w:p w14:paraId="03B96C2A" w14:textId="77777777" w:rsidR="00504A33" w:rsidRPr="00504A33" w:rsidRDefault="00504A33" w:rsidP="00EB14E1">
      <w:pPr>
        <w:rPr>
          <w:rFonts w:ascii="Times New Roman" w:hAnsi="Times New Roman"/>
          <w:sz w:val="22"/>
          <w:szCs w:val="22"/>
          <w:lang w:val="cs-CZ"/>
        </w:rPr>
      </w:pPr>
    </w:p>
    <w:p w14:paraId="76B9CD99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A7BB161" w14:textId="77777777" w:rsidR="00EB14E1" w:rsidRDefault="00EB14E1" w:rsidP="000B2841">
      <w:pPr>
        <w:tabs>
          <w:tab w:val="left" w:pos="2246"/>
        </w:tabs>
        <w:rPr>
          <w:rFonts w:ascii="Times New Roman" w:hAnsi="Times New Roman"/>
          <w:sz w:val="22"/>
          <w:lang w:val="cs-CZ" w:eastAsia="en-US"/>
        </w:rPr>
      </w:pPr>
    </w:p>
    <w:p w14:paraId="27288965" w14:textId="02F7627E" w:rsidR="00C44921" w:rsidRDefault="00C44921" w:rsidP="000B2841">
      <w:pPr>
        <w:tabs>
          <w:tab w:val="left" w:pos="2246"/>
        </w:tabs>
        <w:rPr>
          <w:rFonts w:ascii="Times New Roman" w:hAnsi="Times New Roman"/>
          <w:sz w:val="22"/>
          <w:lang w:val="cs-CZ" w:eastAsia="en-US"/>
        </w:rPr>
      </w:pPr>
      <w:r w:rsidRPr="008B7312">
        <w:rPr>
          <w:rFonts w:ascii="Times New Roman" w:hAnsi="Times New Roman"/>
          <w:sz w:val="22"/>
          <w:lang w:val="cs-CZ" w:eastAsia="en-US"/>
        </w:rPr>
        <w:t>Veterinární léčivý přípravek je vydáván bez předpisu.</w:t>
      </w:r>
      <w:r w:rsidR="00A64570">
        <w:rPr>
          <w:rFonts w:ascii="Times New Roman" w:hAnsi="Times New Roman"/>
          <w:sz w:val="22"/>
          <w:lang w:val="cs-CZ" w:eastAsia="en-US"/>
        </w:rPr>
        <w:t xml:space="preserve"> </w:t>
      </w:r>
      <w:r w:rsidR="00A64570" w:rsidRPr="00CF6901">
        <w:rPr>
          <w:rFonts w:ascii="Times New Roman" w:hAnsi="Times New Roman"/>
          <w:sz w:val="22"/>
          <w:szCs w:val="22"/>
          <w:lang w:val="cs-CZ" w:eastAsia="en-US"/>
        </w:rPr>
        <w:t>Vyhrazený veterinární léčivý přípravek.</w:t>
      </w:r>
    </w:p>
    <w:p w14:paraId="38679E00" w14:textId="77777777" w:rsidR="00EB14E1" w:rsidRDefault="00EB14E1" w:rsidP="00EB14E1">
      <w:pPr>
        <w:tabs>
          <w:tab w:val="left" w:pos="2246"/>
        </w:tabs>
        <w:rPr>
          <w:rFonts w:ascii="Times New Roman" w:hAnsi="Times New Roman"/>
          <w:sz w:val="22"/>
          <w:lang w:val="cs-CZ" w:eastAsia="en-US"/>
        </w:rPr>
      </w:pPr>
    </w:p>
    <w:p w14:paraId="617E5D32" w14:textId="77777777" w:rsidR="00C44921" w:rsidRDefault="00C44921" w:rsidP="00EB14E1">
      <w:pPr>
        <w:tabs>
          <w:tab w:val="left" w:pos="2246"/>
        </w:tabs>
        <w:rPr>
          <w:rFonts w:ascii="Times New Roman" w:hAnsi="Times New Roman"/>
          <w:sz w:val="22"/>
          <w:szCs w:val="22"/>
          <w:lang w:val="cs-CZ"/>
        </w:rPr>
      </w:pPr>
    </w:p>
    <w:p w14:paraId="30E073ED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14.</w:t>
      </w:r>
      <w:r w:rsidRPr="00B41D57">
        <w:tab/>
        <w:t>Registrační čísla a velikosti balení</w:t>
      </w:r>
    </w:p>
    <w:p w14:paraId="1B173424" w14:textId="20FBE018" w:rsidR="001D5033" w:rsidRDefault="001D5033" w:rsidP="00EB14E1">
      <w:pPr>
        <w:rPr>
          <w:rFonts w:ascii="Times New Roman" w:hAnsi="Times New Roman"/>
          <w:sz w:val="22"/>
          <w:szCs w:val="22"/>
          <w:lang w:val="cs-CZ"/>
        </w:rPr>
      </w:pPr>
    </w:p>
    <w:p w14:paraId="35D6BDA6" w14:textId="77777777" w:rsidR="00A263F2" w:rsidRDefault="00A263F2" w:rsidP="00EB14E1">
      <w:pPr>
        <w:tabs>
          <w:tab w:val="left" w:pos="567"/>
        </w:tabs>
        <w:suppressAutoHyphens/>
        <w:rPr>
          <w:rFonts w:ascii="Times New Roman" w:hAnsi="Times New Roman"/>
          <w:sz w:val="22"/>
          <w:szCs w:val="22"/>
          <w:lang w:val="cs-CZ"/>
        </w:rPr>
      </w:pPr>
      <w:r w:rsidRPr="00503289">
        <w:rPr>
          <w:rFonts w:ascii="Times New Roman" w:hAnsi="Times New Roman"/>
          <w:sz w:val="22"/>
          <w:szCs w:val="22"/>
          <w:lang w:val="cs-CZ"/>
        </w:rPr>
        <w:t>96/186/97-C</w:t>
      </w:r>
    </w:p>
    <w:p w14:paraId="360D143B" w14:textId="77777777" w:rsidR="00A263F2" w:rsidRPr="00503289" w:rsidRDefault="00A263F2" w:rsidP="00EB14E1">
      <w:pPr>
        <w:tabs>
          <w:tab w:val="left" w:pos="567"/>
        </w:tabs>
        <w:suppressAutoHyphens/>
        <w:rPr>
          <w:rFonts w:ascii="Times New Roman" w:hAnsi="Times New Roman"/>
          <w:b/>
          <w:spacing w:val="-3"/>
          <w:sz w:val="22"/>
          <w:szCs w:val="22"/>
          <w:lang w:val="cs-CZ"/>
        </w:rPr>
      </w:pPr>
    </w:p>
    <w:p w14:paraId="00A2B45B" w14:textId="22063F0E" w:rsidR="00A263F2" w:rsidRDefault="00A263F2" w:rsidP="00EB14E1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 xml:space="preserve">Velikosti balení: </w:t>
      </w:r>
    </w:p>
    <w:p w14:paraId="5CD3FF9E" w14:textId="77777777" w:rsidR="00E867B2" w:rsidRPr="002558D3" w:rsidRDefault="00E867B2" w:rsidP="00E867B2">
      <w:pPr>
        <w:pStyle w:val="Zkladntext"/>
        <w:tabs>
          <w:tab w:val="clear" w:pos="426"/>
          <w:tab w:val="left" w:pos="567"/>
        </w:tabs>
        <w:jc w:val="lef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Plastový blistr ob</w:t>
      </w:r>
      <w:r w:rsidRPr="002558D3">
        <w:rPr>
          <w:rFonts w:ascii="Times New Roman" w:hAnsi="Times New Roman"/>
          <w:sz w:val="22"/>
          <w:szCs w:val="22"/>
          <w:lang w:val="cs-CZ"/>
        </w:rPr>
        <w:t>s</w:t>
      </w:r>
      <w:r>
        <w:rPr>
          <w:rFonts w:ascii="Times New Roman" w:hAnsi="Times New Roman"/>
          <w:sz w:val="22"/>
          <w:szCs w:val="22"/>
          <w:lang w:val="cs-CZ"/>
        </w:rPr>
        <w:t>ahující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 1 </w:t>
      </w:r>
      <w:r>
        <w:rPr>
          <w:rFonts w:ascii="Times New Roman" w:hAnsi="Times New Roman"/>
          <w:sz w:val="22"/>
          <w:szCs w:val="22"/>
          <w:lang w:val="cs-CZ"/>
        </w:rPr>
        <w:t>x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 0,5 ml </w:t>
      </w:r>
      <w:r>
        <w:rPr>
          <w:rFonts w:ascii="Times New Roman" w:hAnsi="Times New Roman"/>
          <w:sz w:val="22"/>
          <w:szCs w:val="22"/>
          <w:lang w:val="cs-CZ"/>
        </w:rPr>
        <w:t>pipetu</w:t>
      </w:r>
      <w:r w:rsidRPr="002558D3">
        <w:rPr>
          <w:rFonts w:ascii="Times New Roman" w:hAnsi="Times New Roman"/>
          <w:sz w:val="22"/>
          <w:szCs w:val="22"/>
          <w:lang w:val="cs-CZ"/>
        </w:rPr>
        <w:t>.</w:t>
      </w:r>
    </w:p>
    <w:p w14:paraId="6BF259C5" w14:textId="6054C428" w:rsidR="00E867B2" w:rsidRPr="00954007" w:rsidRDefault="00E867B2" w:rsidP="006E58C4">
      <w:pPr>
        <w:pStyle w:val="Zkladntext"/>
        <w:tabs>
          <w:tab w:val="clear" w:pos="426"/>
          <w:tab w:val="left" w:pos="567"/>
        </w:tabs>
        <w:jc w:val="lef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Papírová k</w:t>
      </w:r>
      <w:r w:rsidRPr="002558D3">
        <w:rPr>
          <w:rFonts w:ascii="Times New Roman" w:hAnsi="Times New Roman"/>
          <w:sz w:val="22"/>
          <w:szCs w:val="22"/>
          <w:lang w:val="cs-CZ"/>
        </w:rPr>
        <w:t>rabička s</w:t>
      </w:r>
      <w:r>
        <w:rPr>
          <w:rFonts w:ascii="Times New Roman" w:hAnsi="Times New Roman"/>
          <w:sz w:val="22"/>
          <w:szCs w:val="22"/>
          <w:lang w:val="cs-CZ"/>
        </w:rPr>
        <w:t xml:space="preserve"> 1 blistrem obsahujícím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 3 </w:t>
      </w:r>
      <w:r>
        <w:rPr>
          <w:rFonts w:ascii="Times New Roman" w:hAnsi="Times New Roman"/>
          <w:sz w:val="22"/>
          <w:szCs w:val="22"/>
          <w:lang w:val="cs-CZ"/>
        </w:rPr>
        <w:t>x</w:t>
      </w:r>
      <w:r w:rsidRPr="002558D3">
        <w:rPr>
          <w:rFonts w:ascii="Times New Roman" w:hAnsi="Times New Roman"/>
          <w:sz w:val="22"/>
          <w:szCs w:val="22"/>
          <w:lang w:val="cs-CZ"/>
        </w:rPr>
        <w:t xml:space="preserve"> 0,5 ml </w:t>
      </w:r>
      <w:r>
        <w:rPr>
          <w:rFonts w:ascii="Times New Roman" w:hAnsi="Times New Roman"/>
          <w:sz w:val="22"/>
          <w:szCs w:val="22"/>
          <w:lang w:val="cs-CZ"/>
        </w:rPr>
        <w:t>pipetu</w:t>
      </w:r>
      <w:r w:rsidRPr="002558D3">
        <w:rPr>
          <w:rFonts w:ascii="Times New Roman" w:hAnsi="Times New Roman"/>
          <w:sz w:val="22"/>
          <w:szCs w:val="22"/>
          <w:lang w:val="cs-CZ"/>
        </w:rPr>
        <w:t>.</w:t>
      </w:r>
    </w:p>
    <w:p w14:paraId="3CCF98AA" w14:textId="77777777" w:rsidR="00A263F2" w:rsidRDefault="00A263F2" w:rsidP="00EB14E1">
      <w:pPr>
        <w:rPr>
          <w:rFonts w:ascii="Times New Roman" w:hAnsi="Times New Roman"/>
          <w:sz w:val="22"/>
          <w:szCs w:val="22"/>
          <w:lang w:val="cs-CZ"/>
        </w:rPr>
      </w:pPr>
    </w:p>
    <w:p w14:paraId="0B981850" w14:textId="7C597379" w:rsidR="00F65A0B" w:rsidRDefault="00F65A0B" w:rsidP="00EB14E1">
      <w:pPr>
        <w:rPr>
          <w:rFonts w:ascii="Times New Roman" w:hAnsi="Times New Roman"/>
          <w:sz w:val="22"/>
          <w:szCs w:val="22"/>
          <w:lang w:val="cs-CZ"/>
        </w:rPr>
      </w:pPr>
      <w:r w:rsidRPr="00F65A0B">
        <w:rPr>
          <w:rFonts w:ascii="Times New Roman" w:hAnsi="Times New Roman"/>
          <w:sz w:val="22"/>
          <w:szCs w:val="22"/>
          <w:lang w:val="cs-CZ"/>
        </w:rPr>
        <w:t>Na trhu nemusí být všechny velikosti balení.</w:t>
      </w:r>
    </w:p>
    <w:p w14:paraId="43DB4BDE" w14:textId="77777777" w:rsidR="004B5181" w:rsidRPr="00F65A0B" w:rsidRDefault="004B5181" w:rsidP="00EB14E1">
      <w:pPr>
        <w:rPr>
          <w:rFonts w:ascii="Times New Roman" w:hAnsi="Times New Roman"/>
          <w:sz w:val="22"/>
          <w:szCs w:val="22"/>
          <w:lang w:val="cs-CZ"/>
        </w:rPr>
      </w:pPr>
    </w:p>
    <w:p w14:paraId="79D0C3DE" w14:textId="77777777" w:rsidR="00F65A0B" w:rsidRPr="00954007" w:rsidRDefault="00F65A0B" w:rsidP="00EB14E1">
      <w:pPr>
        <w:rPr>
          <w:rFonts w:ascii="Times New Roman" w:hAnsi="Times New Roman"/>
          <w:sz w:val="22"/>
          <w:szCs w:val="22"/>
          <w:lang w:val="cs-CZ"/>
        </w:rPr>
      </w:pPr>
    </w:p>
    <w:p w14:paraId="4393FD45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t>15.</w:t>
      </w:r>
      <w:r w:rsidRPr="00B41D57">
        <w:tab/>
        <w:t>Datum poslední revize příbalové informace</w:t>
      </w:r>
    </w:p>
    <w:p w14:paraId="4C4DB0EA" w14:textId="77777777" w:rsidR="00011196" w:rsidRPr="001D5033" w:rsidRDefault="00011196" w:rsidP="006E58C4">
      <w:pPr>
        <w:rPr>
          <w:rFonts w:ascii="Times New Roman" w:hAnsi="Times New Roman"/>
          <w:b/>
          <w:sz w:val="22"/>
          <w:szCs w:val="22"/>
          <w:lang w:val="cs-CZ"/>
        </w:rPr>
      </w:pPr>
    </w:p>
    <w:p w14:paraId="1CB2C1DD" w14:textId="59DD1A47" w:rsidR="00A24B12" w:rsidRPr="00954007" w:rsidRDefault="00DA701F" w:rsidP="006E58C4">
      <w:p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0</w:t>
      </w:r>
      <w:r w:rsidR="000E3EDA">
        <w:rPr>
          <w:rFonts w:ascii="Times New Roman" w:hAnsi="Times New Roman"/>
          <w:sz w:val="22"/>
          <w:szCs w:val="22"/>
          <w:lang w:val="cs-CZ"/>
        </w:rPr>
        <w:t>9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cs-CZ"/>
        </w:rPr>
        <w:t>/2025</w:t>
      </w:r>
    </w:p>
    <w:p w14:paraId="2A7D3CCF" w14:textId="77777777" w:rsidR="00B953BB" w:rsidRPr="00954007" w:rsidRDefault="00B953BB" w:rsidP="006E58C4">
      <w:pPr>
        <w:rPr>
          <w:rFonts w:ascii="Times New Roman" w:hAnsi="Times New Roman"/>
          <w:sz w:val="22"/>
          <w:szCs w:val="22"/>
          <w:lang w:val="cs-CZ"/>
        </w:rPr>
      </w:pPr>
    </w:p>
    <w:p w14:paraId="2192A56C" w14:textId="30A6B75A" w:rsidR="00B953BB" w:rsidRPr="00954007" w:rsidRDefault="00B953BB" w:rsidP="006E58C4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>Podrobné informace o tomto veterinárním léčivém přípravku jsou k dispozici v databázi přípravků Unie</w:t>
      </w:r>
      <w:r w:rsidR="006E58C4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954007">
        <w:rPr>
          <w:rFonts w:ascii="Times New Roman" w:hAnsi="Times New Roman"/>
          <w:sz w:val="22"/>
          <w:szCs w:val="22"/>
          <w:lang w:val="cs-CZ"/>
        </w:rPr>
        <w:t>(</w:t>
      </w:r>
      <w:hyperlink r:id="rId12" w:history="1">
        <w:r w:rsidRPr="00954007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https://medicines.health.europa.eu/veterinary</w:t>
        </w:r>
      </w:hyperlink>
      <w:r w:rsidRPr="00954007">
        <w:rPr>
          <w:rFonts w:ascii="Times New Roman" w:hAnsi="Times New Roman"/>
          <w:sz w:val="22"/>
          <w:szCs w:val="22"/>
          <w:lang w:val="cs-CZ"/>
        </w:rPr>
        <w:t>).</w:t>
      </w:r>
    </w:p>
    <w:p w14:paraId="11E0DA02" w14:textId="77777777" w:rsidR="00B953BB" w:rsidRPr="00954007" w:rsidRDefault="00B953BB" w:rsidP="006E58C4">
      <w:pPr>
        <w:rPr>
          <w:rFonts w:ascii="Times New Roman" w:hAnsi="Times New Roman"/>
          <w:sz w:val="22"/>
          <w:szCs w:val="22"/>
          <w:lang w:val="cs-CZ"/>
        </w:rPr>
      </w:pPr>
    </w:p>
    <w:p w14:paraId="7A1833EC" w14:textId="77777777" w:rsidR="00B953BB" w:rsidRDefault="00B953BB" w:rsidP="006E58C4">
      <w:pPr>
        <w:rPr>
          <w:rFonts w:ascii="Times New Roman" w:hAnsi="Times New Roman"/>
          <w:sz w:val="22"/>
          <w:szCs w:val="22"/>
          <w:lang w:val="cs-CZ"/>
        </w:rPr>
      </w:pPr>
      <w:r w:rsidRPr="00954007">
        <w:rPr>
          <w:rFonts w:ascii="Times New Roman" w:hAnsi="Times New Roman"/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3" w:history="1">
        <w:r w:rsidRPr="00954007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https://www.uskvbl.cz</w:t>
        </w:r>
      </w:hyperlink>
      <w:r w:rsidRPr="00954007">
        <w:rPr>
          <w:rFonts w:ascii="Times New Roman" w:hAnsi="Times New Roman"/>
          <w:sz w:val="22"/>
          <w:szCs w:val="22"/>
          <w:lang w:val="cs-CZ"/>
        </w:rPr>
        <w:t xml:space="preserve">). </w:t>
      </w:r>
    </w:p>
    <w:p w14:paraId="4FDCB4BF" w14:textId="77777777" w:rsidR="004B5181" w:rsidRPr="00954007" w:rsidRDefault="004B5181" w:rsidP="006E58C4">
      <w:pPr>
        <w:rPr>
          <w:rFonts w:ascii="Times New Roman" w:hAnsi="Times New Roman"/>
          <w:sz w:val="22"/>
          <w:szCs w:val="22"/>
          <w:lang w:val="cs-CZ"/>
        </w:rPr>
      </w:pPr>
    </w:p>
    <w:p w14:paraId="0D8CE397" w14:textId="77777777" w:rsidR="00B953BB" w:rsidRPr="00954007" w:rsidRDefault="00B953BB" w:rsidP="006E58C4">
      <w:pPr>
        <w:rPr>
          <w:rFonts w:ascii="Times New Roman" w:hAnsi="Times New Roman"/>
          <w:sz w:val="22"/>
          <w:szCs w:val="22"/>
          <w:lang w:val="cs-CZ"/>
        </w:rPr>
      </w:pPr>
    </w:p>
    <w:p w14:paraId="6BAF4DDE" w14:textId="77777777" w:rsidR="001D5033" w:rsidRPr="00B41D57" w:rsidRDefault="001D5033" w:rsidP="000B2841">
      <w:pPr>
        <w:pStyle w:val="Style1"/>
      </w:pPr>
      <w:r w:rsidRPr="001D5033">
        <w:rPr>
          <w:highlight w:val="lightGray"/>
        </w:rPr>
        <w:lastRenderedPageBreak/>
        <w:t>16.</w:t>
      </w:r>
      <w:r w:rsidRPr="00B41D57">
        <w:tab/>
        <w:t>Kontaktní údaje</w:t>
      </w:r>
    </w:p>
    <w:p w14:paraId="7103DF42" w14:textId="4D106E20" w:rsidR="00B90BC7" w:rsidRDefault="00B90BC7" w:rsidP="006E58C4">
      <w:pPr>
        <w:rPr>
          <w:rFonts w:ascii="Times New Roman" w:hAnsi="Times New Roman"/>
          <w:b/>
          <w:sz w:val="22"/>
          <w:szCs w:val="22"/>
          <w:lang w:val="cs-CZ"/>
        </w:rPr>
      </w:pPr>
    </w:p>
    <w:p w14:paraId="1CC021BC" w14:textId="77777777" w:rsidR="001D5033" w:rsidRPr="00954007" w:rsidRDefault="001D5033" w:rsidP="006E58C4">
      <w:pPr>
        <w:pStyle w:val="Nadpis4"/>
        <w:spacing w:before="0" w:after="0"/>
        <w:rPr>
          <w:b w:val="0"/>
          <w:bCs w:val="0"/>
          <w:iCs/>
          <w:sz w:val="22"/>
          <w:szCs w:val="22"/>
          <w:u w:val="single"/>
          <w:lang w:val="cs-CZ"/>
        </w:rPr>
      </w:pPr>
      <w:r w:rsidRPr="00954007">
        <w:rPr>
          <w:b w:val="0"/>
          <w:bCs w:val="0"/>
          <w:iCs/>
          <w:sz w:val="22"/>
          <w:szCs w:val="22"/>
          <w:u w:val="single"/>
          <w:lang w:val="cs-CZ"/>
        </w:rPr>
        <w:t>Držitel rozhodnutí o registraci</w:t>
      </w:r>
    </w:p>
    <w:p w14:paraId="11DAE551" w14:textId="77777777" w:rsidR="001D5033" w:rsidRPr="00954007" w:rsidRDefault="001D5033" w:rsidP="006E58C4">
      <w:pPr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Boehringer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Ingelheim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Animal </w:t>
      </w: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Health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France SCS, 29 avenue Tony </w:t>
      </w: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Garnier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>, 69007 Lyon, Francie</w:t>
      </w:r>
    </w:p>
    <w:p w14:paraId="159C1ADC" w14:textId="77777777" w:rsidR="001D5033" w:rsidRPr="00954007" w:rsidRDefault="001D5033" w:rsidP="006E58C4">
      <w:pPr>
        <w:rPr>
          <w:rFonts w:ascii="Times New Roman" w:hAnsi="Times New Roman"/>
          <w:sz w:val="22"/>
          <w:szCs w:val="22"/>
          <w:lang w:val="cs-CZ"/>
        </w:rPr>
      </w:pPr>
    </w:p>
    <w:p w14:paraId="20BF39DF" w14:textId="77777777" w:rsidR="001D5033" w:rsidRPr="00954007" w:rsidRDefault="001D5033" w:rsidP="006E58C4">
      <w:pPr>
        <w:rPr>
          <w:rFonts w:ascii="Times New Roman" w:hAnsi="Times New Roman"/>
          <w:sz w:val="22"/>
          <w:szCs w:val="22"/>
          <w:u w:val="single"/>
          <w:lang w:val="cs-CZ"/>
        </w:rPr>
      </w:pPr>
      <w:r w:rsidRPr="00954007">
        <w:rPr>
          <w:rFonts w:ascii="Times New Roman" w:hAnsi="Times New Roman"/>
          <w:sz w:val="22"/>
          <w:szCs w:val="22"/>
          <w:u w:val="single"/>
          <w:lang w:val="cs-CZ"/>
        </w:rPr>
        <w:t>Výrobce odpovědný za uvolnění šarže</w:t>
      </w:r>
    </w:p>
    <w:p w14:paraId="631BF295" w14:textId="77777777" w:rsidR="001D5033" w:rsidRPr="00954007" w:rsidRDefault="001D5033" w:rsidP="006E58C4">
      <w:pPr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Boehringer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Ingelheim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Animal </w:t>
      </w: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Health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France SCS, 4 </w:t>
      </w: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chemin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du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954007">
        <w:rPr>
          <w:rFonts w:ascii="Times New Roman" w:hAnsi="Times New Roman"/>
          <w:sz w:val="22"/>
          <w:szCs w:val="22"/>
          <w:lang w:val="cs-CZ"/>
        </w:rPr>
        <w:t>Calquet</w:t>
      </w:r>
      <w:proofErr w:type="spellEnd"/>
      <w:r w:rsidRPr="00954007">
        <w:rPr>
          <w:rFonts w:ascii="Times New Roman" w:hAnsi="Times New Roman"/>
          <w:sz w:val="22"/>
          <w:szCs w:val="22"/>
          <w:lang w:val="cs-CZ"/>
        </w:rPr>
        <w:t>, 31000 Toulouse, Francie</w:t>
      </w:r>
    </w:p>
    <w:p w14:paraId="0A5D8FC7" w14:textId="239D2F39" w:rsidR="001D5033" w:rsidRDefault="001D5033" w:rsidP="006E58C4">
      <w:pPr>
        <w:rPr>
          <w:rFonts w:ascii="Times New Roman" w:hAnsi="Times New Roman"/>
          <w:b/>
          <w:sz w:val="22"/>
          <w:szCs w:val="22"/>
          <w:lang w:val="cs-CZ"/>
        </w:rPr>
      </w:pPr>
    </w:p>
    <w:p w14:paraId="4881ABCA" w14:textId="77777777" w:rsidR="00751E9D" w:rsidRPr="00751E9D" w:rsidRDefault="00751E9D" w:rsidP="00751E9D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val="cs-CZ" w:eastAsia="en-US"/>
        </w:rPr>
      </w:pPr>
      <w:bookmarkStart w:id="1" w:name="_Hlk73552585"/>
      <w:r w:rsidRPr="00751E9D">
        <w:rPr>
          <w:rFonts w:ascii="Times New Roman" w:hAnsi="Times New Roman"/>
          <w:sz w:val="22"/>
          <w:szCs w:val="22"/>
          <w:u w:val="single"/>
          <w:lang w:val="cs-CZ" w:eastAsia="en-US"/>
        </w:rPr>
        <w:t>Místní zástupci a kontaktní údaje pro hlášení podezření na nežádoucí účinky</w:t>
      </w:r>
      <w:r w:rsidRPr="00751E9D">
        <w:rPr>
          <w:rFonts w:ascii="Times New Roman" w:hAnsi="Times New Roman"/>
          <w:sz w:val="22"/>
          <w:szCs w:val="22"/>
          <w:lang w:val="cs-CZ" w:eastAsia="en-US"/>
        </w:rPr>
        <w:t>:</w:t>
      </w:r>
    </w:p>
    <w:bookmarkEnd w:id="1"/>
    <w:p w14:paraId="31A83528" w14:textId="77777777" w:rsidR="00751E9D" w:rsidRPr="00751E9D" w:rsidRDefault="00751E9D" w:rsidP="00751E9D">
      <w:pPr>
        <w:ind w:left="567" w:right="-318" w:hanging="567"/>
        <w:rPr>
          <w:rFonts w:ascii="Times New Roman" w:hAnsi="Times New Roman"/>
          <w:sz w:val="22"/>
          <w:szCs w:val="22"/>
          <w:lang w:val="cs-CZ" w:eastAsia="en-US"/>
        </w:rPr>
      </w:pPr>
      <w:proofErr w:type="spellStart"/>
      <w:r w:rsidRPr="00751E9D">
        <w:rPr>
          <w:rFonts w:ascii="Times New Roman" w:hAnsi="Times New Roman"/>
          <w:sz w:val="22"/>
          <w:szCs w:val="22"/>
          <w:lang w:val="cs-CZ" w:eastAsia="en-US"/>
        </w:rPr>
        <w:t>Boehringer</w:t>
      </w:r>
      <w:proofErr w:type="spellEnd"/>
      <w:r w:rsidRPr="00751E9D">
        <w:rPr>
          <w:rFonts w:ascii="Times New Roman" w:hAnsi="Times New Roman"/>
          <w:sz w:val="22"/>
          <w:szCs w:val="22"/>
          <w:lang w:val="cs-CZ" w:eastAsia="en-US"/>
        </w:rPr>
        <w:t xml:space="preserve"> </w:t>
      </w:r>
      <w:proofErr w:type="spellStart"/>
      <w:r w:rsidRPr="00751E9D">
        <w:rPr>
          <w:rFonts w:ascii="Times New Roman" w:hAnsi="Times New Roman"/>
          <w:sz w:val="22"/>
          <w:szCs w:val="22"/>
          <w:lang w:val="cs-CZ" w:eastAsia="en-US"/>
        </w:rPr>
        <w:t>Ingelheim</w:t>
      </w:r>
      <w:proofErr w:type="spellEnd"/>
      <w:r w:rsidRPr="00751E9D">
        <w:rPr>
          <w:rFonts w:ascii="Times New Roman" w:hAnsi="Times New Roman"/>
          <w:sz w:val="22"/>
          <w:szCs w:val="22"/>
          <w:lang w:val="cs-CZ" w:eastAsia="en-US"/>
        </w:rPr>
        <w:t xml:space="preserve"> spol. s r.o. </w:t>
      </w:r>
    </w:p>
    <w:p w14:paraId="1D0C1208" w14:textId="43CB2327" w:rsidR="00751E9D" w:rsidRDefault="00751E9D" w:rsidP="00751E9D">
      <w:pPr>
        <w:ind w:left="567" w:right="-318" w:hanging="567"/>
        <w:rPr>
          <w:rFonts w:ascii="Times New Roman" w:hAnsi="Times New Roman"/>
          <w:sz w:val="22"/>
          <w:szCs w:val="22"/>
          <w:lang w:val="cs-CZ" w:eastAsia="en-US"/>
        </w:rPr>
      </w:pPr>
      <w:r w:rsidRPr="00751E9D">
        <w:rPr>
          <w:rFonts w:ascii="Times New Roman" w:hAnsi="Times New Roman"/>
          <w:sz w:val="22"/>
          <w:szCs w:val="22"/>
          <w:lang w:val="cs-CZ" w:eastAsia="en-US"/>
        </w:rPr>
        <w:t>Tel: +420 234 655</w:t>
      </w:r>
      <w:r>
        <w:rPr>
          <w:rFonts w:ascii="Times New Roman" w:hAnsi="Times New Roman"/>
          <w:sz w:val="22"/>
          <w:szCs w:val="22"/>
          <w:lang w:val="cs-CZ" w:eastAsia="en-US"/>
        </w:rPr>
        <w:t> </w:t>
      </w:r>
      <w:r w:rsidRPr="00751E9D">
        <w:rPr>
          <w:rFonts w:ascii="Times New Roman" w:hAnsi="Times New Roman"/>
          <w:sz w:val="22"/>
          <w:szCs w:val="22"/>
          <w:lang w:val="cs-CZ" w:eastAsia="en-US"/>
        </w:rPr>
        <w:t>111</w:t>
      </w:r>
    </w:p>
    <w:p w14:paraId="1CCC14E9" w14:textId="77777777" w:rsidR="00751E9D" w:rsidRPr="00751E9D" w:rsidRDefault="00751E9D" w:rsidP="00751E9D">
      <w:pPr>
        <w:ind w:left="567" w:right="-318" w:hanging="567"/>
        <w:rPr>
          <w:rFonts w:ascii="Times New Roman" w:hAnsi="Times New Roman"/>
          <w:sz w:val="22"/>
          <w:szCs w:val="22"/>
          <w:lang w:val="cs-CZ" w:eastAsia="en-US"/>
        </w:rPr>
      </w:pPr>
    </w:p>
    <w:p w14:paraId="602953CE" w14:textId="77777777" w:rsidR="00504A33" w:rsidRPr="00954007" w:rsidRDefault="00504A33" w:rsidP="006E58C4">
      <w:pPr>
        <w:rPr>
          <w:rFonts w:ascii="Times New Roman" w:hAnsi="Times New Roman"/>
          <w:b/>
          <w:sz w:val="22"/>
          <w:szCs w:val="22"/>
          <w:lang w:val="cs-CZ"/>
        </w:rPr>
      </w:pPr>
    </w:p>
    <w:p w14:paraId="5181FA87" w14:textId="68ADA41A" w:rsidR="00B90BC7" w:rsidRPr="001D5033" w:rsidRDefault="001D5033" w:rsidP="006E58C4">
      <w:pPr>
        <w:rPr>
          <w:rFonts w:ascii="Times New Roman" w:hAnsi="Times New Roman"/>
          <w:b/>
          <w:bCs/>
          <w:sz w:val="22"/>
          <w:szCs w:val="22"/>
        </w:rPr>
      </w:pPr>
      <w:r w:rsidRPr="001D5033">
        <w:rPr>
          <w:rFonts w:ascii="Times New Roman" w:hAnsi="Times New Roman"/>
          <w:b/>
          <w:bCs/>
          <w:sz w:val="22"/>
          <w:szCs w:val="22"/>
          <w:highlight w:val="lightGray"/>
        </w:rPr>
        <w:t>17.</w:t>
      </w:r>
      <w:r w:rsidRPr="001D5033">
        <w:rPr>
          <w:rFonts w:ascii="Times New Roman" w:hAnsi="Times New Roman"/>
          <w:b/>
          <w:bCs/>
          <w:sz w:val="22"/>
          <w:szCs w:val="22"/>
        </w:rPr>
        <w:tab/>
      </w:r>
      <w:proofErr w:type="spellStart"/>
      <w:r w:rsidRPr="001D5033">
        <w:rPr>
          <w:rFonts w:ascii="Times New Roman" w:hAnsi="Times New Roman"/>
          <w:b/>
          <w:bCs/>
          <w:sz w:val="22"/>
          <w:szCs w:val="22"/>
        </w:rPr>
        <w:t>Další</w:t>
      </w:r>
      <w:proofErr w:type="spellEnd"/>
      <w:r w:rsidRPr="001D503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D5033">
        <w:rPr>
          <w:rFonts w:ascii="Times New Roman" w:hAnsi="Times New Roman"/>
          <w:b/>
          <w:bCs/>
          <w:sz w:val="22"/>
          <w:szCs w:val="22"/>
        </w:rPr>
        <w:t>informace</w:t>
      </w:r>
      <w:proofErr w:type="spellEnd"/>
    </w:p>
    <w:p w14:paraId="687D6FFB" w14:textId="77777777" w:rsidR="001D5033" w:rsidRPr="00954007" w:rsidRDefault="001D5033" w:rsidP="006E58C4">
      <w:pPr>
        <w:rPr>
          <w:rFonts w:ascii="Times New Roman" w:hAnsi="Times New Roman"/>
          <w:b/>
          <w:sz w:val="22"/>
          <w:szCs w:val="22"/>
          <w:lang w:val="cs-CZ"/>
        </w:rPr>
      </w:pPr>
    </w:p>
    <w:p w14:paraId="5B7C4A3E" w14:textId="607E5BF3" w:rsidR="00B90BC7" w:rsidRPr="00954007" w:rsidRDefault="00C149FB" w:rsidP="006E58C4">
      <w:pPr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C149FB">
        <w:rPr>
          <w:rFonts w:ascii="Times New Roman" w:hAnsi="Times New Roman"/>
          <w:sz w:val="22"/>
          <w:szCs w:val="22"/>
          <w:lang w:val="cs-CZ"/>
        </w:rPr>
        <w:t>Fipronil</w:t>
      </w:r>
      <w:proofErr w:type="spellEnd"/>
      <w:r w:rsidRPr="00C149FB">
        <w:rPr>
          <w:rFonts w:ascii="Times New Roman" w:hAnsi="Times New Roman"/>
          <w:sz w:val="22"/>
          <w:szCs w:val="22"/>
          <w:lang w:val="cs-CZ"/>
        </w:rPr>
        <w:t xml:space="preserve"> hubí blechy do 24 hodin, klíšťata a všenky do 48 hodin po expozici. </w:t>
      </w:r>
    </w:p>
    <w:p w14:paraId="0D1FB3A3" w14:textId="190A86B6" w:rsidR="00B90BC7" w:rsidRPr="00954007" w:rsidRDefault="00B90BC7" w:rsidP="006E58C4">
      <w:pPr>
        <w:rPr>
          <w:rFonts w:ascii="Times New Roman" w:hAnsi="Times New Roman"/>
          <w:sz w:val="22"/>
          <w:szCs w:val="22"/>
          <w:lang w:val="cs-CZ"/>
        </w:rPr>
      </w:pPr>
    </w:p>
    <w:sectPr w:rsidR="00B90BC7" w:rsidRPr="00954007" w:rsidSect="00574A08">
      <w:endnotePr>
        <w:numFmt w:val="decimal"/>
      </w:endnotePr>
      <w:pgSz w:w="11907" w:h="16840" w:code="9"/>
      <w:pgMar w:top="1417" w:right="1417" w:bottom="1417" w:left="1417" w:header="851" w:footer="141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4EEAC" w14:textId="77777777" w:rsidR="002A6FC7" w:rsidRDefault="002A6FC7">
      <w:r>
        <w:separator/>
      </w:r>
    </w:p>
  </w:endnote>
  <w:endnote w:type="continuationSeparator" w:id="0">
    <w:p w14:paraId="6127AEF5" w14:textId="77777777" w:rsidR="002A6FC7" w:rsidRDefault="002A6FC7">
      <w:r>
        <w:continuationSeparator/>
      </w:r>
    </w:p>
  </w:endnote>
  <w:endnote w:type="continuationNotice" w:id="1">
    <w:p w14:paraId="40D813DA" w14:textId="77777777" w:rsidR="002A6FC7" w:rsidRDefault="002A6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712C5" w14:textId="77777777" w:rsidR="002A6FC7" w:rsidRDefault="002A6FC7">
      <w:r>
        <w:separator/>
      </w:r>
    </w:p>
  </w:footnote>
  <w:footnote w:type="continuationSeparator" w:id="0">
    <w:p w14:paraId="24419454" w14:textId="77777777" w:rsidR="002A6FC7" w:rsidRDefault="002A6FC7">
      <w:r>
        <w:continuationSeparator/>
      </w:r>
    </w:p>
  </w:footnote>
  <w:footnote w:type="continuationNotice" w:id="1">
    <w:p w14:paraId="041602A3" w14:textId="77777777" w:rsidR="002A6FC7" w:rsidRDefault="002A6F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59B5"/>
    <w:multiLevelType w:val="hybridMultilevel"/>
    <w:tmpl w:val="58AE9F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829D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0A370F"/>
    <w:multiLevelType w:val="multilevel"/>
    <w:tmpl w:val="DD82757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62DF438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3005074"/>
    <w:multiLevelType w:val="multilevel"/>
    <w:tmpl w:val="88C0D56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67B005F4"/>
    <w:multiLevelType w:val="hybridMultilevel"/>
    <w:tmpl w:val="2356FCAC"/>
    <w:lvl w:ilvl="0" w:tplc="E3B426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776C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C7"/>
    <w:rsid w:val="00011196"/>
    <w:rsid w:val="00017C69"/>
    <w:rsid w:val="000451B9"/>
    <w:rsid w:val="00083803"/>
    <w:rsid w:val="000916FF"/>
    <w:rsid w:val="00095A2F"/>
    <w:rsid w:val="000B2841"/>
    <w:rsid w:val="000B6DD5"/>
    <w:rsid w:val="000C11A9"/>
    <w:rsid w:val="000D242D"/>
    <w:rsid w:val="000E3EDA"/>
    <w:rsid w:val="000F755D"/>
    <w:rsid w:val="001143FC"/>
    <w:rsid w:val="001309B0"/>
    <w:rsid w:val="00141245"/>
    <w:rsid w:val="00156B54"/>
    <w:rsid w:val="00183149"/>
    <w:rsid w:val="001920F6"/>
    <w:rsid w:val="001B5B77"/>
    <w:rsid w:val="001C17D1"/>
    <w:rsid w:val="001D5033"/>
    <w:rsid w:val="001F4FEA"/>
    <w:rsid w:val="00200528"/>
    <w:rsid w:val="00232D93"/>
    <w:rsid w:val="002360D6"/>
    <w:rsid w:val="0027794A"/>
    <w:rsid w:val="002802B1"/>
    <w:rsid w:val="002939C2"/>
    <w:rsid w:val="002A6FC7"/>
    <w:rsid w:val="00310E4A"/>
    <w:rsid w:val="003238FF"/>
    <w:rsid w:val="003265B4"/>
    <w:rsid w:val="00326BAC"/>
    <w:rsid w:val="003311A8"/>
    <w:rsid w:val="00351E43"/>
    <w:rsid w:val="00353677"/>
    <w:rsid w:val="00374A01"/>
    <w:rsid w:val="003A427D"/>
    <w:rsid w:val="003D5662"/>
    <w:rsid w:val="003F2AE2"/>
    <w:rsid w:val="00405ADE"/>
    <w:rsid w:val="00415F74"/>
    <w:rsid w:val="00430FF4"/>
    <w:rsid w:val="004403DE"/>
    <w:rsid w:val="00446E64"/>
    <w:rsid w:val="00452DDA"/>
    <w:rsid w:val="004A3A33"/>
    <w:rsid w:val="004A7688"/>
    <w:rsid w:val="004B5181"/>
    <w:rsid w:val="004B580C"/>
    <w:rsid w:val="004B5A4E"/>
    <w:rsid w:val="004D2454"/>
    <w:rsid w:val="004D4105"/>
    <w:rsid w:val="00500420"/>
    <w:rsid w:val="00504A33"/>
    <w:rsid w:val="0052431C"/>
    <w:rsid w:val="00536B54"/>
    <w:rsid w:val="00565A24"/>
    <w:rsid w:val="005725CE"/>
    <w:rsid w:val="00574A08"/>
    <w:rsid w:val="00574D87"/>
    <w:rsid w:val="00576A79"/>
    <w:rsid w:val="005B7105"/>
    <w:rsid w:val="005D6DF2"/>
    <w:rsid w:val="005F1AEF"/>
    <w:rsid w:val="00612108"/>
    <w:rsid w:val="00621D74"/>
    <w:rsid w:val="00625B6A"/>
    <w:rsid w:val="00636266"/>
    <w:rsid w:val="00661BB5"/>
    <w:rsid w:val="00663D1F"/>
    <w:rsid w:val="0066675D"/>
    <w:rsid w:val="0067780B"/>
    <w:rsid w:val="00691616"/>
    <w:rsid w:val="006B1403"/>
    <w:rsid w:val="006D2B2F"/>
    <w:rsid w:val="006E58C4"/>
    <w:rsid w:val="00711E76"/>
    <w:rsid w:val="007262C9"/>
    <w:rsid w:val="00735918"/>
    <w:rsid w:val="00740F16"/>
    <w:rsid w:val="00751E9D"/>
    <w:rsid w:val="00791FEA"/>
    <w:rsid w:val="007A1DAF"/>
    <w:rsid w:val="00810B17"/>
    <w:rsid w:val="00835059"/>
    <w:rsid w:val="00845352"/>
    <w:rsid w:val="00847F28"/>
    <w:rsid w:val="008530E0"/>
    <w:rsid w:val="008531B5"/>
    <w:rsid w:val="00857137"/>
    <w:rsid w:val="00880911"/>
    <w:rsid w:val="008B78B3"/>
    <w:rsid w:val="008C0F08"/>
    <w:rsid w:val="008E1F60"/>
    <w:rsid w:val="008E5045"/>
    <w:rsid w:val="008F681D"/>
    <w:rsid w:val="008F7F98"/>
    <w:rsid w:val="0094018D"/>
    <w:rsid w:val="0094770C"/>
    <w:rsid w:val="009520C6"/>
    <w:rsid w:val="00954007"/>
    <w:rsid w:val="009700AC"/>
    <w:rsid w:val="00983A56"/>
    <w:rsid w:val="0099288B"/>
    <w:rsid w:val="00993F61"/>
    <w:rsid w:val="009A1447"/>
    <w:rsid w:val="009B4DAF"/>
    <w:rsid w:val="00A00AF6"/>
    <w:rsid w:val="00A13D45"/>
    <w:rsid w:val="00A22F12"/>
    <w:rsid w:val="00A24B12"/>
    <w:rsid w:val="00A263F2"/>
    <w:rsid w:val="00A37538"/>
    <w:rsid w:val="00A64570"/>
    <w:rsid w:val="00A75CAF"/>
    <w:rsid w:val="00A82409"/>
    <w:rsid w:val="00AA126A"/>
    <w:rsid w:val="00AA2633"/>
    <w:rsid w:val="00AB754D"/>
    <w:rsid w:val="00AD6A65"/>
    <w:rsid w:val="00AE122C"/>
    <w:rsid w:val="00AE4DC9"/>
    <w:rsid w:val="00AF062F"/>
    <w:rsid w:val="00B01AAB"/>
    <w:rsid w:val="00B041D1"/>
    <w:rsid w:val="00B04826"/>
    <w:rsid w:val="00B31BAB"/>
    <w:rsid w:val="00B44DA2"/>
    <w:rsid w:val="00B45E70"/>
    <w:rsid w:val="00B47490"/>
    <w:rsid w:val="00B57303"/>
    <w:rsid w:val="00B90BC7"/>
    <w:rsid w:val="00B94E9F"/>
    <w:rsid w:val="00B953BB"/>
    <w:rsid w:val="00BA3CC6"/>
    <w:rsid w:val="00BB202F"/>
    <w:rsid w:val="00BB617D"/>
    <w:rsid w:val="00C0048A"/>
    <w:rsid w:val="00C0488B"/>
    <w:rsid w:val="00C12CAE"/>
    <w:rsid w:val="00C149FB"/>
    <w:rsid w:val="00C202FA"/>
    <w:rsid w:val="00C44921"/>
    <w:rsid w:val="00C47462"/>
    <w:rsid w:val="00C5020B"/>
    <w:rsid w:val="00C61553"/>
    <w:rsid w:val="00C80C5E"/>
    <w:rsid w:val="00CB16EC"/>
    <w:rsid w:val="00CC38B0"/>
    <w:rsid w:val="00CC471A"/>
    <w:rsid w:val="00CD1ED9"/>
    <w:rsid w:val="00CD27AF"/>
    <w:rsid w:val="00CE055C"/>
    <w:rsid w:val="00D04884"/>
    <w:rsid w:val="00D2554F"/>
    <w:rsid w:val="00D37265"/>
    <w:rsid w:val="00D91C68"/>
    <w:rsid w:val="00DA701F"/>
    <w:rsid w:val="00DB7920"/>
    <w:rsid w:val="00DC19DD"/>
    <w:rsid w:val="00DD0D10"/>
    <w:rsid w:val="00DD7C31"/>
    <w:rsid w:val="00DE233F"/>
    <w:rsid w:val="00E10EA8"/>
    <w:rsid w:val="00E37660"/>
    <w:rsid w:val="00E77421"/>
    <w:rsid w:val="00E867B2"/>
    <w:rsid w:val="00EA011F"/>
    <w:rsid w:val="00EA4EAF"/>
    <w:rsid w:val="00EA6F8F"/>
    <w:rsid w:val="00EB0BF6"/>
    <w:rsid w:val="00EB14E1"/>
    <w:rsid w:val="00F27B89"/>
    <w:rsid w:val="00F34769"/>
    <w:rsid w:val="00F364DE"/>
    <w:rsid w:val="00F37316"/>
    <w:rsid w:val="00F4110F"/>
    <w:rsid w:val="00F65A0B"/>
    <w:rsid w:val="00F85AE5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3642DCC"/>
  <w15:chartTrackingRefBased/>
  <w15:docId w15:val="{994F9F6D-D0CB-45D7-893E-FBD6871D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263F2"/>
    <w:rPr>
      <w:rFonts w:ascii="Courier New" w:hAnsi="Courier New"/>
      <w:lang w:val="en-GB" w:eastAsia="fr-FR"/>
    </w:rPr>
  </w:style>
  <w:style w:type="paragraph" w:styleId="Nadpis1">
    <w:name w:val="heading 1"/>
    <w:basedOn w:val="Normln"/>
    <w:next w:val="Normln"/>
    <w:qFormat/>
    <w:rsid w:val="00B90BC7"/>
    <w:pPr>
      <w:keepNext/>
      <w:pBdr>
        <w:bottom w:val="single" w:sz="6" w:space="1" w:color="auto"/>
      </w:pBdr>
      <w:tabs>
        <w:tab w:val="right" w:pos="8789"/>
      </w:tabs>
      <w:suppressAutoHyphens/>
      <w:jc w:val="both"/>
      <w:outlineLvl w:val="0"/>
    </w:pPr>
    <w:rPr>
      <w:rFonts w:ascii="NewCenturySchlbk" w:hAnsi="NewCenturySchlbk"/>
      <w:b/>
      <w:spacing w:val="-3"/>
      <w:sz w:val="24"/>
      <w:lang w:val="en-US"/>
    </w:rPr>
  </w:style>
  <w:style w:type="paragraph" w:styleId="Nadpis2">
    <w:name w:val="heading 2"/>
    <w:basedOn w:val="Normln"/>
    <w:next w:val="Normln"/>
    <w:link w:val="Nadpis2Char"/>
    <w:qFormat/>
    <w:rsid w:val="00B90BC7"/>
    <w:pPr>
      <w:keepNext/>
      <w:tabs>
        <w:tab w:val="left" w:pos="567"/>
        <w:tab w:val="left" w:pos="1475"/>
        <w:tab w:val="left" w:pos="2042"/>
        <w:tab w:val="left" w:pos="3969"/>
        <w:tab w:val="left" w:pos="5103"/>
        <w:tab w:val="left" w:pos="6520"/>
        <w:tab w:val="left" w:pos="7257"/>
        <w:tab w:val="right" w:pos="9071"/>
      </w:tabs>
      <w:suppressAutoHyphens/>
      <w:ind w:left="1134" w:hanging="1134"/>
      <w:jc w:val="both"/>
      <w:outlineLvl w:val="1"/>
    </w:pPr>
    <w:rPr>
      <w:rFonts w:ascii="NewCenturySchlbk" w:hAnsi="NewCenturySchlbk"/>
      <w:b/>
      <w:spacing w:val="-3"/>
      <w:sz w:val="24"/>
      <w:lang w:val="en-US"/>
    </w:rPr>
  </w:style>
  <w:style w:type="paragraph" w:styleId="Nadpis3">
    <w:name w:val="heading 3"/>
    <w:basedOn w:val="Normln"/>
    <w:next w:val="Normln"/>
    <w:qFormat/>
    <w:rsid w:val="00B90BC7"/>
    <w:pPr>
      <w:keepNext/>
      <w:tabs>
        <w:tab w:val="left" w:pos="426"/>
        <w:tab w:val="left" w:pos="1134"/>
        <w:tab w:val="left" w:pos="1475"/>
        <w:tab w:val="left" w:pos="2042"/>
        <w:tab w:val="left" w:pos="3969"/>
        <w:tab w:val="left" w:pos="5103"/>
        <w:tab w:val="left" w:pos="6520"/>
        <w:tab w:val="left" w:pos="7257"/>
        <w:tab w:val="right" w:pos="9071"/>
      </w:tabs>
      <w:suppressAutoHyphens/>
      <w:jc w:val="both"/>
      <w:outlineLvl w:val="2"/>
    </w:pPr>
    <w:rPr>
      <w:rFonts w:ascii="NewCenturySchlbk" w:hAnsi="NewCenturySchlbk"/>
      <w:b/>
      <w:spacing w:val="-3"/>
      <w:sz w:val="24"/>
      <w:lang w:val="en-US"/>
    </w:rPr>
  </w:style>
  <w:style w:type="paragraph" w:styleId="Nadpis4">
    <w:name w:val="heading 4"/>
    <w:basedOn w:val="Normln"/>
    <w:next w:val="Normln"/>
    <w:link w:val="Nadpis4Char"/>
    <w:qFormat/>
    <w:rsid w:val="00B90BC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90B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90BC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B90BC7"/>
  </w:style>
  <w:style w:type="paragraph" w:styleId="Zkladntextodsazen">
    <w:name w:val="Body Text Indent"/>
    <w:basedOn w:val="Normln"/>
    <w:link w:val="ZkladntextodsazenChar"/>
    <w:rsid w:val="00B90BC7"/>
    <w:pPr>
      <w:tabs>
        <w:tab w:val="left" w:pos="426"/>
        <w:tab w:val="left" w:pos="1475"/>
        <w:tab w:val="left" w:pos="2042"/>
        <w:tab w:val="left" w:pos="3969"/>
        <w:tab w:val="left" w:pos="5103"/>
        <w:tab w:val="left" w:pos="6520"/>
        <w:tab w:val="left" w:pos="7257"/>
        <w:tab w:val="right" w:pos="9071"/>
      </w:tabs>
      <w:suppressAutoHyphens/>
      <w:ind w:left="1134" w:hanging="1134"/>
      <w:jc w:val="both"/>
    </w:pPr>
    <w:rPr>
      <w:rFonts w:ascii="NewCenturySchlbk" w:hAnsi="NewCenturySchlbk"/>
      <w:spacing w:val="-3"/>
      <w:sz w:val="24"/>
      <w:lang w:val="en-US"/>
    </w:rPr>
  </w:style>
  <w:style w:type="paragraph" w:styleId="Zkladntext">
    <w:name w:val="Body Text"/>
    <w:basedOn w:val="Normln"/>
    <w:link w:val="ZkladntextChar"/>
    <w:rsid w:val="00B90BC7"/>
    <w:pPr>
      <w:tabs>
        <w:tab w:val="left" w:pos="426"/>
        <w:tab w:val="left" w:pos="1134"/>
        <w:tab w:val="left" w:pos="1475"/>
        <w:tab w:val="left" w:pos="2042"/>
        <w:tab w:val="left" w:pos="3969"/>
        <w:tab w:val="left" w:pos="5103"/>
        <w:tab w:val="left" w:pos="6520"/>
        <w:tab w:val="left" w:pos="7257"/>
        <w:tab w:val="right" w:pos="9071"/>
      </w:tabs>
      <w:suppressAutoHyphens/>
      <w:jc w:val="both"/>
    </w:pPr>
    <w:rPr>
      <w:rFonts w:ascii="NewCenturySchlbk" w:hAnsi="NewCenturySchlbk"/>
      <w:spacing w:val="-3"/>
      <w:sz w:val="24"/>
      <w:lang w:val="en-US"/>
    </w:rPr>
  </w:style>
  <w:style w:type="paragraph" w:styleId="Zkladntext3">
    <w:name w:val="Body Text 3"/>
    <w:basedOn w:val="Normln"/>
    <w:link w:val="Zkladntext3Char"/>
    <w:rsid w:val="00B90BC7"/>
    <w:pPr>
      <w:spacing w:after="120"/>
    </w:pPr>
    <w:rPr>
      <w:sz w:val="16"/>
      <w:szCs w:val="16"/>
    </w:rPr>
  </w:style>
  <w:style w:type="paragraph" w:styleId="Prosttext">
    <w:name w:val="Plain Text"/>
    <w:basedOn w:val="Normln"/>
    <w:rsid w:val="00B90BC7"/>
  </w:style>
  <w:style w:type="paragraph" w:styleId="Zpat">
    <w:name w:val="footer"/>
    <w:basedOn w:val="Normln"/>
    <w:rsid w:val="00B90B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37316"/>
    <w:rPr>
      <w:rFonts w:ascii="Tahoma" w:hAnsi="Tahoma" w:cs="Tahoma"/>
      <w:sz w:val="16"/>
      <w:szCs w:val="16"/>
    </w:rPr>
  </w:style>
  <w:style w:type="character" w:styleId="Hypertextovodkaz">
    <w:name w:val="Hyperlink"/>
    <w:rsid w:val="00B953BB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953BB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1D5033"/>
    <w:pPr>
      <w:tabs>
        <w:tab w:val="left" w:pos="0"/>
      </w:tabs>
      <w:ind w:left="567" w:hanging="567"/>
    </w:pPr>
    <w:rPr>
      <w:rFonts w:ascii="Times New Roman" w:hAnsi="Times New Roman"/>
      <w:b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sid w:val="001D5033"/>
    <w:rPr>
      <w:rFonts w:ascii="Courier New" w:hAnsi="Courier New"/>
      <w:lang w:val="en-GB" w:eastAsia="fr-FR"/>
    </w:rPr>
  </w:style>
  <w:style w:type="character" w:customStyle="1" w:styleId="Nadpis4Char">
    <w:name w:val="Nadpis 4 Char"/>
    <w:link w:val="Nadpis4"/>
    <w:rsid w:val="001D5033"/>
    <w:rPr>
      <w:b/>
      <w:bCs/>
      <w:sz w:val="28"/>
      <w:szCs w:val="28"/>
      <w:lang w:val="en-GB" w:eastAsia="fr-FR"/>
    </w:rPr>
  </w:style>
  <w:style w:type="character" w:customStyle="1" w:styleId="Nadpis2Char">
    <w:name w:val="Nadpis 2 Char"/>
    <w:basedOn w:val="Standardnpsmoodstavce"/>
    <w:link w:val="Nadpis2"/>
    <w:rsid w:val="00D2554F"/>
    <w:rPr>
      <w:rFonts w:ascii="NewCenturySchlbk" w:hAnsi="NewCenturySchlbk"/>
      <w:b/>
      <w:spacing w:val="-3"/>
      <w:sz w:val="24"/>
      <w:lang w:val="en-US" w:eastAsia="fr-FR"/>
    </w:rPr>
  </w:style>
  <w:style w:type="character" w:customStyle="1" w:styleId="ZkladntextodsazenChar">
    <w:name w:val="Základní text odsazený Char"/>
    <w:basedOn w:val="Standardnpsmoodstavce"/>
    <w:link w:val="Zkladntextodsazen"/>
    <w:rsid w:val="00B44DA2"/>
    <w:rPr>
      <w:rFonts w:ascii="NewCenturySchlbk" w:hAnsi="NewCenturySchlbk"/>
      <w:spacing w:val="-3"/>
      <w:sz w:val="24"/>
      <w:lang w:val="en-US" w:eastAsia="fr-FR"/>
    </w:rPr>
  </w:style>
  <w:style w:type="character" w:customStyle="1" w:styleId="Zkladntext3Char">
    <w:name w:val="Základní text 3 Char"/>
    <w:basedOn w:val="Standardnpsmoodstavce"/>
    <w:link w:val="Zkladntext3"/>
    <w:rsid w:val="000D242D"/>
    <w:rPr>
      <w:rFonts w:ascii="Courier New" w:hAnsi="Courier New"/>
      <w:sz w:val="16"/>
      <w:szCs w:val="16"/>
      <w:lang w:val="en-GB" w:eastAsia="fr-FR"/>
    </w:rPr>
  </w:style>
  <w:style w:type="character" w:customStyle="1" w:styleId="ZkladntextChar">
    <w:name w:val="Základní text Char"/>
    <w:basedOn w:val="Standardnpsmoodstavce"/>
    <w:link w:val="Zkladntext"/>
    <w:rsid w:val="00810B17"/>
    <w:rPr>
      <w:rFonts w:ascii="NewCenturySchlbk" w:hAnsi="NewCenturySchlbk"/>
      <w:spacing w:val="-3"/>
      <w:sz w:val="24"/>
      <w:lang w:val="en-US" w:eastAsia="fr-FR"/>
    </w:rPr>
  </w:style>
  <w:style w:type="character" w:styleId="Odkaznakoment">
    <w:name w:val="annotation reference"/>
    <w:basedOn w:val="Standardnpsmoodstavce"/>
    <w:rsid w:val="00BB61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617D"/>
  </w:style>
  <w:style w:type="character" w:customStyle="1" w:styleId="TextkomenteChar">
    <w:name w:val="Text komentáře Char"/>
    <w:basedOn w:val="Standardnpsmoodstavce"/>
    <w:link w:val="Textkomente"/>
    <w:rsid w:val="00BB617D"/>
    <w:rPr>
      <w:rFonts w:ascii="Courier New" w:hAnsi="Courier New"/>
      <w:lang w:val="en-GB" w:eastAsia="fr-FR"/>
    </w:rPr>
  </w:style>
  <w:style w:type="character" w:customStyle="1" w:styleId="ZhlavChar">
    <w:name w:val="Záhlaví Char"/>
    <w:basedOn w:val="Standardnpsmoodstavce"/>
    <w:link w:val="Zhlav"/>
    <w:rsid w:val="00B47490"/>
    <w:rPr>
      <w:rFonts w:ascii="Courier New" w:hAnsi="Courier New"/>
      <w:lang w:val="en-GB" w:eastAsia="fr-FR"/>
    </w:rPr>
  </w:style>
  <w:style w:type="paragraph" w:styleId="Pedmtkomente">
    <w:name w:val="annotation subject"/>
    <w:basedOn w:val="Textkomente"/>
    <w:next w:val="Textkomente"/>
    <w:link w:val="PedmtkomenteChar"/>
    <w:rsid w:val="007262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62C9"/>
    <w:rPr>
      <w:rFonts w:ascii="Courier New" w:hAnsi="Courier New"/>
      <w:b/>
      <w:bCs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/cs/registrace-a-schvalovani/registrace-vlp/seznam-vlp/aktualne-registrovane-vl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r@uskvb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35EBE5BE449AD7B574DBA21309" ma:contentTypeVersion="4" ma:contentTypeDescription="Create a new document." ma:contentTypeScope="" ma:versionID="2883c5950c8248b914cb926bd9f91420">
  <xsd:schema xmlns:xsd="http://www.w3.org/2001/XMLSchema" xmlns:xs="http://www.w3.org/2001/XMLSchema" xmlns:p="http://schemas.microsoft.com/office/2006/metadata/properties" xmlns:ns2="05cab0e9-f7e7-4d6d-8100-22fbeca544e9" targetNamespace="http://schemas.microsoft.com/office/2006/metadata/properties" ma:root="true" ma:fieldsID="40b5ae4ba7910ed19112391e9344f9df" ns2:_="">
    <xsd:import namespace="05cab0e9-f7e7-4d6d-8100-22fbeca5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b0e9-f7e7-4d6d-8100-22fbeca54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8DA12-C09B-47A8-BBD0-7A4D53149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b0e9-f7e7-4d6d-8100-22fbeca54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4C8CA-DFAA-4227-A7BB-BE9A0F07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C67E07-325F-489D-96DE-3790276C63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1336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WIN XP</Company>
  <LinksUpToDate>false</LinksUpToDate>
  <CharactersWithSpaces>9204</CharactersWithSpaces>
  <SharedDoc>false</SharedDoc>
  <HLinks>
    <vt:vector size="12" baseType="variant"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subject/>
  <dc:creator>OEM</dc:creator>
  <cp:keywords/>
  <cp:lastModifiedBy>Morávková Věra</cp:lastModifiedBy>
  <cp:revision>84</cp:revision>
  <cp:lastPrinted>2025-08-27T08:06:00Z</cp:lastPrinted>
  <dcterms:created xsi:type="dcterms:W3CDTF">2024-03-17T10:23:00Z</dcterms:created>
  <dcterms:modified xsi:type="dcterms:W3CDTF">2025-09-05T10:38:00Z</dcterms:modified>
</cp:coreProperties>
</file>