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74104" w14:textId="77777777" w:rsidR="006510B9" w:rsidRDefault="006510B9" w:rsidP="006510B9">
      <w:pPr>
        <w:tabs>
          <w:tab w:val="clear" w:pos="567"/>
        </w:tabs>
        <w:spacing w:line="240" w:lineRule="auto"/>
      </w:pPr>
      <w:bookmarkStart w:id="0" w:name="_GoBack"/>
    </w:p>
    <w:p w14:paraId="69924E2B" w14:textId="22A6ABD2" w:rsidR="00C114FF" w:rsidRPr="00187249" w:rsidRDefault="00C114FF" w:rsidP="003160ED">
      <w:pPr>
        <w:tabs>
          <w:tab w:val="clear" w:pos="567"/>
        </w:tabs>
        <w:spacing w:line="240" w:lineRule="auto"/>
        <w:rPr>
          <w:szCs w:val="22"/>
        </w:rPr>
      </w:pPr>
    </w:p>
    <w:p w14:paraId="2CCDC67A" w14:textId="77777777" w:rsidR="00C114FF" w:rsidRPr="00187249" w:rsidRDefault="00C114FF" w:rsidP="00A9226B">
      <w:pPr>
        <w:tabs>
          <w:tab w:val="clear" w:pos="567"/>
        </w:tabs>
        <w:spacing w:line="240" w:lineRule="auto"/>
        <w:rPr>
          <w:szCs w:val="22"/>
        </w:rPr>
      </w:pPr>
    </w:p>
    <w:p w14:paraId="6D43FDA6" w14:textId="77777777" w:rsidR="00C114FF" w:rsidRPr="00187249" w:rsidRDefault="00C114FF" w:rsidP="00A9226B">
      <w:pPr>
        <w:tabs>
          <w:tab w:val="clear" w:pos="567"/>
        </w:tabs>
        <w:spacing w:line="240" w:lineRule="auto"/>
        <w:rPr>
          <w:szCs w:val="22"/>
        </w:rPr>
      </w:pPr>
    </w:p>
    <w:p w14:paraId="55DA5725" w14:textId="77777777" w:rsidR="00C114FF" w:rsidRPr="00187249" w:rsidRDefault="00C114FF" w:rsidP="00A9226B">
      <w:pPr>
        <w:tabs>
          <w:tab w:val="clear" w:pos="567"/>
        </w:tabs>
        <w:spacing w:line="240" w:lineRule="auto"/>
        <w:rPr>
          <w:szCs w:val="22"/>
        </w:rPr>
      </w:pPr>
    </w:p>
    <w:p w14:paraId="344E1230" w14:textId="77777777" w:rsidR="00C114FF" w:rsidRPr="00187249" w:rsidRDefault="00C114FF" w:rsidP="00A9226B">
      <w:pPr>
        <w:tabs>
          <w:tab w:val="clear" w:pos="567"/>
        </w:tabs>
        <w:spacing w:line="240" w:lineRule="auto"/>
        <w:rPr>
          <w:szCs w:val="22"/>
        </w:rPr>
      </w:pPr>
    </w:p>
    <w:p w14:paraId="321C9CEC" w14:textId="77777777" w:rsidR="00C114FF" w:rsidRPr="00187249" w:rsidRDefault="00C114FF" w:rsidP="00A9226B">
      <w:pPr>
        <w:tabs>
          <w:tab w:val="clear" w:pos="567"/>
        </w:tabs>
        <w:spacing w:line="240" w:lineRule="auto"/>
        <w:rPr>
          <w:szCs w:val="22"/>
        </w:rPr>
      </w:pPr>
    </w:p>
    <w:p w14:paraId="0EBCC947" w14:textId="77777777" w:rsidR="00C114FF" w:rsidRPr="00187249" w:rsidRDefault="00C114FF" w:rsidP="00A9226B">
      <w:pPr>
        <w:tabs>
          <w:tab w:val="clear" w:pos="567"/>
        </w:tabs>
        <w:spacing w:line="240" w:lineRule="auto"/>
        <w:rPr>
          <w:szCs w:val="22"/>
        </w:rPr>
      </w:pPr>
    </w:p>
    <w:p w14:paraId="7B825D77" w14:textId="77777777" w:rsidR="00C114FF" w:rsidRPr="00187249" w:rsidRDefault="00C114FF" w:rsidP="00A9226B">
      <w:pPr>
        <w:tabs>
          <w:tab w:val="clear" w:pos="567"/>
        </w:tabs>
        <w:spacing w:line="240" w:lineRule="auto"/>
        <w:rPr>
          <w:szCs w:val="22"/>
        </w:rPr>
      </w:pPr>
    </w:p>
    <w:p w14:paraId="534892AB" w14:textId="77777777" w:rsidR="00C114FF" w:rsidRPr="00187249" w:rsidRDefault="00C114FF" w:rsidP="00A9226B">
      <w:pPr>
        <w:tabs>
          <w:tab w:val="clear" w:pos="567"/>
        </w:tabs>
        <w:spacing w:line="240" w:lineRule="auto"/>
        <w:rPr>
          <w:szCs w:val="22"/>
        </w:rPr>
      </w:pPr>
    </w:p>
    <w:p w14:paraId="222F8E74" w14:textId="77777777" w:rsidR="00C114FF" w:rsidRPr="00187249" w:rsidRDefault="00C114FF" w:rsidP="00A9226B">
      <w:pPr>
        <w:tabs>
          <w:tab w:val="clear" w:pos="567"/>
        </w:tabs>
        <w:spacing w:line="240" w:lineRule="auto"/>
        <w:rPr>
          <w:szCs w:val="22"/>
        </w:rPr>
      </w:pPr>
    </w:p>
    <w:p w14:paraId="1578B3F0" w14:textId="77777777" w:rsidR="00C114FF" w:rsidRPr="00187249" w:rsidRDefault="00C114FF" w:rsidP="00A9226B">
      <w:pPr>
        <w:tabs>
          <w:tab w:val="clear" w:pos="567"/>
        </w:tabs>
        <w:spacing w:line="240" w:lineRule="auto"/>
        <w:rPr>
          <w:szCs w:val="22"/>
        </w:rPr>
      </w:pPr>
    </w:p>
    <w:p w14:paraId="6AE9638E" w14:textId="77777777" w:rsidR="00A42B06" w:rsidRPr="00187249" w:rsidRDefault="00A42B06" w:rsidP="00A42B06">
      <w:pPr>
        <w:pStyle w:val="BodytextAgency"/>
        <w:spacing w:after="0" w:line="240" w:lineRule="auto"/>
        <w:rPr>
          <w:sz w:val="22"/>
          <w:szCs w:val="22"/>
        </w:rPr>
      </w:pPr>
    </w:p>
    <w:p w14:paraId="2836EBE0" w14:textId="77777777" w:rsidR="00A42B06" w:rsidRPr="00187249" w:rsidRDefault="00A42B06" w:rsidP="00A42B06">
      <w:pPr>
        <w:rPr>
          <w:szCs w:val="22"/>
          <w:lang w:eastAsia="en-GB"/>
        </w:rPr>
      </w:pPr>
    </w:p>
    <w:p w14:paraId="4F15F852" w14:textId="77777777" w:rsidR="00A42B06" w:rsidRPr="00187249" w:rsidRDefault="00A42B06" w:rsidP="00A42B06">
      <w:pPr>
        <w:rPr>
          <w:szCs w:val="22"/>
          <w:lang w:eastAsia="en-GB"/>
        </w:rPr>
      </w:pPr>
    </w:p>
    <w:p w14:paraId="076E7A0D" w14:textId="77777777" w:rsidR="00A42B06" w:rsidRPr="00187249" w:rsidRDefault="00A42B06" w:rsidP="00A42B06">
      <w:pPr>
        <w:rPr>
          <w:szCs w:val="22"/>
          <w:lang w:eastAsia="en-GB"/>
        </w:rPr>
      </w:pPr>
    </w:p>
    <w:p w14:paraId="085068E7" w14:textId="77777777" w:rsidR="00A42B06" w:rsidRPr="00187249" w:rsidRDefault="00A42B06" w:rsidP="00A42B06">
      <w:pPr>
        <w:rPr>
          <w:szCs w:val="22"/>
          <w:lang w:eastAsia="en-GB"/>
        </w:rPr>
      </w:pPr>
    </w:p>
    <w:p w14:paraId="7AD7C4E8" w14:textId="77777777" w:rsidR="00A42B06" w:rsidRPr="00187249" w:rsidRDefault="00A42B06" w:rsidP="00A42B06">
      <w:pPr>
        <w:rPr>
          <w:szCs w:val="22"/>
          <w:lang w:eastAsia="en-GB"/>
        </w:rPr>
      </w:pPr>
    </w:p>
    <w:p w14:paraId="0CEDE763" w14:textId="77777777" w:rsidR="00A42B06" w:rsidRPr="00187249" w:rsidRDefault="00A42B06" w:rsidP="00A42B06">
      <w:pPr>
        <w:rPr>
          <w:szCs w:val="22"/>
          <w:lang w:eastAsia="en-GB"/>
        </w:rPr>
      </w:pPr>
    </w:p>
    <w:p w14:paraId="2EDAF870" w14:textId="77777777" w:rsidR="00A42B06" w:rsidRPr="00187249" w:rsidRDefault="00A42B06" w:rsidP="00A42B06">
      <w:pPr>
        <w:rPr>
          <w:szCs w:val="22"/>
          <w:lang w:eastAsia="en-GB"/>
        </w:rPr>
      </w:pPr>
    </w:p>
    <w:p w14:paraId="54B68D12" w14:textId="77777777" w:rsidR="00A42B06" w:rsidRPr="00187249" w:rsidRDefault="00A42B06" w:rsidP="00A42B06">
      <w:pPr>
        <w:rPr>
          <w:szCs w:val="22"/>
          <w:lang w:eastAsia="en-GB"/>
        </w:rPr>
      </w:pPr>
    </w:p>
    <w:p w14:paraId="3A7591BB" w14:textId="77777777" w:rsidR="00A42B06" w:rsidRPr="00187249" w:rsidRDefault="00A42B06" w:rsidP="00A42B06">
      <w:pPr>
        <w:rPr>
          <w:szCs w:val="22"/>
          <w:lang w:eastAsia="en-GB"/>
        </w:rPr>
      </w:pPr>
    </w:p>
    <w:p w14:paraId="6A76A53D" w14:textId="77777777" w:rsidR="00A42B06" w:rsidRPr="00187249" w:rsidRDefault="00A42B06" w:rsidP="00A42B06">
      <w:pPr>
        <w:pStyle w:val="BodytextAgency"/>
        <w:spacing w:after="0" w:line="240" w:lineRule="auto"/>
        <w:rPr>
          <w:sz w:val="22"/>
          <w:szCs w:val="22"/>
        </w:rPr>
      </w:pPr>
    </w:p>
    <w:p w14:paraId="06A1D458" w14:textId="461E0892" w:rsidR="00C114FF" w:rsidRPr="00187249" w:rsidRDefault="00BC54D6" w:rsidP="00A42B06">
      <w:pPr>
        <w:pStyle w:val="BodytextAgency"/>
        <w:tabs>
          <w:tab w:val="left" w:pos="855"/>
        </w:tabs>
        <w:spacing w:after="0" w:line="240" w:lineRule="auto"/>
        <w:jc w:val="center"/>
        <w:rPr>
          <w:b/>
          <w:sz w:val="22"/>
          <w:szCs w:val="22"/>
        </w:rPr>
      </w:pPr>
      <w:r w:rsidRPr="00187249">
        <w:rPr>
          <w:b/>
          <w:sz w:val="22"/>
          <w:szCs w:val="22"/>
        </w:rPr>
        <w:t>PŘÍLOHA III</w:t>
      </w:r>
    </w:p>
    <w:p w14:paraId="095BF9CE" w14:textId="77777777" w:rsidR="00C114FF" w:rsidRPr="00187249" w:rsidRDefault="00C114FF" w:rsidP="00A9226B">
      <w:pPr>
        <w:tabs>
          <w:tab w:val="clear" w:pos="567"/>
        </w:tabs>
        <w:spacing w:line="240" w:lineRule="auto"/>
        <w:rPr>
          <w:szCs w:val="22"/>
        </w:rPr>
      </w:pPr>
    </w:p>
    <w:p w14:paraId="288B1267" w14:textId="77777777" w:rsidR="00C114FF" w:rsidRPr="00187249" w:rsidRDefault="00BC54D6" w:rsidP="00A9226B">
      <w:pPr>
        <w:tabs>
          <w:tab w:val="clear" w:pos="567"/>
        </w:tabs>
        <w:spacing w:line="240" w:lineRule="auto"/>
        <w:jc w:val="center"/>
        <w:rPr>
          <w:b/>
          <w:szCs w:val="22"/>
        </w:rPr>
      </w:pPr>
      <w:r w:rsidRPr="00187249">
        <w:rPr>
          <w:b/>
          <w:szCs w:val="22"/>
        </w:rPr>
        <w:t>OZNAČENÍ NA OBALU A PŘÍBALOVÁ INFORMACE</w:t>
      </w:r>
    </w:p>
    <w:p w14:paraId="7A4DC697" w14:textId="77777777" w:rsidR="00C114FF" w:rsidRPr="00187249" w:rsidRDefault="00BC54D6" w:rsidP="00A9226B">
      <w:pPr>
        <w:tabs>
          <w:tab w:val="clear" w:pos="567"/>
        </w:tabs>
        <w:spacing w:line="240" w:lineRule="auto"/>
        <w:rPr>
          <w:szCs w:val="22"/>
        </w:rPr>
      </w:pPr>
      <w:r w:rsidRPr="00187249">
        <w:rPr>
          <w:szCs w:val="22"/>
        </w:rPr>
        <w:br w:type="page"/>
      </w:r>
    </w:p>
    <w:p w14:paraId="14C89282" w14:textId="77777777" w:rsidR="00C114FF" w:rsidRPr="00187249" w:rsidRDefault="00C114FF" w:rsidP="00A9226B">
      <w:pPr>
        <w:tabs>
          <w:tab w:val="clear" w:pos="567"/>
        </w:tabs>
        <w:spacing w:line="240" w:lineRule="auto"/>
        <w:rPr>
          <w:szCs w:val="22"/>
        </w:rPr>
      </w:pPr>
    </w:p>
    <w:p w14:paraId="1CFAE7A7" w14:textId="77777777" w:rsidR="00C114FF" w:rsidRPr="00187249" w:rsidRDefault="00C114FF" w:rsidP="00A9226B">
      <w:pPr>
        <w:tabs>
          <w:tab w:val="clear" w:pos="567"/>
        </w:tabs>
        <w:spacing w:line="240" w:lineRule="auto"/>
        <w:rPr>
          <w:szCs w:val="22"/>
        </w:rPr>
      </w:pPr>
    </w:p>
    <w:p w14:paraId="6095AAE9" w14:textId="77777777" w:rsidR="00C114FF" w:rsidRPr="00187249" w:rsidRDefault="00C114FF" w:rsidP="00A9226B">
      <w:pPr>
        <w:tabs>
          <w:tab w:val="clear" w:pos="567"/>
        </w:tabs>
        <w:spacing w:line="240" w:lineRule="auto"/>
        <w:rPr>
          <w:szCs w:val="22"/>
        </w:rPr>
      </w:pPr>
    </w:p>
    <w:p w14:paraId="68CAA427" w14:textId="77777777" w:rsidR="00C114FF" w:rsidRPr="00187249" w:rsidRDefault="00C114FF" w:rsidP="00A9226B">
      <w:pPr>
        <w:tabs>
          <w:tab w:val="clear" w:pos="567"/>
        </w:tabs>
        <w:spacing w:line="240" w:lineRule="auto"/>
        <w:rPr>
          <w:szCs w:val="22"/>
        </w:rPr>
      </w:pPr>
    </w:p>
    <w:p w14:paraId="41086182" w14:textId="77777777" w:rsidR="00C114FF" w:rsidRPr="00187249" w:rsidRDefault="00C114FF" w:rsidP="00A9226B">
      <w:pPr>
        <w:tabs>
          <w:tab w:val="clear" w:pos="567"/>
        </w:tabs>
        <w:spacing w:line="240" w:lineRule="auto"/>
        <w:rPr>
          <w:szCs w:val="22"/>
        </w:rPr>
      </w:pPr>
    </w:p>
    <w:p w14:paraId="79917CEF" w14:textId="77777777" w:rsidR="00C114FF" w:rsidRPr="00187249" w:rsidRDefault="00C114FF" w:rsidP="00A9226B">
      <w:pPr>
        <w:tabs>
          <w:tab w:val="clear" w:pos="567"/>
        </w:tabs>
        <w:spacing w:line="240" w:lineRule="auto"/>
        <w:rPr>
          <w:szCs w:val="22"/>
        </w:rPr>
      </w:pPr>
    </w:p>
    <w:p w14:paraId="5D72CC51" w14:textId="77777777" w:rsidR="00C114FF" w:rsidRPr="00187249" w:rsidRDefault="00C114FF" w:rsidP="00A9226B">
      <w:pPr>
        <w:tabs>
          <w:tab w:val="clear" w:pos="567"/>
        </w:tabs>
        <w:spacing w:line="240" w:lineRule="auto"/>
        <w:rPr>
          <w:szCs w:val="22"/>
        </w:rPr>
      </w:pPr>
    </w:p>
    <w:p w14:paraId="1815240F" w14:textId="77777777" w:rsidR="00C114FF" w:rsidRPr="00187249" w:rsidRDefault="00C114FF" w:rsidP="00A9226B">
      <w:pPr>
        <w:tabs>
          <w:tab w:val="clear" w:pos="567"/>
        </w:tabs>
        <w:spacing w:line="240" w:lineRule="auto"/>
        <w:rPr>
          <w:szCs w:val="22"/>
        </w:rPr>
      </w:pPr>
    </w:p>
    <w:p w14:paraId="7E1504C0" w14:textId="77777777" w:rsidR="00C114FF" w:rsidRPr="00187249" w:rsidRDefault="00C114FF" w:rsidP="00A9226B">
      <w:pPr>
        <w:tabs>
          <w:tab w:val="clear" w:pos="567"/>
        </w:tabs>
        <w:spacing w:line="240" w:lineRule="auto"/>
        <w:rPr>
          <w:szCs w:val="22"/>
        </w:rPr>
      </w:pPr>
    </w:p>
    <w:p w14:paraId="07642786" w14:textId="77777777" w:rsidR="00C114FF" w:rsidRPr="00187249" w:rsidRDefault="00C114FF" w:rsidP="00A9226B">
      <w:pPr>
        <w:tabs>
          <w:tab w:val="clear" w:pos="567"/>
        </w:tabs>
        <w:spacing w:line="240" w:lineRule="auto"/>
        <w:rPr>
          <w:szCs w:val="22"/>
        </w:rPr>
      </w:pPr>
    </w:p>
    <w:p w14:paraId="284CF734" w14:textId="77777777" w:rsidR="00C114FF" w:rsidRPr="00187249" w:rsidRDefault="00C114FF" w:rsidP="00A9226B">
      <w:pPr>
        <w:tabs>
          <w:tab w:val="clear" w:pos="567"/>
        </w:tabs>
        <w:spacing w:line="240" w:lineRule="auto"/>
        <w:rPr>
          <w:szCs w:val="22"/>
        </w:rPr>
      </w:pPr>
    </w:p>
    <w:p w14:paraId="2BB45039" w14:textId="77777777" w:rsidR="00C114FF" w:rsidRPr="00187249" w:rsidRDefault="00C114FF" w:rsidP="00A9226B">
      <w:pPr>
        <w:tabs>
          <w:tab w:val="clear" w:pos="567"/>
        </w:tabs>
        <w:spacing w:line="240" w:lineRule="auto"/>
        <w:rPr>
          <w:szCs w:val="22"/>
        </w:rPr>
      </w:pPr>
    </w:p>
    <w:p w14:paraId="3F765560" w14:textId="77777777" w:rsidR="00C114FF" w:rsidRPr="00187249" w:rsidRDefault="00C114FF" w:rsidP="00A9226B">
      <w:pPr>
        <w:tabs>
          <w:tab w:val="clear" w:pos="567"/>
        </w:tabs>
        <w:spacing w:line="240" w:lineRule="auto"/>
        <w:rPr>
          <w:szCs w:val="22"/>
        </w:rPr>
      </w:pPr>
    </w:p>
    <w:p w14:paraId="39B62655" w14:textId="77777777" w:rsidR="00C114FF" w:rsidRPr="00187249" w:rsidRDefault="00C114FF" w:rsidP="00A9226B">
      <w:pPr>
        <w:tabs>
          <w:tab w:val="clear" w:pos="567"/>
        </w:tabs>
        <w:spacing w:line="240" w:lineRule="auto"/>
        <w:rPr>
          <w:szCs w:val="22"/>
        </w:rPr>
      </w:pPr>
    </w:p>
    <w:p w14:paraId="1BE95848" w14:textId="77777777" w:rsidR="00C114FF" w:rsidRPr="00187249" w:rsidRDefault="00C114FF" w:rsidP="00A9226B">
      <w:pPr>
        <w:tabs>
          <w:tab w:val="clear" w:pos="567"/>
        </w:tabs>
        <w:spacing w:line="240" w:lineRule="auto"/>
        <w:rPr>
          <w:szCs w:val="22"/>
        </w:rPr>
      </w:pPr>
    </w:p>
    <w:p w14:paraId="61EC8DFB" w14:textId="77777777" w:rsidR="00C114FF" w:rsidRPr="00187249" w:rsidRDefault="00C114FF" w:rsidP="00A9226B">
      <w:pPr>
        <w:tabs>
          <w:tab w:val="clear" w:pos="567"/>
        </w:tabs>
        <w:spacing w:line="240" w:lineRule="auto"/>
        <w:rPr>
          <w:szCs w:val="22"/>
        </w:rPr>
      </w:pPr>
    </w:p>
    <w:p w14:paraId="4B0FCF7E" w14:textId="77777777" w:rsidR="00C114FF" w:rsidRPr="00187249" w:rsidRDefault="00C114FF" w:rsidP="00A9226B">
      <w:pPr>
        <w:tabs>
          <w:tab w:val="clear" w:pos="567"/>
        </w:tabs>
        <w:spacing w:line="240" w:lineRule="auto"/>
        <w:rPr>
          <w:szCs w:val="22"/>
        </w:rPr>
      </w:pPr>
    </w:p>
    <w:p w14:paraId="3897F189" w14:textId="77777777" w:rsidR="00C114FF" w:rsidRPr="00187249" w:rsidRDefault="00C114FF" w:rsidP="00A9226B">
      <w:pPr>
        <w:tabs>
          <w:tab w:val="clear" w:pos="567"/>
        </w:tabs>
        <w:spacing w:line="240" w:lineRule="auto"/>
        <w:rPr>
          <w:szCs w:val="22"/>
        </w:rPr>
      </w:pPr>
    </w:p>
    <w:p w14:paraId="3819E9AA" w14:textId="77777777" w:rsidR="00C114FF" w:rsidRPr="00187249" w:rsidRDefault="00C114FF" w:rsidP="00A9226B">
      <w:pPr>
        <w:tabs>
          <w:tab w:val="clear" w:pos="567"/>
        </w:tabs>
        <w:spacing w:line="240" w:lineRule="auto"/>
        <w:rPr>
          <w:szCs w:val="22"/>
        </w:rPr>
      </w:pPr>
    </w:p>
    <w:p w14:paraId="5525F0E1" w14:textId="77777777" w:rsidR="00C114FF" w:rsidRPr="00187249" w:rsidRDefault="00C114FF" w:rsidP="00A9226B">
      <w:pPr>
        <w:tabs>
          <w:tab w:val="clear" w:pos="567"/>
        </w:tabs>
        <w:spacing w:line="240" w:lineRule="auto"/>
        <w:rPr>
          <w:szCs w:val="22"/>
        </w:rPr>
      </w:pPr>
    </w:p>
    <w:p w14:paraId="2B96C493" w14:textId="77777777" w:rsidR="00C114FF" w:rsidRPr="00187249" w:rsidRDefault="00C114FF" w:rsidP="00A9226B">
      <w:pPr>
        <w:tabs>
          <w:tab w:val="clear" w:pos="567"/>
        </w:tabs>
        <w:spacing w:line="240" w:lineRule="auto"/>
        <w:rPr>
          <w:szCs w:val="22"/>
        </w:rPr>
      </w:pPr>
    </w:p>
    <w:p w14:paraId="52001743" w14:textId="77777777" w:rsidR="00C114FF" w:rsidRPr="00187249" w:rsidRDefault="00C114FF" w:rsidP="00A9226B">
      <w:pPr>
        <w:tabs>
          <w:tab w:val="clear" w:pos="567"/>
        </w:tabs>
        <w:spacing w:line="240" w:lineRule="auto"/>
        <w:rPr>
          <w:szCs w:val="22"/>
        </w:rPr>
      </w:pPr>
    </w:p>
    <w:p w14:paraId="688959B4" w14:textId="69106F26" w:rsidR="00C114FF" w:rsidRPr="00187249" w:rsidRDefault="00C114FF" w:rsidP="00A9226B">
      <w:pPr>
        <w:tabs>
          <w:tab w:val="clear" w:pos="567"/>
        </w:tabs>
        <w:spacing w:line="240" w:lineRule="auto"/>
        <w:rPr>
          <w:szCs w:val="22"/>
        </w:rPr>
      </w:pPr>
    </w:p>
    <w:p w14:paraId="3684FE57" w14:textId="77777777" w:rsidR="00391622" w:rsidRPr="00187249" w:rsidRDefault="00391622" w:rsidP="00A9226B">
      <w:pPr>
        <w:tabs>
          <w:tab w:val="clear" w:pos="567"/>
        </w:tabs>
        <w:spacing w:line="240" w:lineRule="auto"/>
        <w:rPr>
          <w:szCs w:val="22"/>
        </w:rPr>
      </w:pPr>
    </w:p>
    <w:p w14:paraId="78432B99" w14:textId="5672917F" w:rsidR="00C114FF" w:rsidRPr="00187249" w:rsidRDefault="00BC54D6" w:rsidP="00FB600F">
      <w:pPr>
        <w:pStyle w:val="Style3"/>
        <w:numPr>
          <w:ilvl w:val="0"/>
          <w:numId w:val="42"/>
        </w:numPr>
      </w:pPr>
      <w:r w:rsidRPr="00187249">
        <w:t>PŘÍBALOVÁ INFORMACE</w:t>
      </w:r>
    </w:p>
    <w:p w14:paraId="43EC8B49" w14:textId="77777777" w:rsidR="00C114FF" w:rsidRPr="00187249" w:rsidRDefault="00BC54D6" w:rsidP="00A9226B">
      <w:pPr>
        <w:tabs>
          <w:tab w:val="clear" w:pos="567"/>
        </w:tabs>
        <w:spacing w:line="240" w:lineRule="auto"/>
        <w:jc w:val="center"/>
        <w:rPr>
          <w:szCs w:val="22"/>
        </w:rPr>
      </w:pPr>
      <w:r w:rsidRPr="00187249">
        <w:rPr>
          <w:szCs w:val="22"/>
        </w:rPr>
        <w:br w:type="page"/>
      </w:r>
      <w:r w:rsidRPr="00187249">
        <w:rPr>
          <w:b/>
          <w:szCs w:val="22"/>
        </w:rPr>
        <w:lastRenderedPageBreak/>
        <w:t>PŘÍBALOVÁ INFORMACE</w:t>
      </w:r>
    </w:p>
    <w:p w14:paraId="64A84F5A" w14:textId="77777777" w:rsidR="00C114FF" w:rsidRPr="00187249" w:rsidRDefault="00C114FF" w:rsidP="00A9226B">
      <w:pPr>
        <w:tabs>
          <w:tab w:val="clear" w:pos="567"/>
        </w:tabs>
        <w:spacing w:line="240" w:lineRule="auto"/>
        <w:rPr>
          <w:szCs w:val="22"/>
        </w:rPr>
      </w:pPr>
    </w:p>
    <w:p w14:paraId="27F915C0" w14:textId="77777777" w:rsidR="00951118" w:rsidRPr="00187249" w:rsidRDefault="00951118" w:rsidP="00A9226B">
      <w:pPr>
        <w:tabs>
          <w:tab w:val="clear" w:pos="567"/>
        </w:tabs>
        <w:spacing w:line="240" w:lineRule="auto"/>
        <w:rPr>
          <w:szCs w:val="22"/>
        </w:rPr>
      </w:pPr>
    </w:p>
    <w:p w14:paraId="19C4295D" w14:textId="77777777" w:rsidR="00C114FF" w:rsidRPr="00187249" w:rsidRDefault="00BC54D6" w:rsidP="00B13B6D">
      <w:pPr>
        <w:pStyle w:val="Style1"/>
      </w:pPr>
      <w:r w:rsidRPr="00187249">
        <w:rPr>
          <w:highlight w:val="lightGray"/>
        </w:rPr>
        <w:t>1.</w:t>
      </w:r>
      <w:r w:rsidRPr="00187249">
        <w:tab/>
        <w:t>Název veterinárního léčivého přípravku</w:t>
      </w:r>
    </w:p>
    <w:p w14:paraId="15739A9F" w14:textId="77777777" w:rsidR="00C114FF" w:rsidRPr="00187249" w:rsidRDefault="00C114FF" w:rsidP="00A9226B">
      <w:pPr>
        <w:tabs>
          <w:tab w:val="clear" w:pos="567"/>
        </w:tabs>
        <w:spacing w:line="240" w:lineRule="auto"/>
        <w:rPr>
          <w:szCs w:val="22"/>
        </w:rPr>
      </w:pPr>
    </w:p>
    <w:p w14:paraId="7FD92555" w14:textId="77777777" w:rsidR="0091049E" w:rsidRPr="00894462" w:rsidRDefault="0091049E" w:rsidP="0091049E">
      <w:pPr>
        <w:tabs>
          <w:tab w:val="clear" w:pos="567"/>
        </w:tabs>
        <w:spacing w:line="240" w:lineRule="auto"/>
        <w:rPr>
          <w:szCs w:val="22"/>
          <w:lang w:eastAsia="cs-CZ"/>
        </w:rPr>
      </w:pPr>
      <w:r w:rsidRPr="004B4C8E">
        <w:rPr>
          <w:caps/>
          <w:szCs w:val="22"/>
          <w:lang w:eastAsia="cs-CZ"/>
        </w:rPr>
        <w:t>Livacox</w:t>
      </w:r>
      <w:r w:rsidRPr="004B4C8E">
        <w:rPr>
          <w:szCs w:val="22"/>
          <w:vertAlign w:val="superscript"/>
          <w:lang w:eastAsia="cs-CZ"/>
        </w:rPr>
        <w:t xml:space="preserve"> </w:t>
      </w:r>
      <w:r w:rsidRPr="004B4C8E">
        <w:rPr>
          <w:szCs w:val="22"/>
          <w:lang w:eastAsia="cs-CZ"/>
        </w:rPr>
        <w:t>T perorální suspenze</w:t>
      </w:r>
      <w:r w:rsidRPr="00894462">
        <w:rPr>
          <w:szCs w:val="22"/>
          <w:lang w:eastAsia="cs-CZ"/>
        </w:rPr>
        <w:t xml:space="preserve"> </w:t>
      </w:r>
    </w:p>
    <w:p w14:paraId="1F24FE97" w14:textId="77777777" w:rsidR="00C114FF" w:rsidRPr="00187249" w:rsidRDefault="00C114FF" w:rsidP="00A9226B">
      <w:pPr>
        <w:tabs>
          <w:tab w:val="clear" w:pos="567"/>
        </w:tabs>
        <w:spacing w:line="240" w:lineRule="auto"/>
        <w:rPr>
          <w:szCs w:val="22"/>
        </w:rPr>
      </w:pPr>
    </w:p>
    <w:p w14:paraId="7BCD36FA" w14:textId="4AE096CC" w:rsidR="00C114FF" w:rsidRPr="00187249" w:rsidRDefault="00BC54D6" w:rsidP="004B4C8E">
      <w:pPr>
        <w:pStyle w:val="Style1"/>
      </w:pPr>
      <w:r w:rsidRPr="00187249">
        <w:rPr>
          <w:highlight w:val="lightGray"/>
        </w:rPr>
        <w:t>2.</w:t>
      </w:r>
      <w:r w:rsidRPr="00187249">
        <w:tab/>
        <w:t>Složení</w:t>
      </w:r>
    </w:p>
    <w:p w14:paraId="2C179923" w14:textId="6CBDB652" w:rsidR="0091049E" w:rsidRPr="0091049E" w:rsidRDefault="0091049E" w:rsidP="0091049E">
      <w:pPr>
        <w:tabs>
          <w:tab w:val="left" w:pos="1119"/>
          <w:tab w:val="left" w:pos="1705"/>
        </w:tabs>
        <w:spacing w:line="240" w:lineRule="auto"/>
        <w:rPr>
          <w:b/>
          <w:szCs w:val="22"/>
          <w:lang w:eastAsia="cs-CZ"/>
        </w:rPr>
      </w:pPr>
    </w:p>
    <w:p w14:paraId="205AA278" w14:textId="5A875CA4" w:rsidR="0091049E" w:rsidRDefault="0091049E" w:rsidP="0091049E">
      <w:pPr>
        <w:tabs>
          <w:tab w:val="left" w:pos="1119"/>
          <w:tab w:val="left" w:pos="1705"/>
        </w:tabs>
        <w:spacing w:line="240" w:lineRule="auto"/>
        <w:rPr>
          <w:bCs/>
          <w:szCs w:val="22"/>
          <w:u w:val="single"/>
          <w:lang w:eastAsia="cs-CZ"/>
        </w:rPr>
      </w:pPr>
      <w:r w:rsidRPr="0091049E">
        <w:rPr>
          <w:bCs/>
          <w:szCs w:val="22"/>
          <w:u w:val="single"/>
          <w:lang w:eastAsia="cs-CZ"/>
        </w:rPr>
        <w:t>Léčivé látky:</w:t>
      </w:r>
    </w:p>
    <w:p w14:paraId="15F9D36D" w14:textId="70658E88" w:rsidR="0091389A" w:rsidRPr="004B4C8E" w:rsidRDefault="0091389A" w:rsidP="0091049E">
      <w:pPr>
        <w:tabs>
          <w:tab w:val="left" w:pos="1119"/>
          <w:tab w:val="left" w:pos="1705"/>
        </w:tabs>
        <w:spacing w:line="240" w:lineRule="auto"/>
        <w:rPr>
          <w:b/>
          <w:szCs w:val="22"/>
          <w:lang w:eastAsia="cs-CZ"/>
        </w:rPr>
      </w:pPr>
      <w:r>
        <w:rPr>
          <w:szCs w:val="22"/>
          <w:lang w:eastAsia="cs-CZ"/>
        </w:rPr>
        <w:t>Každá</w:t>
      </w:r>
      <w:r w:rsidRPr="0091049E">
        <w:rPr>
          <w:szCs w:val="22"/>
          <w:lang w:eastAsia="cs-CZ"/>
        </w:rPr>
        <w:t xml:space="preserve"> dávka obsahuje:</w:t>
      </w:r>
    </w:p>
    <w:p w14:paraId="62084038" w14:textId="72E6BD70" w:rsidR="00537AC8" w:rsidRDefault="0091049E" w:rsidP="004B4C8E">
      <w:pPr>
        <w:tabs>
          <w:tab w:val="clear" w:pos="567"/>
        </w:tabs>
        <w:spacing w:line="240" w:lineRule="auto"/>
        <w:rPr>
          <w:szCs w:val="22"/>
          <w:vertAlign w:val="superscript"/>
          <w:lang w:eastAsia="cs-CZ"/>
        </w:rPr>
      </w:pPr>
      <w:proofErr w:type="spellStart"/>
      <w:r w:rsidRPr="0091049E">
        <w:rPr>
          <w:szCs w:val="22"/>
          <w:lang w:eastAsia="cs-CZ"/>
        </w:rPr>
        <w:t>Sporulované</w:t>
      </w:r>
      <w:proofErr w:type="spellEnd"/>
      <w:r w:rsidRPr="0091049E">
        <w:rPr>
          <w:szCs w:val="22"/>
          <w:lang w:eastAsia="cs-CZ"/>
        </w:rPr>
        <w:t xml:space="preserve"> oocysty kokcidií kura domácího</w:t>
      </w:r>
    </w:p>
    <w:p w14:paraId="74962E14" w14:textId="77777777" w:rsidR="00537AC8" w:rsidRPr="00187249" w:rsidRDefault="00537AC8" w:rsidP="00537AC8">
      <w:pPr>
        <w:tabs>
          <w:tab w:val="clear" w:pos="567"/>
        </w:tabs>
        <w:spacing w:line="240" w:lineRule="auto"/>
        <w:rPr>
          <w:bCs/>
          <w:szCs w:val="22"/>
        </w:rPr>
      </w:pPr>
      <w:proofErr w:type="spellStart"/>
      <w:r w:rsidRPr="006510B9">
        <w:rPr>
          <w:bCs/>
          <w:i/>
          <w:iCs/>
          <w:szCs w:val="22"/>
        </w:rPr>
        <w:t>Eimeria</w:t>
      </w:r>
      <w:proofErr w:type="spellEnd"/>
      <w:r w:rsidRPr="006510B9">
        <w:rPr>
          <w:bCs/>
          <w:i/>
          <w:iCs/>
          <w:szCs w:val="22"/>
        </w:rPr>
        <w:t xml:space="preserve"> </w:t>
      </w:r>
      <w:proofErr w:type="spellStart"/>
      <w:r w:rsidRPr="006510B9">
        <w:rPr>
          <w:bCs/>
          <w:i/>
          <w:iCs/>
          <w:szCs w:val="22"/>
        </w:rPr>
        <w:t>acervulina</w:t>
      </w:r>
      <w:proofErr w:type="spellEnd"/>
      <w:r>
        <w:rPr>
          <w:bCs/>
          <w:i/>
          <w:iCs/>
          <w:szCs w:val="22"/>
        </w:rPr>
        <w:t xml:space="preserve">, </w:t>
      </w:r>
      <w:r w:rsidRPr="008D67A7">
        <w:rPr>
          <w:bCs/>
          <w:szCs w:val="22"/>
        </w:rPr>
        <w:t xml:space="preserve">kmen </w:t>
      </w:r>
      <w:r w:rsidRPr="00E54B82">
        <w:rPr>
          <w:bCs/>
          <w:szCs w:val="22"/>
        </w:rPr>
        <w:t xml:space="preserve"> CH-P-72/89, živ</w:t>
      </w:r>
      <w:r>
        <w:rPr>
          <w:bCs/>
          <w:szCs w:val="22"/>
        </w:rPr>
        <w:t>é</w:t>
      </w:r>
      <w:r w:rsidRPr="00187249">
        <w:rPr>
          <w:bCs/>
          <w:szCs w:val="22"/>
        </w:rPr>
        <w:t xml:space="preserve">       300 – 500 </w:t>
      </w:r>
    </w:p>
    <w:p w14:paraId="407298F5" w14:textId="18FE580B" w:rsidR="00537AC8" w:rsidRPr="00187249" w:rsidRDefault="00537AC8" w:rsidP="00537AC8">
      <w:pPr>
        <w:tabs>
          <w:tab w:val="clear" w:pos="567"/>
        </w:tabs>
        <w:spacing w:line="240" w:lineRule="auto"/>
        <w:rPr>
          <w:bCs/>
          <w:szCs w:val="22"/>
        </w:rPr>
      </w:pPr>
      <w:proofErr w:type="spellStart"/>
      <w:r w:rsidRPr="006510B9">
        <w:rPr>
          <w:bCs/>
          <w:i/>
          <w:iCs/>
          <w:szCs w:val="22"/>
        </w:rPr>
        <w:t>Eimeria</w:t>
      </w:r>
      <w:proofErr w:type="spellEnd"/>
      <w:r w:rsidRPr="006510B9">
        <w:rPr>
          <w:bCs/>
          <w:i/>
          <w:iCs/>
          <w:szCs w:val="22"/>
        </w:rPr>
        <w:t xml:space="preserve"> </w:t>
      </w:r>
      <w:proofErr w:type="spellStart"/>
      <w:r w:rsidRPr="006510B9">
        <w:rPr>
          <w:bCs/>
          <w:i/>
          <w:iCs/>
          <w:szCs w:val="22"/>
        </w:rPr>
        <w:t>tenella</w:t>
      </w:r>
      <w:proofErr w:type="spellEnd"/>
      <w:r>
        <w:rPr>
          <w:bCs/>
          <w:i/>
          <w:iCs/>
          <w:szCs w:val="22"/>
        </w:rPr>
        <w:t xml:space="preserve">, </w:t>
      </w:r>
      <w:r w:rsidRPr="00E54B82">
        <w:rPr>
          <w:bCs/>
          <w:szCs w:val="22"/>
        </w:rPr>
        <w:t>kmen CH-E-A, živ</w:t>
      </w:r>
      <w:r>
        <w:rPr>
          <w:bCs/>
          <w:szCs w:val="22"/>
        </w:rPr>
        <w:t>é</w:t>
      </w:r>
      <w:r w:rsidRPr="00187249">
        <w:rPr>
          <w:bCs/>
          <w:szCs w:val="22"/>
        </w:rPr>
        <w:t xml:space="preserve">             </w:t>
      </w:r>
      <w:r>
        <w:rPr>
          <w:bCs/>
          <w:szCs w:val="22"/>
        </w:rPr>
        <w:t xml:space="preserve">      </w:t>
      </w:r>
      <w:r w:rsidR="0091389A">
        <w:rPr>
          <w:bCs/>
          <w:szCs w:val="22"/>
        </w:rPr>
        <w:t xml:space="preserve"> </w:t>
      </w:r>
      <w:r w:rsidRPr="00187249">
        <w:rPr>
          <w:bCs/>
          <w:szCs w:val="22"/>
        </w:rPr>
        <w:t xml:space="preserve">300 – 500 </w:t>
      </w:r>
    </w:p>
    <w:p w14:paraId="0762B883" w14:textId="1FEE585B" w:rsidR="00537AC8" w:rsidRPr="00187249" w:rsidRDefault="00537AC8" w:rsidP="00537AC8">
      <w:pPr>
        <w:tabs>
          <w:tab w:val="clear" w:pos="567"/>
        </w:tabs>
        <w:spacing w:line="240" w:lineRule="auto"/>
        <w:rPr>
          <w:bCs/>
          <w:szCs w:val="22"/>
        </w:rPr>
      </w:pPr>
      <w:proofErr w:type="spellStart"/>
      <w:r w:rsidRPr="006510B9">
        <w:rPr>
          <w:bCs/>
          <w:i/>
          <w:iCs/>
          <w:szCs w:val="22"/>
        </w:rPr>
        <w:t>Eimeria</w:t>
      </w:r>
      <w:proofErr w:type="spellEnd"/>
      <w:r w:rsidRPr="006510B9">
        <w:rPr>
          <w:bCs/>
          <w:i/>
          <w:iCs/>
          <w:szCs w:val="22"/>
        </w:rPr>
        <w:t xml:space="preserve"> maxima</w:t>
      </w:r>
      <w:r>
        <w:rPr>
          <w:bCs/>
          <w:i/>
          <w:iCs/>
          <w:szCs w:val="22"/>
        </w:rPr>
        <w:t>,</w:t>
      </w:r>
      <w:r w:rsidRPr="00187249">
        <w:rPr>
          <w:bCs/>
          <w:szCs w:val="22"/>
        </w:rPr>
        <w:t xml:space="preserve"> </w:t>
      </w:r>
      <w:r w:rsidRPr="00E54B82">
        <w:rPr>
          <w:bCs/>
          <w:szCs w:val="22"/>
        </w:rPr>
        <w:t>kmen J-MN 82/88, živ</w:t>
      </w:r>
      <w:r>
        <w:rPr>
          <w:bCs/>
          <w:szCs w:val="22"/>
        </w:rPr>
        <w:t>é</w:t>
      </w:r>
      <w:r w:rsidRPr="00187249">
        <w:rPr>
          <w:bCs/>
          <w:szCs w:val="22"/>
        </w:rPr>
        <w:t xml:space="preserve">          </w:t>
      </w:r>
      <w:r w:rsidR="0091389A">
        <w:rPr>
          <w:bCs/>
          <w:szCs w:val="22"/>
        </w:rPr>
        <w:t xml:space="preserve">   </w:t>
      </w:r>
      <w:r w:rsidRPr="00187249">
        <w:rPr>
          <w:bCs/>
          <w:szCs w:val="22"/>
        </w:rPr>
        <w:t xml:space="preserve">300 – 500 </w:t>
      </w:r>
    </w:p>
    <w:p w14:paraId="224431CD" w14:textId="3D4005B0" w:rsidR="0091049E" w:rsidRPr="0091049E" w:rsidRDefault="0091049E" w:rsidP="004B4C8E">
      <w:pPr>
        <w:tabs>
          <w:tab w:val="left" w:pos="1119"/>
          <w:tab w:val="left" w:pos="1705"/>
          <w:tab w:val="right" w:pos="5670"/>
        </w:tabs>
        <w:spacing w:line="240" w:lineRule="auto"/>
        <w:rPr>
          <w:szCs w:val="22"/>
          <w:lang w:eastAsia="cs-CZ"/>
        </w:rPr>
      </w:pPr>
      <w:r w:rsidRPr="0091049E">
        <w:rPr>
          <w:szCs w:val="22"/>
          <w:vertAlign w:val="superscript"/>
          <w:lang w:eastAsia="cs-CZ"/>
        </w:rPr>
        <w:tab/>
      </w:r>
      <w:r w:rsidRPr="0091049E">
        <w:rPr>
          <w:szCs w:val="22"/>
          <w:vertAlign w:val="superscript"/>
          <w:lang w:eastAsia="cs-CZ"/>
        </w:rPr>
        <w:tab/>
      </w:r>
      <w:r w:rsidRPr="0091049E">
        <w:rPr>
          <w:szCs w:val="22"/>
          <w:vertAlign w:val="superscript"/>
          <w:lang w:eastAsia="cs-CZ"/>
        </w:rPr>
        <w:tab/>
      </w:r>
      <w:r w:rsidRPr="0091049E">
        <w:rPr>
          <w:szCs w:val="22"/>
          <w:vertAlign w:val="superscript"/>
          <w:lang w:eastAsia="cs-CZ"/>
        </w:rPr>
        <w:tab/>
      </w:r>
    </w:p>
    <w:p w14:paraId="2D3756C5" w14:textId="77777777" w:rsidR="0091049E" w:rsidRPr="0091049E" w:rsidRDefault="0091049E" w:rsidP="0091049E">
      <w:pPr>
        <w:tabs>
          <w:tab w:val="left" w:pos="1119"/>
          <w:tab w:val="left" w:pos="1705"/>
        </w:tabs>
        <w:spacing w:line="240" w:lineRule="auto"/>
        <w:rPr>
          <w:szCs w:val="22"/>
          <w:lang w:eastAsia="cs-CZ"/>
        </w:rPr>
      </w:pPr>
      <w:r w:rsidRPr="0091049E">
        <w:rPr>
          <w:rFonts w:eastAsia="Arial Unicode MS" w:cs="Arial Unicode MS"/>
          <w:szCs w:val="22"/>
          <w:lang w:eastAsia="cs-CZ"/>
        </w:rPr>
        <w:t>Bělavá až šedobílá suspenze</w:t>
      </w:r>
      <w:r w:rsidRPr="0091049E">
        <w:rPr>
          <w:szCs w:val="22"/>
          <w:lang w:eastAsia="cs-CZ"/>
        </w:rPr>
        <w:t xml:space="preserve">. </w:t>
      </w:r>
    </w:p>
    <w:p w14:paraId="0AC31686" w14:textId="77777777" w:rsidR="00C114FF" w:rsidRPr="00187249" w:rsidRDefault="00C114FF" w:rsidP="00A9226B">
      <w:pPr>
        <w:tabs>
          <w:tab w:val="clear" w:pos="567"/>
        </w:tabs>
        <w:spacing w:line="240" w:lineRule="auto"/>
        <w:rPr>
          <w:szCs w:val="22"/>
        </w:rPr>
      </w:pPr>
    </w:p>
    <w:p w14:paraId="7943D656" w14:textId="77777777" w:rsidR="00C114FF" w:rsidRPr="00187249" w:rsidRDefault="00BC54D6" w:rsidP="00B13B6D">
      <w:pPr>
        <w:pStyle w:val="Style1"/>
      </w:pPr>
      <w:r w:rsidRPr="00187249">
        <w:rPr>
          <w:highlight w:val="lightGray"/>
        </w:rPr>
        <w:t>3.</w:t>
      </w:r>
      <w:r w:rsidRPr="00187249">
        <w:tab/>
        <w:t>Cílové druhy zvířat</w:t>
      </w:r>
    </w:p>
    <w:p w14:paraId="3A82A245" w14:textId="77777777" w:rsidR="00C114FF" w:rsidRPr="00187249" w:rsidRDefault="00C114FF" w:rsidP="00A9226B">
      <w:pPr>
        <w:tabs>
          <w:tab w:val="clear" w:pos="567"/>
        </w:tabs>
        <w:spacing w:line="240" w:lineRule="auto"/>
        <w:rPr>
          <w:szCs w:val="22"/>
        </w:rPr>
      </w:pPr>
    </w:p>
    <w:p w14:paraId="5EBCE028" w14:textId="77777777" w:rsidR="00F524CB" w:rsidRPr="00187249" w:rsidRDefault="00F524CB" w:rsidP="00F524CB">
      <w:pPr>
        <w:rPr>
          <w:szCs w:val="22"/>
        </w:rPr>
      </w:pPr>
      <w:r w:rsidRPr="00187249">
        <w:rPr>
          <w:szCs w:val="22"/>
        </w:rPr>
        <w:t>Kur domácí (</w:t>
      </w:r>
      <w:proofErr w:type="spellStart"/>
      <w:r w:rsidRPr="008A220E">
        <w:rPr>
          <w:i/>
          <w:iCs/>
          <w:szCs w:val="22"/>
        </w:rPr>
        <w:t>Gallus</w:t>
      </w:r>
      <w:proofErr w:type="spellEnd"/>
      <w:r w:rsidRPr="008A220E">
        <w:rPr>
          <w:i/>
          <w:iCs/>
          <w:szCs w:val="22"/>
        </w:rPr>
        <w:t xml:space="preserve"> </w:t>
      </w:r>
      <w:proofErr w:type="spellStart"/>
      <w:r w:rsidRPr="008A220E">
        <w:rPr>
          <w:i/>
          <w:iCs/>
          <w:szCs w:val="22"/>
        </w:rPr>
        <w:t>domesticus</w:t>
      </w:r>
      <w:proofErr w:type="spellEnd"/>
      <w:r w:rsidRPr="00187249">
        <w:rPr>
          <w:szCs w:val="22"/>
        </w:rPr>
        <w:t xml:space="preserve">), kuřata ve stáří 1-10 dní. </w:t>
      </w:r>
    </w:p>
    <w:p w14:paraId="22EFB39B" w14:textId="77777777" w:rsidR="00F524CB" w:rsidRPr="00187249" w:rsidRDefault="00F524CB" w:rsidP="00A9226B">
      <w:pPr>
        <w:tabs>
          <w:tab w:val="clear" w:pos="567"/>
        </w:tabs>
        <w:spacing w:line="240" w:lineRule="auto"/>
        <w:rPr>
          <w:szCs w:val="22"/>
        </w:rPr>
      </w:pPr>
    </w:p>
    <w:p w14:paraId="22B0C5EC" w14:textId="77777777" w:rsidR="00C114FF" w:rsidRPr="00187249" w:rsidRDefault="00BC54D6" w:rsidP="00B13B6D">
      <w:pPr>
        <w:pStyle w:val="Style1"/>
      </w:pPr>
      <w:r w:rsidRPr="00187249">
        <w:rPr>
          <w:highlight w:val="lightGray"/>
        </w:rPr>
        <w:t>4.</w:t>
      </w:r>
      <w:r w:rsidRPr="00187249">
        <w:tab/>
        <w:t>Indikace pro použití</w:t>
      </w:r>
    </w:p>
    <w:p w14:paraId="72A5B8D6" w14:textId="77777777" w:rsidR="00C114FF" w:rsidRPr="00187249" w:rsidRDefault="00C114FF" w:rsidP="00A9226B">
      <w:pPr>
        <w:tabs>
          <w:tab w:val="clear" w:pos="567"/>
        </w:tabs>
        <w:spacing w:line="240" w:lineRule="auto"/>
        <w:rPr>
          <w:szCs w:val="22"/>
        </w:rPr>
      </w:pPr>
    </w:p>
    <w:p w14:paraId="4F2A3FA3" w14:textId="77777777" w:rsidR="0091049E" w:rsidRPr="0091049E" w:rsidRDefault="0091049E" w:rsidP="0091049E">
      <w:pPr>
        <w:tabs>
          <w:tab w:val="left" w:pos="1134"/>
          <w:tab w:val="left" w:pos="1705"/>
          <w:tab w:val="right" w:pos="5670"/>
        </w:tabs>
        <w:spacing w:line="240" w:lineRule="auto"/>
        <w:jc w:val="both"/>
        <w:rPr>
          <w:szCs w:val="22"/>
          <w:lang w:eastAsia="cs-CZ"/>
        </w:rPr>
      </w:pPr>
      <w:r w:rsidRPr="0091049E">
        <w:rPr>
          <w:szCs w:val="22"/>
          <w:lang w:eastAsia="cs-CZ"/>
        </w:rPr>
        <w:t xml:space="preserve">Prevence kokcidiózy vyvolané uvedenými druhy kokcidií v chovech kura domácího v klecích a na podestýlce. </w:t>
      </w:r>
    </w:p>
    <w:p w14:paraId="60FABC75" w14:textId="5F3198D8" w:rsidR="008A220E" w:rsidRPr="008A220E" w:rsidRDefault="008A220E" w:rsidP="008A220E">
      <w:pPr>
        <w:tabs>
          <w:tab w:val="clear" w:pos="567"/>
        </w:tabs>
        <w:spacing w:line="240" w:lineRule="auto"/>
        <w:rPr>
          <w:szCs w:val="22"/>
        </w:rPr>
      </w:pPr>
      <w:r w:rsidRPr="008A220E">
        <w:rPr>
          <w:szCs w:val="22"/>
        </w:rPr>
        <w:t>Nástup imunity: 10–14 dní po podání přípravku.</w:t>
      </w:r>
    </w:p>
    <w:p w14:paraId="5AB0DC3B" w14:textId="0E1CC5CD" w:rsidR="00C114FF" w:rsidRDefault="008A220E" w:rsidP="008A220E">
      <w:pPr>
        <w:tabs>
          <w:tab w:val="clear" w:pos="567"/>
        </w:tabs>
        <w:spacing w:line="240" w:lineRule="auto"/>
        <w:rPr>
          <w:szCs w:val="22"/>
        </w:rPr>
      </w:pPr>
      <w:r w:rsidRPr="008A220E">
        <w:rPr>
          <w:szCs w:val="22"/>
        </w:rPr>
        <w:t>Trvání imunity: celoživotní imunita.</w:t>
      </w:r>
    </w:p>
    <w:p w14:paraId="17EA398A" w14:textId="77777777" w:rsidR="008A220E" w:rsidRPr="00187249" w:rsidRDefault="008A220E" w:rsidP="008A220E">
      <w:pPr>
        <w:tabs>
          <w:tab w:val="clear" w:pos="567"/>
        </w:tabs>
        <w:spacing w:line="240" w:lineRule="auto"/>
        <w:rPr>
          <w:szCs w:val="22"/>
        </w:rPr>
      </w:pPr>
    </w:p>
    <w:p w14:paraId="4DFDB241" w14:textId="77777777" w:rsidR="00C114FF" w:rsidRPr="00187249" w:rsidRDefault="00BC54D6" w:rsidP="00B13B6D">
      <w:pPr>
        <w:pStyle w:val="Style1"/>
      </w:pPr>
      <w:r w:rsidRPr="00187249">
        <w:rPr>
          <w:highlight w:val="lightGray"/>
        </w:rPr>
        <w:t>5.</w:t>
      </w:r>
      <w:r w:rsidRPr="00187249">
        <w:tab/>
        <w:t>Kontraindikace</w:t>
      </w:r>
    </w:p>
    <w:p w14:paraId="18AC33E5" w14:textId="77777777" w:rsidR="00C114FF" w:rsidRPr="00187249" w:rsidRDefault="00C114FF" w:rsidP="00A9226B">
      <w:pPr>
        <w:tabs>
          <w:tab w:val="clear" w:pos="567"/>
        </w:tabs>
        <w:spacing w:line="240" w:lineRule="auto"/>
        <w:rPr>
          <w:szCs w:val="22"/>
        </w:rPr>
      </w:pPr>
    </w:p>
    <w:p w14:paraId="214F8839" w14:textId="2E2F584A" w:rsidR="00EB457B" w:rsidRPr="00187249" w:rsidRDefault="0091049E" w:rsidP="0091049E">
      <w:pPr>
        <w:tabs>
          <w:tab w:val="clear" w:pos="567"/>
        </w:tabs>
        <w:spacing w:line="240" w:lineRule="auto"/>
        <w:jc w:val="both"/>
        <w:rPr>
          <w:szCs w:val="22"/>
        </w:rPr>
      </w:pPr>
      <w:r w:rsidRPr="00187249">
        <w:rPr>
          <w:szCs w:val="22"/>
        </w:rPr>
        <w:t xml:space="preserve">Podávání </w:t>
      </w:r>
      <w:proofErr w:type="spellStart"/>
      <w:r w:rsidRPr="00187249">
        <w:rPr>
          <w:szCs w:val="22"/>
        </w:rPr>
        <w:t>antikokcidik</w:t>
      </w:r>
      <w:proofErr w:type="spellEnd"/>
      <w:r w:rsidRPr="00187249">
        <w:rPr>
          <w:szCs w:val="22"/>
        </w:rPr>
        <w:t xml:space="preserve"> po celý život vakcinované drůbeže. </w:t>
      </w:r>
      <w:r w:rsidR="00D07084" w:rsidRPr="00D07084">
        <w:rPr>
          <w:szCs w:val="22"/>
        </w:rPr>
        <w:t xml:space="preserve">Nezkrmovat krmiva obsahující jakákoliv </w:t>
      </w:r>
      <w:proofErr w:type="spellStart"/>
      <w:r w:rsidR="00D07084" w:rsidRPr="00D07084">
        <w:rPr>
          <w:szCs w:val="22"/>
        </w:rPr>
        <w:t>antikokcidika</w:t>
      </w:r>
      <w:proofErr w:type="spellEnd"/>
      <w:r w:rsidR="00D07084" w:rsidRPr="00D07084">
        <w:rPr>
          <w:szCs w:val="22"/>
        </w:rPr>
        <w:t xml:space="preserve"> po celou dobu života drůbeže.</w:t>
      </w:r>
    </w:p>
    <w:p w14:paraId="5F53694A" w14:textId="77777777" w:rsidR="0091049E" w:rsidRPr="00187249" w:rsidRDefault="0091049E" w:rsidP="00EB1A80">
      <w:pPr>
        <w:tabs>
          <w:tab w:val="clear" w:pos="567"/>
        </w:tabs>
        <w:spacing w:line="240" w:lineRule="auto"/>
        <w:rPr>
          <w:szCs w:val="22"/>
        </w:rPr>
      </w:pPr>
    </w:p>
    <w:p w14:paraId="72546E2A" w14:textId="695AEAF8" w:rsidR="00C114FF" w:rsidRPr="00187249" w:rsidRDefault="00BC54D6" w:rsidP="004B4C8E">
      <w:pPr>
        <w:pStyle w:val="Style1"/>
      </w:pPr>
      <w:r w:rsidRPr="00187249">
        <w:rPr>
          <w:highlight w:val="lightGray"/>
        </w:rPr>
        <w:t>6.</w:t>
      </w:r>
      <w:r w:rsidRPr="00187249">
        <w:tab/>
        <w:t>Zvláštní upozornění</w:t>
      </w:r>
    </w:p>
    <w:p w14:paraId="75708668" w14:textId="77777777" w:rsidR="00F354C5" w:rsidRPr="00187249" w:rsidRDefault="00F354C5" w:rsidP="00F354C5">
      <w:pPr>
        <w:tabs>
          <w:tab w:val="clear" w:pos="567"/>
        </w:tabs>
        <w:spacing w:line="240" w:lineRule="auto"/>
        <w:rPr>
          <w:szCs w:val="22"/>
        </w:rPr>
      </w:pPr>
    </w:p>
    <w:p w14:paraId="78E128C8" w14:textId="4C792DD6" w:rsidR="00F354C5" w:rsidRPr="00187249" w:rsidRDefault="00BC54D6" w:rsidP="00F354C5">
      <w:pPr>
        <w:tabs>
          <w:tab w:val="clear" w:pos="567"/>
        </w:tabs>
        <w:spacing w:line="240" w:lineRule="auto"/>
        <w:rPr>
          <w:szCs w:val="22"/>
        </w:rPr>
      </w:pPr>
      <w:r w:rsidRPr="00187249">
        <w:rPr>
          <w:szCs w:val="22"/>
          <w:u w:val="single"/>
        </w:rPr>
        <w:t>Zvláštní upozornění</w:t>
      </w:r>
      <w:r w:rsidRPr="00187249">
        <w:rPr>
          <w:szCs w:val="22"/>
        </w:rPr>
        <w:t>:</w:t>
      </w:r>
    </w:p>
    <w:p w14:paraId="6C243A8F" w14:textId="77777777" w:rsidR="00537AC8" w:rsidRDefault="00537AC8" w:rsidP="0091049E">
      <w:pPr>
        <w:tabs>
          <w:tab w:val="clear" w:pos="567"/>
        </w:tabs>
        <w:spacing w:line="240" w:lineRule="auto"/>
        <w:jc w:val="both"/>
        <w:rPr>
          <w:szCs w:val="22"/>
        </w:rPr>
      </w:pPr>
      <w:r>
        <w:rPr>
          <w:szCs w:val="22"/>
        </w:rPr>
        <w:t xml:space="preserve">Vakcinovat pouze zdravá zvířata. </w:t>
      </w:r>
    </w:p>
    <w:p w14:paraId="4D209964" w14:textId="49A7F9CD" w:rsidR="0091049E" w:rsidRPr="00D07084" w:rsidRDefault="0091049E" w:rsidP="0091049E">
      <w:pPr>
        <w:tabs>
          <w:tab w:val="clear" w:pos="567"/>
        </w:tabs>
        <w:spacing w:line="240" w:lineRule="auto"/>
        <w:jc w:val="both"/>
        <w:rPr>
          <w:szCs w:val="22"/>
        </w:rPr>
      </w:pPr>
    </w:p>
    <w:p w14:paraId="7E40318B" w14:textId="558C9F46" w:rsidR="00D07084" w:rsidRPr="0091049E" w:rsidRDefault="00537AC8" w:rsidP="00D07084">
      <w:pPr>
        <w:tabs>
          <w:tab w:val="clear" w:pos="567"/>
        </w:tabs>
        <w:spacing w:line="240" w:lineRule="auto"/>
        <w:jc w:val="both"/>
        <w:rPr>
          <w:b/>
          <w:szCs w:val="22"/>
          <w:lang w:eastAsia="cs-CZ"/>
        </w:rPr>
      </w:pPr>
      <w:r>
        <w:rPr>
          <w:szCs w:val="22"/>
          <w:lang w:eastAsia="cs-CZ"/>
        </w:rPr>
        <w:t>Veterinární léčivý p</w:t>
      </w:r>
      <w:r w:rsidR="00D07084" w:rsidRPr="00D07084">
        <w:rPr>
          <w:szCs w:val="22"/>
          <w:lang w:eastAsia="cs-CZ"/>
        </w:rPr>
        <w:t>řípravek je neúčinný proti kokcidióze jiných druhů zvířat. Při náhodném požití vakcíny u jiných druhů zvířat nehrozí žádné nebezpečí.</w:t>
      </w:r>
    </w:p>
    <w:p w14:paraId="76A97CFF" w14:textId="77777777" w:rsidR="0091049E" w:rsidRPr="00D07084" w:rsidRDefault="0091049E" w:rsidP="0091049E">
      <w:pPr>
        <w:tabs>
          <w:tab w:val="clear" w:pos="567"/>
        </w:tabs>
        <w:spacing w:line="240" w:lineRule="auto"/>
        <w:jc w:val="both"/>
        <w:rPr>
          <w:szCs w:val="22"/>
        </w:rPr>
      </w:pPr>
      <w:r w:rsidRPr="00D07084">
        <w:rPr>
          <w:szCs w:val="22"/>
        </w:rPr>
        <w:t>Při zasílání uhynulých zvířat na patologicko-anatomické vyšetření je nutné do průvodního přípisu uvést, že zvířata byla vakcinována proti kokcidióze, aby při prostém nálezu oocyst nebyla mylně diagnostikována kokcidióza.</w:t>
      </w:r>
    </w:p>
    <w:p w14:paraId="70E67B29" w14:textId="5F2D4383" w:rsidR="00F354C5" w:rsidRPr="00187249" w:rsidRDefault="0091049E" w:rsidP="0091049E">
      <w:pPr>
        <w:tabs>
          <w:tab w:val="clear" w:pos="567"/>
        </w:tabs>
        <w:spacing w:line="240" w:lineRule="auto"/>
        <w:jc w:val="both"/>
        <w:rPr>
          <w:szCs w:val="22"/>
        </w:rPr>
      </w:pPr>
      <w:r w:rsidRPr="00D07084">
        <w:rPr>
          <w:szCs w:val="22"/>
        </w:rPr>
        <w:t>Ve stáří 13 a více dnů se někdy objevuje u kuřic, v závislosti na podmínkách odchovu, nekrotická enteritida, která může být mylně diagnostikována jako kokcidióza.</w:t>
      </w:r>
    </w:p>
    <w:p w14:paraId="6C997BB2" w14:textId="77777777" w:rsidR="0091049E" w:rsidRPr="00187249" w:rsidRDefault="0091049E" w:rsidP="0091049E">
      <w:pPr>
        <w:tabs>
          <w:tab w:val="clear" w:pos="567"/>
        </w:tabs>
        <w:spacing w:line="240" w:lineRule="auto"/>
        <w:rPr>
          <w:szCs w:val="22"/>
        </w:rPr>
      </w:pPr>
    </w:p>
    <w:p w14:paraId="550FD37F" w14:textId="6F56E48A" w:rsidR="00F354C5" w:rsidRPr="00187249" w:rsidRDefault="00BC54D6" w:rsidP="00F354C5">
      <w:pPr>
        <w:tabs>
          <w:tab w:val="clear" w:pos="567"/>
        </w:tabs>
        <w:spacing w:line="240" w:lineRule="auto"/>
        <w:rPr>
          <w:szCs w:val="22"/>
        </w:rPr>
      </w:pPr>
      <w:r w:rsidRPr="00187249">
        <w:rPr>
          <w:szCs w:val="22"/>
          <w:u w:val="single"/>
        </w:rPr>
        <w:t>Zvláštní opatření pro bezpečné použití u cílových druhů zvířat</w:t>
      </w:r>
      <w:r w:rsidRPr="00187249">
        <w:rPr>
          <w:szCs w:val="22"/>
        </w:rPr>
        <w:t>:</w:t>
      </w:r>
    </w:p>
    <w:p w14:paraId="2318D607" w14:textId="0D0CBCC2" w:rsidR="00F524CB" w:rsidRPr="00187249" w:rsidRDefault="00D07084" w:rsidP="00D07084">
      <w:pPr>
        <w:tabs>
          <w:tab w:val="clear" w:pos="567"/>
        </w:tabs>
        <w:spacing w:line="240" w:lineRule="auto"/>
        <w:jc w:val="both"/>
        <w:rPr>
          <w:szCs w:val="22"/>
        </w:rPr>
      </w:pPr>
      <w:r w:rsidRPr="00D07084">
        <w:rPr>
          <w:szCs w:val="22"/>
        </w:rPr>
        <w:t xml:space="preserve">Krmné směsi podané kuřatům v době od 2 dnů před a do 14 dnů po vakcinaci nesmějí obsahovat </w:t>
      </w:r>
      <w:proofErr w:type="spellStart"/>
      <w:r w:rsidRPr="00D07084">
        <w:rPr>
          <w:szCs w:val="22"/>
        </w:rPr>
        <w:t>antikokcidika</w:t>
      </w:r>
      <w:proofErr w:type="spellEnd"/>
      <w:r w:rsidRPr="00D07084">
        <w:rPr>
          <w:szCs w:val="22"/>
        </w:rPr>
        <w:t xml:space="preserve">. Nepodávat sulfonamidy minimálně 2 dny před a 14 dnů po podání </w:t>
      </w:r>
      <w:r w:rsidR="00537AC8">
        <w:rPr>
          <w:szCs w:val="22"/>
        </w:rPr>
        <w:t>veterinárního léčivého přípravku</w:t>
      </w:r>
      <w:r w:rsidRPr="00D07084">
        <w:rPr>
          <w:szCs w:val="22"/>
        </w:rPr>
        <w:t>.</w:t>
      </w:r>
    </w:p>
    <w:p w14:paraId="4826C390" w14:textId="77777777" w:rsidR="00D07084" w:rsidRDefault="00D07084" w:rsidP="00F354C5">
      <w:pPr>
        <w:tabs>
          <w:tab w:val="clear" w:pos="567"/>
        </w:tabs>
        <w:spacing w:line="240" w:lineRule="auto"/>
        <w:rPr>
          <w:szCs w:val="22"/>
          <w:u w:val="single"/>
        </w:rPr>
      </w:pPr>
    </w:p>
    <w:p w14:paraId="6E15B6F8" w14:textId="62B0C7E6" w:rsidR="00F524CB" w:rsidRPr="00187249" w:rsidRDefault="00BC54D6" w:rsidP="00F354C5">
      <w:pPr>
        <w:tabs>
          <w:tab w:val="clear" w:pos="567"/>
        </w:tabs>
        <w:spacing w:line="240" w:lineRule="auto"/>
        <w:rPr>
          <w:szCs w:val="22"/>
        </w:rPr>
      </w:pPr>
      <w:r w:rsidRPr="00187249">
        <w:rPr>
          <w:szCs w:val="22"/>
          <w:u w:val="single"/>
        </w:rPr>
        <w:t>Zvláštní opatření pro osobu, která podává veterinární léčivý přípravek zvířatům</w:t>
      </w:r>
      <w:r w:rsidRPr="00187249">
        <w:rPr>
          <w:szCs w:val="22"/>
        </w:rPr>
        <w:t>:</w:t>
      </w:r>
    </w:p>
    <w:p w14:paraId="68847891" w14:textId="152F555B" w:rsidR="00187249" w:rsidRPr="00187249" w:rsidRDefault="00187249" w:rsidP="00187249">
      <w:pPr>
        <w:tabs>
          <w:tab w:val="clear" w:pos="567"/>
        </w:tabs>
        <w:spacing w:line="240" w:lineRule="auto"/>
        <w:jc w:val="both"/>
        <w:rPr>
          <w:szCs w:val="22"/>
          <w:lang w:eastAsia="cs-CZ"/>
        </w:rPr>
      </w:pPr>
      <w:r w:rsidRPr="00187249">
        <w:rPr>
          <w:szCs w:val="22"/>
          <w:lang w:eastAsia="cs-CZ"/>
        </w:rPr>
        <w:t>Při práci s</w:t>
      </w:r>
      <w:r w:rsidR="00D07084">
        <w:rPr>
          <w:szCs w:val="22"/>
          <w:lang w:eastAsia="cs-CZ"/>
        </w:rPr>
        <w:t xml:space="preserve"> veterinárním léčivým </w:t>
      </w:r>
      <w:r w:rsidRPr="00187249">
        <w:rPr>
          <w:szCs w:val="22"/>
          <w:lang w:eastAsia="cs-CZ"/>
        </w:rPr>
        <w:t xml:space="preserve">přípravkem je zakázáno jíst, pít a kouřit. </w:t>
      </w:r>
      <w:r w:rsidR="00D07084" w:rsidRPr="00D07084">
        <w:rPr>
          <w:szCs w:val="22"/>
          <w:lang w:eastAsia="cs-CZ"/>
        </w:rPr>
        <w:t xml:space="preserve">Při nakládání s veterinárním léčivým přípravkem by se měly používat osobní ochranné prostředky skládající se z rukavic. </w:t>
      </w:r>
      <w:r w:rsidR="00D07084">
        <w:rPr>
          <w:szCs w:val="22"/>
          <w:lang w:eastAsia="cs-CZ"/>
        </w:rPr>
        <w:t xml:space="preserve">Veterinární </w:t>
      </w:r>
      <w:r w:rsidR="00D07084">
        <w:rPr>
          <w:szCs w:val="22"/>
          <w:lang w:eastAsia="cs-CZ"/>
        </w:rPr>
        <w:lastRenderedPageBreak/>
        <w:t xml:space="preserve">léčivý přípravek </w:t>
      </w:r>
      <w:r w:rsidRPr="00187249">
        <w:rPr>
          <w:szCs w:val="22"/>
          <w:lang w:eastAsia="cs-CZ"/>
        </w:rPr>
        <w:t xml:space="preserve">obsahuje chloramin B, který může u citlivých osob vyvolat podráždění pokožky nebo dýchacích cest. </w:t>
      </w:r>
    </w:p>
    <w:p w14:paraId="773F21C3" w14:textId="77777777" w:rsidR="00F524CB" w:rsidRPr="00187249" w:rsidRDefault="00F524CB" w:rsidP="005B1FD0">
      <w:pPr>
        <w:rPr>
          <w:szCs w:val="22"/>
          <w:u w:val="single"/>
        </w:rPr>
      </w:pPr>
    </w:p>
    <w:p w14:paraId="1FEB70EE" w14:textId="78A7D1CD" w:rsidR="005B1FD0" w:rsidRPr="00187249" w:rsidRDefault="00BC54D6" w:rsidP="005B1FD0">
      <w:pPr>
        <w:tabs>
          <w:tab w:val="clear" w:pos="567"/>
        </w:tabs>
        <w:spacing w:line="240" w:lineRule="auto"/>
        <w:rPr>
          <w:szCs w:val="22"/>
        </w:rPr>
      </w:pPr>
      <w:r w:rsidRPr="00187249">
        <w:rPr>
          <w:szCs w:val="22"/>
          <w:u w:val="single"/>
        </w:rPr>
        <w:t>Nosnice</w:t>
      </w:r>
      <w:r w:rsidRPr="00187249">
        <w:rPr>
          <w:szCs w:val="22"/>
        </w:rPr>
        <w:t>:</w:t>
      </w:r>
    </w:p>
    <w:p w14:paraId="058B8511" w14:textId="7722E209" w:rsidR="00F524CB" w:rsidRPr="00187249" w:rsidRDefault="00F524CB" w:rsidP="005B1FD0">
      <w:pPr>
        <w:tabs>
          <w:tab w:val="clear" w:pos="567"/>
        </w:tabs>
        <w:spacing w:line="240" w:lineRule="auto"/>
        <w:rPr>
          <w:szCs w:val="22"/>
        </w:rPr>
      </w:pPr>
      <w:r w:rsidRPr="00187249">
        <w:rPr>
          <w:szCs w:val="22"/>
        </w:rPr>
        <w:t>Lze použít během snášky.</w:t>
      </w:r>
    </w:p>
    <w:p w14:paraId="26581009" w14:textId="77777777" w:rsidR="005B1FD0" w:rsidRPr="00187249" w:rsidRDefault="005B1FD0" w:rsidP="005B1FD0">
      <w:pPr>
        <w:tabs>
          <w:tab w:val="clear" w:pos="567"/>
        </w:tabs>
        <w:spacing w:line="240" w:lineRule="auto"/>
        <w:rPr>
          <w:szCs w:val="22"/>
        </w:rPr>
      </w:pPr>
    </w:p>
    <w:p w14:paraId="79F1C6F6" w14:textId="79783E52" w:rsidR="005B1FD0" w:rsidRPr="00187249" w:rsidRDefault="00BC54D6" w:rsidP="005B1FD0">
      <w:pPr>
        <w:tabs>
          <w:tab w:val="clear" w:pos="567"/>
        </w:tabs>
        <w:spacing w:line="240" w:lineRule="auto"/>
        <w:rPr>
          <w:szCs w:val="22"/>
        </w:rPr>
      </w:pPr>
      <w:r w:rsidRPr="00187249">
        <w:rPr>
          <w:szCs w:val="22"/>
          <w:u w:val="single"/>
        </w:rPr>
        <w:t>Interakce s jinými léčivými přípravky a další formy interakce</w:t>
      </w:r>
      <w:r w:rsidRPr="00187249">
        <w:rPr>
          <w:szCs w:val="22"/>
        </w:rPr>
        <w:t>:</w:t>
      </w:r>
    </w:p>
    <w:p w14:paraId="4B6ACDF8" w14:textId="00A68443" w:rsidR="005B1FD0" w:rsidRPr="00187249" w:rsidRDefault="00187249" w:rsidP="00187249">
      <w:pPr>
        <w:tabs>
          <w:tab w:val="clear" w:pos="567"/>
        </w:tabs>
        <w:spacing w:line="240" w:lineRule="auto"/>
        <w:jc w:val="both"/>
        <w:rPr>
          <w:rFonts w:eastAsia="Arial Unicode MS"/>
          <w:szCs w:val="22"/>
          <w:lang w:eastAsia="cs-CZ"/>
        </w:rPr>
      </w:pPr>
      <w:r w:rsidRPr="00187249">
        <w:rPr>
          <w:rFonts w:eastAsia="Arial Unicode MS"/>
          <w:szCs w:val="22"/>
          <w:lang w:eastAsia="cs-CZ"/>
        </w:rPr>
        <w:t xml:space="preserve">Nejsou dostupné informace o bezpečnosti a účinnosti </w:t>
      </w:r>
      <w:r w:rsidR="00DD10E9">
        <w:rPr>
          <w:rFonts w:eastAsia="Arial Unicode MS"/>
          <w:szCs w:val="22"/>
          <w:lang w:eastAsia="cs-CZ"/>
        </w:rPr>
        <w:t xml:space="preserve">této </w:t>
      </w:r>
      <w:r w:rsidRPr="00187249">
        <w:rPr>
          <w:rFonts w:eastAsia="Arial Unicode MS"/>
          <w:szCs w:val="22"/>
          <w:lang w:eastAsia="cs-CZ"/>
        </w:rPr>
        <w:t xml:space="preserve">vakcíny pokud </w:t>
      </w:r>
      <w:r w:rsidR="00894462">
        <w:rPr>
          <w:rFonts w:eastAsia="Arial Unicode MS"/>
          <w:szCs w:val="22"/>
          <w:lang w:eastAsia="cs-CZ"/>
        </w:rPr>
        <w:t>se používá</w:t>
      </w:r>
      <w:r w:rsidRPr="00187249">
        <w:rPr>
          <w:rFonts w:eastAsia="Arial Unicode MS"/>
          <w:szCs w:val="22"/>
          <w:lang w:eastAsia="cs-CZ"/>
        </w:rPr>
        <w:t xml:space="preserve"> zároveň s jiným veterinárním </w:t>
      </w:r>
      <w:r w:rsidR="00DD10E9">
        <w:rPr>
          <w:rFonts w:eastAsia="Arial Unicode MS"/>
          <w:szCs w:val="22"/>
          <w:lang w:eastAsia="cs-CZ"/>
        </w:rPr>
        <w:t xml:space="preserve">léčivým </w:t>
      </w:r>
      <w:r w:rsidRPr="00187249">
        <w:rPr>
          <w:rFonts w:eastAsia="Arial Unicode MS"/>
          <w:szCs w:val="22"/>
          <w:lang w:eastAsia="cs-CZ"/>
        </w:rPr>
        <w:t xml:space="preserve">přípravkem. Rozhodnutí o použití této vakcíny před nebo po jakémkoliv jiném veterinárním </w:t>
      </w:r>
      <w:r w:rsidR="00DD10E9">
        <w:rPr>
          <w:rFonts w:eastAsia="Arial Unicode MS"/>
          <w:szCs w:val="22"/>
          <w:lang w:eastAsia="cs-CZ"/>
        </w:rPr>
        <w:t xml:space="preserve">léčivém </w:t>
      </w:r>
      <w:r w:rsidRPr="00187249">
        <w:rPr>
          <w:rFonts w:eastAsia="Arial Unicode MS"/>
          <w:szCs w:val="22"/>
          <w:lang w:eastAsia="cs-CZ"/>
        </w:rPr>
        <w:t>přípravku musí být provedeno na základě zvážení jednotlivých případů.</w:t>
      </w:r>
    </w:p>
    <w:p w14:paraId="07DB4139" w14:textId="77777777" w:rsidR="00187249" w:rsidRPr="00187249" w:rsidRDefault="00187249" w:rsidP="00187249">
      <w:pPr>
        <w:tabs>
          <w:tab w:val="clear" w:pos="567"/>
        </w:tabs>
        <w:spacing w:line="240" w:lineRule="auto"/>
        <w:rPr>
          <w:szCs w:val="22"/>
        </w:rPr>
      </w:pPr>
    </w:p>
    <w:p w14:paraId="5B6C6DA5" w14:textId="2FEEA69E" w:rsidR="005B1FD0" w:rsidRPr="00187249" w:rsidRDefault="00BC54D6" w:rsidP="005B1FD0">
      <w:pPr>
        <w:tabs>
          <w:tab w:val="clear" w:pos="567"/>
        </w:tabs>
        <w:spacing w:line="240" w:lineRule="auto"/>
        <w:rPr>
          <w:szCs w:val="22"/>
        </w:rPr>
      </w:pPr>
      <w:r w:rsidRPr="00187249">
        <w:rPr>
          <w:szCs w:val="22"/>
          <w:u w:val="single"/>
        </w:rPr>
        <w:t>Předávkování</w:t>
      </w:r>
      <w:r w:rsidRPr="00187249">
        <w:rPr>
          <w:szCs w:val="22"/>
        </w:rPr>
        <w:t>:</w:t>
      </w:r>
    </w:p>
    <w:p w14:paraId="5D63CDDC" w14:textId="41804729" w:rsidR="00894462" w:rsidRPr="00187249" w:rsidRDefault="00DD10E9" w:rsidP="00A67F9F">
      <w:pPr>
        <w:tabs>
          <w:tab w:val="clear" w:pos="567"/>
        </w:tabs>
        <w:spacing w:line="240" w:lineRule="auto"/>
        <w:jc w:val="both"/>
        <w:rPr>
          <w:szCs w:val="22"/>
        </w:rPr>
      </w:pPr>
      <w:r>
        <w:rPr>
          <w:szCs w:val="22"/>
        </w:rPr>
        <w:t>P</w:t>
      </w:r>
      <w:r w:rsidRPr="00DD10E9">
        <w:rPr>
          <w:szCs w:val="22"/>
        </w:rPr>
        <w:t xml:space="preserve">o podání </w:t>
      </w:r>
      <w:r>
        <w:rPr>
          <w:szCs w:val="22"/>
        </w:rPr>
        <w:t>d</w:t>
      </w:r>
      <w:r w:rsidRPr="00DD10E9">
        <w:rPr>
          <w:szCs w:val="22"/>
        </w:rPr>
        <w:t xml:space="preserve">esetinásobné dávky nebyly zaznamenány žádné nežádoucí </w:t>
      </w:r>
      <w:r w:rsidR="00537AC8" w:rsidRPr="00DD10E9">
        <w:rPr>
          <w:szCs w:val="22"/>
        </w:rPr>
        <w:t>účinky</w:t>
      </w:r>
      <w:r w:rsidRPr="00DD10E9">
        <w:rPr>
          <w:szCs w:val="22"/>
        </w:rPr>
        <w:t xml:space="preserve"> než ty uveden</w:t>
      </w:r>
      <w:r w:rsidR="00181186">
        <w:rPr>
          <w:szCs w:val="22"/>
        </w:rPr>
        <w:t>é</w:t>
      </w:r>
      <w:r w:rsidRPr="00DD10E9">
        <w:rPr>
          <w:szCs w:val="22"/>
        </w:rPr>
        <w:t xml:space="preserve"> v bodě Nežádoucí účinky.</w:t>
      </w:r>
      <w:r>
        <w:rPr>
          <w:szCs w:val="22"/>
        </w:rPr>
        <w:t xml:space="preserve"> </w:t>
      </w:r>
    </w:p>
    <w:p w14:paraId="69B748E0" w14:textId="77777777" w:rsidR="005B1FD0" w:rsidRPr="00187249" w:rsidRDefault="005B1FD0" w:rsidP="005B1FD0">
      <w:pPr>
        <w:tabs>
          <w:tab w:val="clear" w:pos="567"/>
        </w:tabs>
        <w:spacing w:line="240" w:lineRule="auto"/>
        <w:rPr>
          <w:szCs w:val="22"/>
        </w:rPr>
      </w:pPr>
    </w:p>
    <w:p w14:paraId="1F5ED78C" w14:textId="655A2CC5" w:rsidR="005B1FD0" w:rsidRPr="00187249" w:rsidRDefault="00BC54D6" w:rsidP="005B1FD0">
      <w:pPr>
        <w:tabs>
          <w:tab w:val="clear" w:pos="567"/>
        </w:tabs>
        <w:spacing w:line="240" w:lineRule="auto"/>
        <w:rPr>
          <w:szCs w:val="22"/>
        </w:rPr>
      </w:pPr>
      <w:r w:rsidRPr="00187249">
        <w:rPr>
          <w:szCs w:val="22"/>
          <w:u w:val="single"/>
        </w:rPr>
        <w:t>Hlavní inkompatibility</w:t>
      </w:r>
      <w:r w:rsidRPr="00187249">
        <w:rPr>
          <w:szCs w:val="22"/>
        </w:rPr>
        <w:t>:</w:t>
      </w:r>
    </w:p>
    <w:p w14:paraId="219B90A7" w14:textId="77777777" w:rsidR="00894462" w:rsidRPr="00B41D57" w:rsidRDefault="00894462" w:rsidP="00894462">
      <w:pPr>
        <w:tabs>
          <w:tab w:val="clear" w:pos="567"/>
        </w:tabs>
        <w:spacing w:line="240" w:lineRule="auto"/>
        <w:rPr>
          <w:szCs w:val="22"/>
        </w:rPr>
      </w:pPr>
      <w:r w:rsidRPr="00E2123E">
        <w:rPr>
          <w:szCs w:val="22"/>
        </w:rPr>
        <w:t>Nemísit s jiným veterinárním léčivým přípravkem.</w:t>
      </w:r>
    </w:p>
    <w:p w14:paraId="147FD16E" w14:textId="77777777" w:rsidR="005B1FD0" w:rsidRPr="00187249" w:rsidRDefault="005B1FD0" w:rsidP="00A9226B">
      <w:pPr>
        <w:tabs>
          <w:tab w:val="clear" w:pos="567"/>
        </w:tabs>
        <w:spacing w:line="240" w:lineRule="auto"/>
        <w:rPr>
          <w:szCs w:val="22"/>
        </w:rPr>
      </w:pPr>
    </w:p>
    <w:p w14:paraId="06922BF3" w14:textId="77777777" w:rsidR="00C114FF" w:rsidRPr="00187249" w:rsidRDefault="00C114FF" w:rsidP="00A9226B">
      <w:pPr>
        <w:tabs>
          <w:tab w:val="clear" w:pos="567"/>
        </w:tabs>
        <w:spacing w:line="240" w:lineRule="auto"/>
        <w:rPr>
          <w:szCs w:val="22"/>
        </w:rPr>
      </w:pPr>
    </w:p>
    <w:p w14:paraId="30ACCB97" w14:textId="77777777" w:rsidR="00C114FF" w:rsidRPr="00187249" w:rsidRDefault="00BC54D6" w:rsidP="00B13B6D">
      <w:pPr>
        <w:pStyle w:val="Style1"/>
      </w:pPr>
      <w:r w:rsidRPr="00187249">
        <w:rPr>
          <w:highlight w:val="lightGray"/>
        </w:rPr>
        <w:t>7.</w:t>
      </w:r>
      <w:r w:rsidRPr="00187249">
        <w:tab/>
        <w:t>Nežádoucí účinky</w:t>
      </w:r>
    </w:p>
    <w:p w14:paraId="5F6EB019" w14:textId="77777777" w:rsidR="00181186" w:rsidRDefault="00181186" w:rsidP="00F91B68">
      <w:pPr>
        <w:tabs>
          <w:tab w:val="clear" w:pos="567"/>
        </w:tabs>
        <w:spacing w:line="240" w:lineRule="auto"/>
        <w:jc w:val="both"/>
        <w:rPr>
          <w:szCs w:val="22"/>
        </w:rPr>
      </w:pPr>
    </w:p>
    <w:p w14:paraId="3E4E15F5" w14:textId="3D11098C" w:rsidR="00F91B68" w:rsidRDefault="00181186" w:rsidP="00F91B68">
      <w:pPr>
        <w:tabs>
          <w:tab w:val="clear" w:pos="567"/>
        </w:tabs>
        <w:spacing w:line="240" w:lineRule="auto"/>
        <w:jc w:val="both"/>
        <w:rPr>
          <w:szCs w:val="22"/>
        </w:rPr>
      </w:pPr>
      <w:r w:rsidRPr="00181186">
        <w:rPr>
          <w:szCs w:val="22"/>
        </w:rPr>
        <w:t>Kur domácí (</w:t>
      </w:r>
      <w:proofErr w:type="spellStart"/>
      <w:r w:rsidRPr="00181186">
        <w:rPr>
          <w:i/>
          <w:iCs/>
          <w:szCs w:val="22"/>
        </w:rPr>
        <w:t>Gallus</w:t>
      </w:r>
      <w:proofErr w:type="spellEnd"/>
      <w:r w:rsidRPr="00181186">
        <w:rPr>
          <w:i/>
          <w:iCs/>
          <w:szCs w:val="22"/>
        </w:rPr>
        <w:t xml:space="preserve"> </w:t>
      </w:r>
      <w:proofErr w:type="spellStart"/>
      <w:r w:rsidRPr="00181186">
        <w:rPr>
          <w:i/>
          <w:iCs/>
          <w:szCs w:val="22"/>
        </w:rPr>
        <w:t>domesticus</w:t>
      </w:r>
      <w:proofErr w:type="spellEnd"/>
      <w:r w:rsidRPr="00181186">
        <w:rPr>
          <w:szCs w:val="22"/>
        </w:rPr>
        <w:t xml:space="preserve">), kuřata ve věku 1 – 10 dní: </w:t>
      </w:r>
      <w:r w:rsidR="00F91B68" w:rsidRPr="00187249">
        <w:rPr>
          <w:szCs w:val="22"/>
        </w:rPr>
        <w:t xml:space="preserve"> </w:t>
      </w:r>
    </w:p>
    <w:p w14:paraId="63A1DFA7" w14:textId="77777777" w:rsidR="00181186" w:rsidRDefault="00181186" w:rsidP="00F91B68">
      <w:pPr>
        <w:tabs>
          <w:tab w:val="clear" w:pos="567"/>
        </w:tabs>
        <w:spacing w:line="240" w:lineRule="auto"/>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5516"/>
      </w:tblGrid>
      <w:tr w:rsidR="00181186" w14:paraId="1AEB03EA" w14:textId="77777777" w:rsidTr="004076B9">
        <w:tc>
          <w:tcPr>
            <w:tcW w:w="1957" w:type="pct"/>
          </w:tcPr>
          <w:p w14:paraId="67EB6CD4" w14:textId="77777777" w:rsidR="00FE0819" w:rsidRPr="001244F4" w:rsidRDefault="00FE0819" w:rsidP="00FE0819">
            <w:pPr>
              <w:spacing w:before="60" w:after="60"/>
              <w:rPr>
                <w:szCs w:val="22"/>
              </w:rPr>
            </w:pPr>
            <w:r w:rsidRPr="001244F4">
              <w:rPr>
                <w:szCs w:val="22"/>
              </w:rPr>
              <w:t>Velmi vzácné</w:t>
            </w:r>
          </w:p>
          <w:p w14:paraId="5BCD61BA" w14:textId="12734465" w:rsidR="00181186" w:rsidRPr="00B41D57" w:rsidRDefault="00FE0819" w:rsidP="004076B9">
            <w:pPr>
              <w:spacing w:before="60" w:after="60"/>
              <w:rPr>
                <w:szCs w:val="22"/>
              </w:rPr>
            </w:pPr>
            <w:r w:rsidRPr="001244F4">
              <w:rPr>
                <w:szCs w:val="22"/>
              </w:rPr>
              <w:t>(&lt;1 zvíře / 10 000 ošetřených zvířat, včetně ojedinělých hlášení):</w:t>
            </w:r>
          </w:p>
        </w:tc>
        <w:tc>
          <w:tcPr>
            <w:tcW w:w="3043" w:type="pct"/>
            <w:hideMark/>
          </w:tcPr>
          <w:p w14:paraId="712B0851" w14:textId="61A9F1A9" w:rsidR="00181186" w:rsidRPr="00B41D57" w:rsidRDefault="00537AC8" w:rsidP="004076B9">
            <w:pPr>
              <w:spacing w:before="60" w:after="60"/>
              <w:rPr>
                <w:iCs/>
                <w:szCs w:val="22"/>
              </w:rPr>
            </w:pPr>
            <w:r>
              <w:rPr>
                <w:iCs/>
                <w:szCs w:val="22"/>
              </w:rPr>
              <w:t>Zhoršená k</w:t>
            </w:r>
            <w:r w:rsidR="00181186" w:rsidRPr="007C6B05">
              <w:rPr>
                <w:iCs/>
                <w:szCs w:val="22"/>
              </w:rPr>
              <w:t xml:space="preserve">onverze </w:t>
            </w:r>
            <w:r w:rsidRPr="007C6B05">
              <w:rPr>
                <w:iCs/>
                <w:szCs w:val="22"/>
              </w:rPr>
              <w:t>krmiva</w:t>
            </w:r>
            <w:r>
              <w:rPr>
                <w:iCs/>
                <w:szCs w:val="22"/>
                <w:vertAlign w:val="superscript"/>
              </w:rPr>
              <w:t>1</w:t>
            </w:r>
          </w:p>
        </w:tc>
      </w:tr>
    </w:tbl>
    <w:p w14:paraId="63183F16" w14:textId="469DFC94" w:rsidR="00181186" w:rsidRPr="00187249" w:rsidRDefault="00537AC8" w:rsidP="00F91B68">
      <w:pPr>
        <w:tabs>
          <w:tab w:val="clear" w:pos="567"/>
        </w:tabs>
        <w:spacing w:line="240" w:lineRule="auto"/>
        <w:jc w:val="both"/>
        <w:rPr>
          <w:szCs w:val="22"/>
        </w:rPr>
      </w:pPr>
      <w:r w:rsidRPr="004B4C8E">
        <w:rPr>
          <w:szCs w:val="22"/>
          <w:vertAlign w:val="superscript"/>
        </w:rPr>
        <w:t>1</w:t>
      </w:r>
      <w:r w:rsidR="00181186">
        <w:rPr>
          <w:szCs w:val="22"/>
        </w:rPr>
        <w:t>-</w:t>
      </w:r>
      <w:r w:rsidR="00181186" w:rsidRPr="007C6B05">
        <w:rPr>
          <w:szCs w:val="22"/>
        </w:rPr>
        <w:t xml:space="preserve"> přechodně</w:t>
      </w:r>
      <w:r>
        <w:rPr>
          <w:szCs w:val="22"/>
        </w:rPr>
        <w:t>,</w:t>
      </w:r>
      <w:r w:rsidR="00181186" w:rsidRPr="007C6B05">
        <w:rPr>
          <w:szCs w:val="22"/>
        </w:rPr>
        <w:t xml:space="preserve"> 1–2 týdny po podání přípravku</w:t>
      </w:r>
    </w:p>
    <w:p w14:paraId="691CBB97" w14:textId="77777777" w:rsidR="00C114FF" w:rsidRPr="00187249" w:rsidRDefault="00C114FF" w:rsidP="00A9226B">
      <w:pPr>
        <w:tabs>
          <w:tab w:val="clear" w:pos="567"/>
        </w:tabs>
        <w:spacing w:line="240" w:lineRule="auto"/>
        <w:rPr>
          <w:iCs/>
          <w:szCs w:val="22"/>
        </w:rPr>
      </w:pPr>
    </w:p>
    <w:p w14:paraId="75F01681" w14:textId="14C55553" w:rsidR="008C7CE5" w:rsidRPr="00187249" w:rsidRDefault="00BC54D6" w:rsidP="00181186">
      <w:pPr>
        <w:jc w:val="both"/>
        <w:rPr>
          <w:i/>
          <w:iCs/>
          <w:szCs w:val="22"/>
        </w:rPr>
      </w:pPr>
      <w:bookmarkStart w:id="1" w:name="_Hlk184640527"/>
      <w:r w:rsidRPr="00187249">
        <w:rPr>
          <w:szCs w:val="22"/>
        </w:rPr>
        <w:t xml:space="preserve">Hlášení nežádoucích účinků je důležité. Umožňuje nepřetržité sledování bezpečnosti přípravku. Jestliže zaznamenáte </w:t>
      </w:r>
      <w:r w:rsidR="00391B09" w:rsidRPr="00187249">
        <w:rPr>
          <w:szCs w:val="22"/>
        </w:rPr>
        <w:t>jakékoliv nežádoucí účinky</w:t>
      </w:r>
      <w:r w:rsidRPr="00187249">
        <w:rPr>
          <w:szCs w:val="22"/>
        </w:rPr>
        <w:t>, a to i takové, které nejsou uvedeny v této příbalové informaci, nebo si myslíte, že léčivo nefunguje, obraťte se prosím nejprve na svého veterinárního lékaře. Nežádoucí účinky můžete hlásit také držitel</w:t>
      </w:r>
      <w:r w:rsidR="003247F4" w:rsidRPr="00187249">
        <w:rPr>
          <w:szCs w:val="22"/>
        </w:rPr>
        <w:t>i</w:t>
      </w:r>
      <w:r w:rsidRPr="00187249">
        <w:rPr>
          <w:szCs w:val="22"/>
        </w:rPr>
        <w:t xml:space="preserve"> rozhodnutí o registraci </w:t>
      </w:r>
      <w:r w:rsidR="003E6225" w:rsidRPr="00187249">
        <w:rPr>
          <w:szCs w:val="22"/>
        </w:rPr>
        <w:t xml:space="preserve">nebo </w:t>
      </w:r>
      <w:r w:rsidR="003247F4" w:rsidRPr="00187249">
        <w:rPr>
          <w:szCs w:val="22"/>
        </w:rPr>
        <w:t xml:space="preserve">jeho </w:t>
      </w:r>
      <w:r w:rsidRPr="00187249">
        <w:rPr>
          <w:szCs w:val="22"/>
        </w:rPr>
        <w:t>místní</w:t>
      </w:r>
      <w:r w:rsidR="003247F4" w:rsidRPr="00187249">
        <w:rPr>
          <w:szCs w:val="22"/>
        </w:rPr>
        <w:t>mu</w:t>
      </w:r>
      <w:r w:rsidRPr="00187249">
        <w:rPr>
          <w:szCs w:val="22"/>
        </w:rPr>
        <w:t xml:space="preserve"> zástupc</w:t>
      </w:r>
      <w:r w:rsidR="003247F4" w:rsidRPr="00187249">
        <w:rPr>
          <w:szCs w:val="22"/>
        </w:rPr>
        <w:t>i</w:t>
      </w:r>
      <w:r w:rsidRPr="00187249">
        <w:rPr>
          <w:szCs w:val="22"/>
        </w:rPr>
        <w:t xml:space="preserve"> s </w:t>
      </w:r>
      <w:r w:rsidR="004D2601" w:rsidRPr="00187249">
        <w:rPr>
          <w:szCs w:val="22"/>
        </w:rPr>
        <w:t>vy</w:t>
      </w:r>
      <w:r w:rsidRPr="00187249">
        <w:rPr>
          <w:szCs w:val="22"/>
        </w:rPr>
        <w:t>užitím kontaktních údajů uvedených na konci této příbalové informace nebo prostřednictvím národního systému hlášení nežádoucích účinků</w:t>
      </w:r>
      <w:r w:rsidR="003E6225" w:rsidRPr="00187249">
        <w:rPr>
          <w:szCs w:val="22"/>
        </w:rPr>
        <w:t>:</w:t>
      </w:r>
      <w:r w:rsidRPr="00187249">
        <w:rPr>
          <w:szCs w:val="22"/>
        </w:rPr>
        <w:t xml:space="preserve"> </w:t>
      </w:r>
    </w:p>
    <w:bookmarkEnd w:id="1"/>
    <w:p w14:paraId="7285B970" w14:textId="77777777" w:rsidR="00181186" w:rsidRPr="00181186" w:rsidRDefault="00181186" w:rsidP="00181186">
      <w:pPr>
        <w:tabs>
          <w:tab w:val="left" w:pos="-720"/>
        </w:tabs>
        <w:suppressAutoHyphens/>
        <w:rPr>
          <w:noProof/>
          <w:szCs w:val="22"/>
        </w:rPr>
      </w:pPr>
      <w:r w:rsidRPr="00181186">
        <w:rPr>
          <w:noProof/>
          <w:szCs w:val="22"/>
        </w:rPr>
        <w:t xml:space="preserve">Ústav pro státní kontrolu veterinárních biopreparátů a léčiv </w:t>
      </w:r>
    </w:p>
    <w:p w14:paraId="0F27FD72" w14:textId="77777777" w:rsidR="00181186" w:rsidRPr="00181186" w:rsidRDefault="00181186" w:rsidP="00181186">
      <w:pPr>
        <w:tabs>
          <w:tab w:val="left" w:pos="-720"/>
        </w:tabs>
        <w:suppressAutoHyphens/>
        <w:rPr>
          <w:noProof/>
          <w:szCs w:val="22"/>
        </w:rPr>
      </w:pPr>
      <w:r w:rsidRPr="00181186">
        <w:rPr>
          <w:noProof/>
          <w:szCs w:val="22"/>
        </w:rPr>
        <w:t xml:space="preserve">Hudcova 232/56a </w:t>
      </w:r>
    </w:p>
    <w:p w14:paraId="0C32A65B" w14:textId="77777777" w:rsidR="00181186" w:rsidRPr="00181186" w:rsidRDefault="00181186" w:rsidP="00181186">
      <w:pPr>
        <w:tabs>
          <w:tab w:val="left" w:pos="-720"/>
        </w:tabs>
        <w:suppressAutoHyphens/>
        <w:rPr>
          <w:noProof/>
          <w:szCs w:val="22"/>
        </w:rPr>
      </w:pPr>
      <w:r w:rsidRPr="00181186">
        <w:rPr>
          <w:noProof/>
          <w:szCs w:val="22"/>
        </w:rPr>
        <w:t>621 00 Brno</w:t>
      </w:r>
    </w:p>
    <w:p w14:paraId="0E249D6B" w14:textId="2BA9D791" w:rsidR="00181186" w:rsidRPr="00181186" w:rsidRDefault="00181186" w:rsidP="00181186">
      <w:pPr>
        <w:tabs>
          <w:tab w:val="left" w:pos="-720"/>
        </w:tabs>
        <w:suppressAutoHyphens/>
        <w:rPr>
          <w:noProof/>
          <w:szCs w:val="22"/>
        </w:rPr>
      </w:pPr>
      <w:r w:rsidRPr="00181186">
        <w:rPr>
          <w:noProof/>
          <w:szCs w:val="22"/>
        </w:rPr>
        <w:t xml:space="preserve">e-mail: adr@uskvbl.cz </w:t>
      </w:r>
      <w:r>
        <w:rPr>
          <w:noProof/>
          <w:szCs w:val="22"/>
        </w:rPr>
        <w:t xml:space="preserve"> </w:t>
      </w:r>
    </w:p>
    <w:p w14:paraId="29BF4B88" w14:textId="112BA4D2" w:rsidR="00E124D3" w:rsidRPr="00187249" w:rsidRDefault="00181186" w:rsidP="00181186">
      <w:pPr>
        <w:tabs>
          <w:tab w:val="left" w:pos="-720"/>
        </w:tabs>
        <w:suppressAutoHyphens/>
        <w:rPr>
          <w:noProof/>
          <w:szCs w:val="22"/>
        </w:rPr>
      </w:pPr>
      <w:r w:rsidRPr="00181186">
        <w:rPr>
          <w:noProof/>
          <w:szCs w:val="22"/>
        </w:rPr>
        <w:t xml:space="preserve">Webové stránky: </w:t>
      </w:r>
      <w:hyperlink r:id="rId8" w:history="1">
        <w:r w:rsidRPr="00716F30">
          <w:rPr>
            <w:rStyle w:val="Hypertextovodkaz"/>
            <w:noProof/>
            <w:szCs w:val="22"/>
          </w:rPr>
          <w:t>http://www.uskvbl.cz/cs/farmakovigilance</w:t>
        </w:r>
      </w:hyperlink>
      <w:r>
        <w:rPr>
          <w:noProof/>
          <w:szCs w:val="22"/>
        </w:rPr>
        <w:t xml:space="preserve"> </w:t>
      </w:r>
    </w:p>
    <w:p w14:paraId="45F29FC5" w14:textId="77777777" w:rsidR="00F520FE" w:rsidRPr="00187249" w:rsidRDefault="00F520FE" w:rsidP="00A9226B">
      <w:pPr>
        <w:tabs>
          <w:tab w:val="clear" w:pos="567"/>
        </w:tabs>
        <w:spacing w:line="240" w:lineRule="auto"/>
        <w:rPr>
          <w:iCs/>
          <w:szCs w:val="22"/>
        </w:rPr>
      </w:pPr>
    </w:p>
    <w:p w14:paraId="07E81E97" w14:textId="77777777" w:rsidR="00C114FF" w:rsidRPr="00187249" w:rsidRDefault="00BC54D6" w:rsidP="00B13B6D">
      <w:pPr>
        <w:pStyle w:val="Style1"/>
      </w:pPr>
      <w:r w:rsidRPr="00187249">
        <w:rPr>
          <w:highlight w:val="lightGray"/>
        </w:rPr>
        <w:t>8.</w:t>
      </w:r>
      <w:r w:rsidRPr="00187249">
        <w:tab/>
        <w:t>Dávkování pro každý druh, cesty a způsob podání</w:t>
      </w:r>
    </w:p>
    <w:p w14:paraId="6EEA3383" w14:textId="77777777" w:rsidR="00C114FF" w:rsidRPr="00187249" w:rsidRDefault="00C114FF" w:rsidP="00A9226B">
      <w:pPr>
        <w:tabs>
          <w:tab w:val="clear" w:pos="567"/>
        </w:tabs>
        <w:spacing w:line="240" w:lineRule="auto"/>
        <w:rPr>
          <w:szCs w:val="22"/>
        </w:rPr>
      </w:pPr>
    </w:p>
    <w:p w14:paraId="12CB4DF9" w14:textId="79C1133E" w:rsidR="00181186" w:rsidRDefault="00181186" w:rsidP="00187249">
      <w:pPr>
        <w:tabs>
          <w:tab w:val="clear" w:pos="567"/>
        </w:tabs>
        <w:spacing w:after="120" w:line="240" w:lineRule="auto"/>
        <w:jc w:val="both"/>
        <w:rPr>
          <w:szCs w:val="22"/>
          <w:lang w:eastAsia="cs-CZ"/>
        </w:rPr>
      </w:pPr>
      <w:r>
        <w:rPr>
          <w:szCs w:val="22"/>
          <w:lang w:eastAsia="cs-CZ"/>
        </w:rPr>
        <w:t>Perorální podání.</w:t>
      </w:r>
    </w:p>
    <w:p w14:paraId="72E77F07" w14:textId="5E4B0B69" w:rsidR="00187249" w:rsidRPr="00187249" w:rsidRDefault="00393519" w:rsidP="00187249">
      <w:pPr>
        <w:tabs>
          <w:tab w:val="clear" w:pos="567"/>
        </w:tabs>
        <w:spacing w:after="120" w:line="240" w:lineRule="auto"/>
        <w:jc w:val="both"/>
        <w:rPr>
          <w:szCs w:val="22"/>
          <w:lang w:eastAsia="cs-CZ"/>
        </w:rPr>
      </w:pPr>
      <w:r>
        <w:rPr>
          <w:szCs w:val="22"/>
          <w:lang w:eastAsia="cs-CZ"/>
        </w:rPr>
        <w:t>Veterinární léčivý p</w:t>
      </w:r>
      <w:r w:rsidR="00187249" w:rsidRPr="00187249">
        <w:rPr>
          <w:szCs w:val="22"/>
          <w:lang w:eastAsia="cs-CZ"/>
        </w:rPr>
        <w:t xml:space="preserve">řípravek se podává jednorázově kuřatům ve věku 1–10 dní. Je doporučeno kuřata vakcinovat v co nejnižším věku, aby byla minimalizována možnost infekce terénními kmeny kokcidií. Jednodenní kuřata mohou být vakcinována formou hrubého sprejování předkládaného drceného granulovaného krmiva, nebo mohou být jednodenní kuřata vakcinována hrubým sprejováním na povrch těla. </w:t>
      </w:r>
    </w:p>
    <w:p w14:paraId="3601313F" w14:textId="77777777" w:rsidR="00187249" w:rsidRPr="00187249" w:rsidRDefault="00187249" w:rsidP="00187249">
      <w:pPr>
        <w:tabs>
          <w:tab w:val="clear" w:pos="567"/>
        </w:tabs>
        <w:spacing w:after="120" w:line="240" w:lineRule="auto"/>
        <w:jc w:val="both"/>
        <w:rPr>
          <w:szCs w:val="22"/>
          <w:lang w:eastAsia="cs-CZ"/>
        </w:rPr>
      </w:pPr>
      <w:r w:rsidRPr="00187249">
        <w:rPr>
          <w:szCs w:val="22"/>
          <w:lang w:eastAsia="cs-CZ"/>
        </w:rPr>
        <w:t xml:space="preserve">Pro podávání vakcíny v napájecí vodě je doporučený věk kuřat 2-5 dnů, kdy je třeba důsledně dbát na kontrolu příjmu vakcíny kuřaty. </w:t>
      </w:r>
    </w:p>
    <w:p w14:paraId="66CB018C" w14:textId="77777777" w:rsidR="00187249" w:rsidRPr="00187249" w:rsidRDefault="00187249" w:rsidP="00187249">
      <w:pPr>
        <w:tabs>
          <w:tab w:val="clear" w:pos="567"/>
        </w:tabs>
        <w:spacing w:after="120" w:line="240" w:lineRule="auto"/>
        <w:jc w:val="both"/>
        <w:rPr>
          <w:szCs w:val="22"/>
          <w:lang w:eastAsia="cs-CZ"/>
        </w:rPr>
      </w:pPr>
      <w:r w:rsidRPr="00187249">
        <w:rPr>
          <w:szCs w:val="22"/>
          <w:lang w:eastAsia="cs-CZ"/>
        </w:rPr>
        <w:t>V případě vakcinace kuřat starších 5 dnů je třeba přihlížet k aktuální míře výskytu patogenních kokcidií na farmě, které mohou způsobovat rané infekce a ovlivňovat tak účinnost následné vakcinace.</w:t>
      </w:r>
    </w:p>
    <w:p w14:paraId="15073287" w14:textId="77777777" w:rsidR="00187249" w:rsidRPr="00187249" w:rsidRDefault="00187249" w:rsidP="00187249">
      <w:pPr>
        <w:tabs>
          <w:tab w:val="left" w:pos="1119"/>
          <w:tab w:val="left" w:pos="1705"/>
        </w:tabs>
        <w:spacing w:line="240" w:lineRule="auto"/>
        <w:jc w:val="both"/>
        <w:rPr>
          <w:b/>
          <w:szCs w:val="22"/>
          <w:lang w:eastAsia="cs-CZ"/>
        </w:rPr>
      </w:pPr>
    </w:p>
    <w:p w14:paraId="502A1047" w14:textId="77777777" w:rsidR="00187249" w:rsidRPr="00187249" w:rsidRDefault="00187249" w:rsidP="00187249">
      <w:pPr>
        <w:tabs>
          <w:tab w:val="left" w:pos="1119"/>
          <w:tab w:val="left" w:pos="1705"/>
        </w:tabs>
        <w:spacing w:line="240" w:lineRule="auto"/>
        <w:jc w:val="both"/>
        <w:rPr>
          <w:b/>
          <w:szCs w:val="22"/>
          <w:u w:val="single"/>
          <w:lang w:eastAsia="cs-CZ"/>
        </w:rPr>
      </w:pPr>
      <w:r w:rsidRPr="00187249">
        <w:rPr>
          <w:b/>
          <w:szCs w:val="22"/>
          <w:u w:val="single"/>
          <w:lang w:eastAsia="cs-CZ"/>
        </w:rPr>
        <w:t>V pitné vodě:</w:t>
      </w:r>
    </w:p>
    <w:p w14:paraId="78BF4636" w14:textId="77777777" w:rsidR="00187249" w:rsidRPr="00187249" w:rsidRDefault="00187249" w:rsidP="00187249">
      <w:pPr>
        <w:tabs>
          <w:tab w:val="left" w:pos="1276"/>
          <w:tab w:val="left" w:pos="1701"/>
        </w:tabs>
        <w:spacing w:line="240" w:lineRule="auto"/>
        <w:jc w:val="both"/>
        <w:rPr>
          <w:szCs w:val="22"/>
          <w:lang w:eastAsia="cs-CZ"/>
        </w:rPr>
      </w:pPr>
      <w:r w:rsidRPr="00187249">
        <w:rPr>
          <w:szCs w:val="22"/>
          <w:lang w:eastAsia="cs-CZ"/>
        </w:rPr>
        <w:t>Před použitím přípravek řádně protřepat. Vakcinovat pouze zdravá zvířata. Zvířata musí přípravek spotřebovat přibližně do 2 hodin, čemuž lze napomoci přerušením napájení 2 hodiny před podáním přípravku.</w:t>
      </w:r>
    </w:p>
    <w:p w14:paraId="5CF57E53" w14:textId="77777777" w:rsidR="00187249" w:rsidRPr="004B4C8E" w:rsidRDefault="00187249" w:rsidP="00187249">
      <w:pPr>
        <w:tabs>
          <w:tab w:val="left" w:pos="1134"/>
          <w:tab w:val="left" w:pos="1701"/>
        </w:tabs>
        <w:spacing w:line="240" w:lineRule="auto"/>
        <w:jc w:val="both"/>
        <w:rPr>
          <w:szCs w:val="22"/>
          <w:lang w:eastAsia="cs-CZ"/>
        </w:rPr>
      </w:pPr>
      <w:r w:rsidRPr="004B4C8E">
        <w:rPr>
          <w:szCs w:val="22"/>
          <w:lang w:eastAsia="cs-CZ"/>
        </w:rPr>
        <w:t>Ředění je třeba přizpůsobit aktuální spotřebě vody, která bývá ovlivněna především stářím kuřat, plemenem, teplotou prostředí a dalšími faktory.</w:t>
      </w:r>
    </w:p>
    <w:p w14:paraId="50FC27F8" w14:textId="77777777" w:rsidR="00187249" w:rsidRPr="004B4C8E" w:rsidRDefault="00187249" w:rsidP="00187249">
      <w:pPr>
        <w:tabs>
          <w:tab w:val="left" w:pos="1134"/>
          <w:tab w:val="left" w:pos="1701"/>
        </w:tabs>
        <w:spacing w:line="240" w:lineRule="auto"/>
        <w:jc w:val="both"/>
        <w:rPr>
          <w:b/>
          <w:szCs w:val="22"/>
          <w:lang w:eastAsia="cs-CZ"/>
        </w:rPr>
      </w:pPr>
    </w:p>
    <w:p w14:paraId="74962B8F" w14:textId="77777777" w:rsidR="00187249" w:rsidRPr="0091389A" w:rsidRDefault="00187249" w:rsidP="00187249">
      <w:pPr>
        <w:tabs>
          <w:tab w:val="left" w:pos="1134"/>
          <w:tab w:val="left" w:pos="1701"/>
        </w:tabs>
        <w:spacing w:line="240" w:lineRule="auto"/>
        <w:jc w:val="both"/>
        <w:rPr>
          <w:szCs w:val="22"/>
          <w:lang w:eastAsia="cs-CZ"/>
        </w:rPr>
      </w:pPr>
      <w:r w:rsidRPr="004B4C8E">
        <w:rPr>
          <w:b/>
          <w:szCs w:val="22"/>
          <w:lang w:eastAsia="cs-CZ"/>
        </w:rPr>
        <w:t xml:space="preserve">1 </w:t>
      </w:r>
      <w:proofErr w:type="spellStart"/>
      <w:r w:rsidRPr="004B4C8E">
        <w:rPr>
          <w:b/>
          <w:szCs w:val="22"/>
          <w:lang w:eastAsia="cs-CZ"/>
        </w:rPr>
        <w:t>mL</w:t>
      </w:r>
      <w:proofErr w:type="spellEnd"/>
      <w:r w:rsidRPr="004B4C8E">
        <w:rPr>
          <w:b/>
          <w:szCs w:val="22"/>
          <w:lang w:eastAsia="cs-CZ"/>
        </w:rPr>
        <w:t xml:space="preserve"> přípravku = 100 dávek:</w:t>
      </w:r>
      <w:r w:rsidRPr="0091389A">
        <w:rPr>
          <w:szCs w:val="22"/>
          <w:lang w:eastAsia="cs-CZ"/>
        </w:rPr>
        <w:t xml:space="preserve"> </w:t>
      </w:r>
    </w:p>
    <w:p w14:paraId="4011FE51" w14:textId="77777777" w:rsidR="00187249" w:rsidRPr="0091389A" w:rsidRDefault="00187249" w:rsidP="00187249">
      <w:pPr>
        <w:tabs>
          <w:tab w:val="clear" w:pos="567"/>
        </w:tabs>
        <w:spacing w:line="240" w:lineRule="auto"/>
        <w:jc w:val="both"/>
        <w:rPr>
          <w:szCs w:val="22"/>
          <w:u w:val="single"/>
          <w:lang w:eastAsia="cs-CZ"/>
        </w:rPr>
      </w:pPr>
      <w:r w:rsidRPr="004B4C8E">
        <w:rPr>
          <w:szCs w:val="22"/>
          <w:u w:val="single"/>
          <w:lang w:eastAsia="cs-CZ"/>
        </w:rPr>
        <w:t>Orientačně lze stanovit spotřebu vody pro vakcinaci podle vzorce</w:t>
      </w:r>
      <w:r w:rsidRPr="0091389A">
        <w:rPr>
          <w:szCs w:val="22"/>
          <w:u w:val="single"/>
          <w:lang w:eastAsia="cs-CZ"/>
        </w:rPr>
        <w:t>:</w:t>
      </w:r>
    </w:p>
    <w:p w14:paraId="0D563C86" w14:textId="77777777" w:rsidR="00187249" w:rsidRPr="00187249" w:rsidRDefault="00187249" w:rsidP="00187249">
      <w:pPr>
        <w:tabs>
          <w:tab w:val="clear" w:pos="567"/>
        </w:tabs>
        <w:spacing w:line="240" w:lineRule="auto"/>
        <w:jc w:val="both"/>
        <w:rPr>
          <w:szCs w:val="22"/>
          <w:lang w:val="de-DE" w:eastAsia="cs-CZ"/>
        </w:rPr>
      </w:pPr>
      <w:smartTag w:uri="urn:schemas-microsoft-com:office:smarttags" w:element="metricconverter">
        <w:smartTagPr>
          <w:attr w:name="ProductID" w:val="1 L"/>
        </w:smartTagPr>
        <w:r w:rsidRPr="00187249">
          <w:rPr>
            <w:szCs w:val="22"/>
            <w:lang w:val="de-DE" w:eastAsia="cs-CZ"/>
          </w:rPr>
          <w:t>1 L</w:t>
        </w:r>
      </w:smartTag>
      <w:r w:rsidRPr="00187249">
        <w:rPr>
          <w:szCs w:val="22"/>
          <w:lang w:val="de-DE" w:eastAsia="cs-CZ"/>
        </w:rPr>
        <w:t xml:space="preserve"> </w:t>
      </w:r>
      <w:proofErr w:type="spellStart"/>
      <w:r w:rsidRPr="00187249">
        <w:rPr>
          <w:szCs w:val="22"/>
          <w:lang w:val="de-DE" w:eastAsia="cs-CZ"/>
        </w:rPr>
        <w:t>vody</w:t>
      </w:r>
      <w:proofErr w:type="spellEnd"/>
      <w:r w:rsidRPr="00187249">
        <w:rPr>
          <w:szCs w:val="22"/>
          <w:lang w:val="de-DE" w:eastAsia="cs-CZ"/>
        </w:rPr>
        <w:t xml:space="preserve">/1 den </w:t>
      </w:r>
      <w:proofErr w:type="spellStart"/>
      <w:r w:rsidRPr="00187249">
        <w:rPr>
          <w:szCs w:val="22"/>
          <w:lang w:val="de-DE" w:eastAsia="cs-CZ"/>
        </w:rPr>
        <w:t>stáří</w:t>
      </w:r>
      <w:proofErr w:type="spellEnd"/>
      <w:r w:rsidRPr="00187249">
        <w:rPr>
          <w:szCs w:val="22"/>
          <w:lang w:val="de-DE" w:eastAsia="cs-CZ"/>
        </w:rPr>
        <w:t xml:space="preserve"> </w:t>
      </w:r>
      <w:proofErr w:type="spellStart"/>
      <w:r w:rsidRPr="00187249">
        <w:rPr>
          <w:szCs w:val="22"/>
          <w:lang w:val="de-DE" w:eastAsia="cs-CZ"/>
        </w:rPr>
        <w:t>kuřat</w:t>
      </w:r>
      <w:proofErr w:type="spellEnd"/>
      <w:r w:rsidRPr="00187249">
        <w:rPr>
          <w:szCs w:val="22"/>
          <w:lang w:val="de-DE" w:eastAsia="cs-CZ"/>
        </w:rPr>
        <w:t xml:space="preserve">/1000 </w:t>
      </w:r>
      <w:proofErr w:type="spellStart"/>
      <w:r w:rsidRPr="00187249">
        <w:rPr>
          <w:szCs w:val="22"/>
          <w:lang w:val="de-DE" w:eastAsia="cs-CZ"/>
        </w:rPr>
        <w:t>kuřat</w:t>
      </w:r>
      <w:proofErr w:type="spellEnd"/>
      <w:r w:rsidRPr="00187249">
        <w:rPr>
          <w:szCs w:val="22"/>
          <w:lang w:val="de-DE" w:eastAsia="cs-CZ"/>
        </w:rPr>
        <w:t>.</w:t>
      </w:r>
    </w:p>
    <w:p w14:paraId="405CA504" w14:textId="77777777" w:rsidR="00187249" w:rsidRPr="00187249" w:rsidRDefault="00187249" w:rsidP="00187249">
      <w:pPr>
        <w:tabs>
          <w:tab w:val="left" w:pos="1134"/>
          <w:tab w:val="left" w:pos="1701"/>
        </w:tabs>
        <w:spacing w:line="240" w:lineRule="auto"/>
        <w:jc w:val="both"/>
        <w:rPr>
          <w:szCs w:val="22"/>
          <w:lang w:eastAsia="cs-CZ"/>
        </w:rPr>
      </w:pPr>
    </w:p>
    <w:p w14:paraId="3D33571B" w14:textId="77777777" w:rsidR="00187249" w:rsidRPr="00187249" w:rsidRDefault="00187249" w:rsidP="00187249">
      <w:pPr>
        <w:tabs>
          <w:tab w:val="clear" w:pos="567"/>
        </w:tabs>
        <w:spacing w:line="240" w:lineRule="auto"/>
        <w:jc w:val="both"/>
        <w:rPr>
          <w:szCs w:val="22"/>
          <w:lang w:eastAsia="cs-CZ"/>
        </w:rPr>
      </w:pPr>
      <w:r w:rsidRPr="00187249">
        <w:rPr>
          <w:szCs w:val="22"/>
          <w:lang w:eastAsia="cs-CZ"/>
        </w:rPr>
        <w:t>Při použití dávkovacích zařízení se vakcína přidává k pitné vodě v poměru 1:100. Proto je třeba vakcínu předem naředit pouze částečně.</w:t>
      </w:r>
    </w:p>
    <w:p w14:paraId="75A179AD" w14:textId="77777777" w:rsidR="00187249" w:rsidRPr="00187249" w:rsidRDefault="00187249" w:rsidP="00187249">
      <w:pPr>
        <w:tabs>
          <w:tab w:val="clear" w:pos="567"/>
        </w:tabs>
        <w:spacing w:line="240" w:lineRule="auto"/>
        <w:jc w:val="both"/>
        <w:rPr>
          <w:i/>
          <w:szCs w:val="22"/>
          <w:lang w:eastAsia="cs-CZ"/>
        </w:rPr>
      </w:pPr>
    </w:p>
    <w:p w14:paraId="4EC5DE01" w14:textId="77777777" w:rsidR="00187249" w:rsidRPr="00187249" w:rsidRDefault="00187249" w:rsidP="00187249">
      <w:pPr>
        <w:tabs>
          <w:tab w:val="clear" w:pos="567"/>
        </w:tabs>
        <w:spacing w:line="240" w:lineRule="auto"/>
        <w:jc w:val="both"/>
        <w:rPr>
          <w:szCs w:val="22"/>
          <w:lang w:eastAsia="cs-CZ"/>
        </w:rPr>
      </w:pPr>
      <w:r w:rsidRPr="00187249">
        <w:rPr>
          <w:i/>
          <w:szCs w:val="22"/>
          <w:lang w:eastAsia="cs-CZ"/>
        </w:rPr>
        <w:t>Příklad</w:t>
      </w:r>
      <w:r w:rsidRPr="00187249">
        <w:rPr>
          <w:szCs w:val="22"/>
          <w:lang w:eastAsia="cs-CZ"/>
        </w:rPr>
        <w:t>:</w:t>
      </w:r>
    </w:p>
    <w:p w14:paraId="17E2A575" w14:textId="77777777" w:rsidR="00187249" w:rsidRPr="00187249" w:rsidRDefault="00187249" w:rsidP="00187249">
      <w:pPr>
        <w:tabs>
          <w:tab w:val="left" w:pos="1119"/>
          <w:tab w:val="left" w:pos="1705"/>
          <w:tab w:val="right" w:pos="5670"/>
        </w:tabs>
        <w:spacing w:line="240" w:lineRule="auto"/>
        <w:jc w:val="both"/>
        <w:rPr>
          <w:szCs w:val="22"/>
          <w:lang w:eastAsia="cs-CZ"/>
        </w:rPr>
      </w:pPr>
      <w:r w:rsidRPr="00187249">
        <w:rPr>
          <w:szCs w:val="22"/>
          <w:lang w:eastAsia="cs-CZ"/>
        </w:rPr>
        <w:t xml:space="preserve">Pro vakcinaci 10 000 čtyřdenních kuřat potřebujeme vakcínu podat ve </w:t>
      </w:r>
      <w:smartTag w:uri="urn:schemas-microsoft-com:office:smarttags" w:element="metricconverter">
        <w:smartTagPr>
          <w:attr w:name="ProductID" w:val="40 L"/>
        </w:smartTagPr>
        <w:r w:rsidRPr="00187249">
          <w:rPr>
            <w:szCs w:val="22"/>
            <w:lang w:eastAsia="cs-CZ"/>
          </w:rPr>
          <w:t>40 L</w:t>
        </w:r>
      </w:smartTag>
      <w:r w:rsidRPr="00187249">
        <w:rPr>
          <w:szCs w:val="22"/>
          <w:lang w:eastAsia="cs-CZ"/>
        </w:rPr>
        <w:t xml:space="preserve"> pitné vody, kterou kuřata vypijí za cca 2 hod. Potřebných 10 000 dávek vakcíny je obsaženo v 100 </w:t>
      </w:r>
      <w:proofErr w:type="spellStart"/>
      <w:r w:rsidRPr="00187249">
        <w:rPr>
          <w:szCs w:val="22"/>
          <w:lang w:eastAsia="cs-CZ"/>
        </w:rPr>
        <w:t>mL</w:t>
      </w:r>
      <w:proofErr w:type="spellEnd"/>
      <w:r w:rsidRPr="00187249">
        <w:rPr>
          <w:szCs w:val="22"/>
          <w:lang w:eastAsia="cs-CZ"/>
        </w:rPr>
        <w:t xml:space="preserve"> vakcíny. Těchto 100 </w:t>
      </w:r>
      <w:proofErr w:type="spellStart"/>
      <w:r w:rsidRPr="00187249">
        <w:rPr>
          <w:szCs w:val="22"/>
          <w:lang w:eastAsia="cs-CZ"/>
        </w:rPr>
        <w:t>mL</w:t>
      </w:r>
      <w:proofErr w:type="spellEnd"/>
      <w:r w:rsidRPr="00187249">
        <w:rPr>
          <w:szCs w:val="22"/>
          <w:lang w:eastAsia="cs-CZ"/>
        </w:rPr>
        <w:t xml:space="preserve"> musíme naředit na 400 </w:t>
      </w:r>
      <w:proofErr w:type="spellStart"/>
      <w:r w:rsidRPr="00187249">
        <w:rPr>
          <w:szCs w:val="22"/>
          <w:lang w:eastAsia="cs-CZ"/>
        </w:rPr>
        <w:t>mL</w:t>
      </w:r>
      <w:proofErr w:type="spellEnd"/>
      <w:r w:rsidRPr="00187249">
        <w:rPr>
          <w:szCs w:val="22"/>
          <w:lang w:eastAsia="cs-CZ"/>
        </w:rPr>
        <w:t xml:space="preserve">, které jsou potom pomocí dávkovacího zařízení ředěny pitnou vodou v poměru 1:100, takže konečný objem pitné vody s vakcínou je </w:t>
      </w:r>
      <w:smartTag w:uri="urn:schemas-microsoft-com:office:smarttags" w:element="metricconverter">
        <w:smartTagPr>
          <w:attr w:name="ProductID" w:val="40 L"/>
        </w:smartTagPr>
        <w:r w:rsidRPr="00187249">
          <w:rPr>
            <w:szCs w:val="22"/>
            <w:lang w:eastAsia="cs-CZ"/>
          </w:rPr>
          <w:t>40 L</w:t>
        </w:r>
      </w:smartTag>
      <w:r w:rsidRPr="00187249">
        <w:rPr>
          <w:szCs w:val="22"/>
          <w:lang w:eastAsia="cs-CZ"/>
        </w:rPr>
        <w:t>.</w:t>
      </w:r>
    </w:p>
    <w:p w14:paraId="6CF22BDA" w14:textId="77777777" w:rsidR="00187249" w:rsidRPr="00187249" w:rsidRDefault="00187249" w:rsidP="00187249">
      <w:pPr>
        <w:tabs>
          <w:tab w:val="left" w:pos="1119"/>
          <w:tab w:val="left" w:pos="1705"/>
        </w:tabs>
        <w:spacing w:line="240" w:lineRule="auto"/>
        <w:jc w:val="both"/>
        <w:rPr>
          <w:b/>
          <w:szCs w:val="22"/>
          <w:lang w:eastAsia="cs-CZ"/>
        </w:rPr>
      </w:pPr>
      <w:r w:rsidRPr="00187249">
        <w:rPr>
          <w:szCs w:val="22"/>
          <w:lang w:eastAsia="cs-CZ"/>
        </w:rPr>
        <w:t>Desetinásobné předávkování nezpůsobuje žádné negativní příznaky. Při náhodném požití vakcíny jinými druhy zvířat nehrozí žádné nebezpečí.</w:t>
      </w:r>
    </w:p>
    <w:p w14:paraId="21894CCC" w14:textId="77777777" w:rsidR="00187249" w:rsidRPr="00187249" w:rsidRDefault="00187249" w:rsidP="00187249">
      <w:pPr>
        <w:tabs>
          <w:tab w:val="left" w:pos="1119"/>
          <w:tab w:val="left" w:pos="1705"/>
          <w:tab w:val="right" w:pos="5670"/>
        </w:tabs>
        <w:spacing w:line="240" w:lineRule="auto"/>
        <w:jc w:val="both"/>
        <w:rPr>
          <w:b/>
          <w:szCs w:val="22"/>
          <w:lang w:eastAsia="cs-CZ"/>
        </w:rPr>
      </w:pPr>
    </w:p>
    <w:p w14:paraId="2B53F8AA" w14:textId="77777777" w:rsidR="00187249" w:rsidRPr="00187249" w:rsidRDefault="00187249" w:rsidP="00187249">
      <w:pPr>
        <w:tabs>
          <w:tab w:val="left" w:pos="1119"/>
          <w:tab w:val="left" w:pos="1705"/>
          <w:tab w:val="right" w:pos="5670"/>
        </w:tabs>
        <w:spacing w:line="240" w:lineRule="auto"/>
        <w:jc w:val="both"/>
        <w:rPr>
          <w:b/>
          <w:szCs w:val="22"/>
          <w:u w:val="single"/>
          <w:lang w:eastAsia="cs-CZ"/>
        </w:rPr>
      </w:pPr>
      <w:r w:rsidRPr="00187249">
        <w:rPr>
          <w:b/>
          <w:szCs w:val="22"/>
          <w:u w:val="single"/>
          <w:lang w:eastAsia="cs-CZ"/>
        </w:rPr>
        <w:t>Sprejová aplikace v líhních:</w:t>
      </w:r>
    </w:p>
    <w:p w14:paraId="31DDCFF9" w14:textId="77777777" w:rsidR="00187249" w:rsidRPr="00187249" w:rsidRDefault="00187249" w:rsidP="00187249">
      <w:pPr>
        <w:tabs>
          <w:tab w:val="left" w:pos="1119"/>
          <w:tab w:val="left" w:pos="1705"/>
          <w:tab w:val="right" w:pos="5670"/>
        </w:tabs>
        <w:spacing w:line="240" w:lineRule="auto"/>
        <w:jc w:val="both"/>
        <w:rPr>
          <w:szCs w:val="22"/>
          <w:lang w:eastAsia="cs-CZ"/>
        </w:rPr>
      </w:pPr>
      <w:r w:rsidRPr="00187249">
        <w:rPr>
          <w:szCs w:val="22"/>
          <w:lang w:eastAsia="cs-CZ"/>
        </w:rPr>
        <w:t>Při sprejování se vakcína naředí pitnou vodou obsahující potravinářské barvivo (pro zajištění optické kontroly aplikace) a nasprejuje na jednodenní kuřata přímo v přepravce. Kuřata by měla zůstat v přepravce po dobu nejméně 3 hodin.</w:t>
      </w:r>
    </w:p>
    <w:p w14:paraId="258051FC" w14:textId="77777777" w:rsidR="00187249" w:rsidRPr="00187249" w:rsidRDefault="00187249" w:rsidP="00187249">
      <w:pPr>
        <w:tabs>
          <w:tab w:val="clear" w:pos="567"/>
        </w:tabs>
        <w:spacing w:line="240" w:lineRule="auto"/>
        <w:jc w:val="both"/>
        <w:outlineLvl w:val="8"/>
        <w:rPr>
          <w:i/>
          <w:szCs w:val="22"/>
          <w:u w:val="single"/>
          <w:lang w:eastAsia="cs-CZ"/>
        </w:rPr>
      </w:pPr>
      <w:r w:rsidRPr="00187249">
        <w:rPr>
          <w:i/>
          <w:szCs w:val="22"/>
          <w:u w:val="single"/>
          <w:lang w:eastAsia="cs-CZ"/>
        </w:rPr>
        <w:t>Doporučené ředění:</w:t>
      </w:r>
    </w:p>
    <w:p w14:paraId="46D5F1CF" w14:textId="77777777" w:rsidR="00187249" w:rsidRPr="00187249" w:rsidRDefault="00187249" w:rsidP="00187249">
      <w:pPr>
        <w:numPr>
          <w:ilvl w:val="0"/>
          <w:numId w:val="41"/>
        </w:numPr>
        <w:tabs>
          <w:tab w:val="clear" w:pos="567"/>
        </w:tabs>
        <w:spacing w:line="240" w:lineRule="auto"/>
        <w:jc w:val="both"/>
        <w:rPr>
          <w:szCs w:val="22"/>
          <w:lang w:eastAsia="cs-CZ"/>
        </w:rPr>
      </w:pPr>
      <w:r w:rsidRPr="00187249">
        <w:rPr>
          <w:szCs w:val="22"/>
          <w:lang w:eastAsia="cs-CZ"/>
        </w:rPr>
        <w:t xml:space="preserve">Celkový objem tekutiny ke sprejování (1 přepravka/100 kuřat) je 20 </w:t>
      </w:r>
      <w:proofErr w:type="spellStart"/>
      <w:r w:rsidRPr="00187249">
        <w:rPr>
          <w:szCs w:val="22"/>
          <w:lang w:eastAsia="cs-CZ"/>
        </w:rPr>
        <w:t>mL</w:t>
      </w:r>
      <w:proofErr w:type="spellEnd"/>
      <w:r w:rsidRPr="00187249">
        <w:rPr>
          <w:szCs w:val="22"/>
          <w:lang w:eastAsia="cs-CZ"/>
        </w:rPr>
        <w:t xml:space="preserve">, tzn. že vakcinační dávka je obsažena ve 20 </w:t>
      </w:r>
      <w:proofErr w:type="spellStart"/>
      <w:r w:rsidRPr="00187249">
        <w:rPr>
          <w:szCs w:val="22"/>
          <w:lang w:eastAsia="cs-CZ"/>
        </w:rPr>
        <w:t>mL</w:t>
      </w:r>
      <w:proofErr w:type="spellEnd"/>
      <w:r w:rsidRPr="00187249">
        <w:rPr>
          <w:szCs w:val="22"/>
          <w:lang w:eastAsia="cs-CZ"/>
        </w:rPr>
        <w:t xml:space="preserve"> roztoku (1 </w:t>
      </w:r>
      <w:proofErr w:type="spellStart"/>
      <w:r w:rsidRPr="00187249">
        <w:rPr>
          <w:szCs w:val="22"/>
          <w:lang w:eastAsia="cs-CZ"/>
        </w:rPr>
        <w:t>mL</w:t>
      </w:r>
      <w:proofErr w:type="spellEnd"/>
      <w:r w:rsidRPr="00187249">
        <w:rPr>
          <w:szCs w:val="22"/>
          <w:lang w:eastAsia="cs-CZ"/>
        </w:rPr>
        <w:t xml:space="preserve"> vakcíny= 100 dávek + 19 </w:t>
      </w:r>
      <w:proofErr w:type="spellStart"/>
      <w:r w:rsidRPr="00187249">
        <w:rPr>
          <w:szCs w:val="22"/>
          <w:lang w:eastAsia="cs-CZ"/>
        </w:rPr>
        <w:t>mL</w:t>
      </w:r>
      <w:proofErr w:type="spellEnd"/>
      <w:r w:rsidRPr="00187249">
        <w:rPr>
          <w:szCs w:val="22"/>
          <w:lang w:eastAsia="cs-CZ"/>
        </w:rPr>
        <w:t xml:space="preserve"> pitné vody s barvivem).</w:t>
      </w:r>
    </w:p>
    <w:p w14:paraId="18AA740F" w14:textId="77777777" w:rsidR="00187249" w:rsidRPr="00187249" w:rsidRDefault="00187249" w:rsidP="00187249">
      <w:pPr>
        <w:numPr>
          <w:ilvl w:val="0"/>
          <w:numId w:val="41"/>
        </w:numPr>
        <w:tabs>
          <w:tab w:val="clear" w:pos="567"/>
        </w:tabs>
        <w:spacing w:line="240" w:lineRule="auto"/>
        <w:jc w:val="both"/>
        <w:rPr>
          <w:szCs w:val="22"/>
          <w:lang w:eastAsia="cs-CZ"/>
        </w:rPr>
      </w:pPr>
      <w:r w:rsidRPr="00187249">
        <w:rPr>
          <w:szCs w:val="22"/>
          <w:lang w:eastAsia="cs-CZ"/>
        </w:rPr>
        <w:t xml:space="preserve">Kuřata se sprejují v přepravce dávkou 1 </w:t>
      </w:r>
      <w:proofErr w:type="spellStart"/>
      <w:r w:rsidRPr="00187249">
        <w:rPr>
          <w:szCs w:val="22"/>
          <w:lang w:eastAsia="cs-CZ"/>
        </w:rPr>
        <w:t>mL</w:t>
      </w:r>
      <w:proofErr w:type="spellEnd"/>
      <w:r w:rsidRPr="00187249">
        <w:rPr>
          <w:szCs w:val="22"/>
          <w:lang w:eastAsia="cs-CZ"/>
        </w:rPr>
        <w:t xml:space="preserve"> vakcíny vždy pro 100 kuřat, a to i v případě, že v přepravce je méně než 100 kuřat.</w:t>
      </w:r>
    </w:p>
    <w:p w14:paraId="5E331F77" w14:textId="77777777" w:rsidR="00187249" w:rsidRPr="00187249" w:rsidRDefault="00187249" w:rsidP="00187249">
      <w:pPr>
        <w:tabs>
          <w:tab w:val="left" w:pos="1119"/>
          <w:tab w:val="left" w:pos="1705"/>
          <w:tab w:val="right" w:pos="5670"/>
        </w:tabs>
        <w:spacing w:line="240" w:lineRule="auto"/>
        <w:jc w:val="both"/>
        <w:rPr>
          <w:b/>
          <w:szCs w:val="22"/>
          <w:lang w:eastAsia="cs-CZ"/>
        </w:rPr>
      </w:pPr>
    </w:p>
    <w:p w14:paraId="10688D59" w14:textId="1AAB6707" w:rsidR="00187249" w:rsidRPr="00187249" w:rsidRDefault="00187249" w:rsidP="004B4C8E">
      <w:pPr>
        <w:tabs>
          <w:tab w:val="clear" w:pos="567"/>
        </w:tabs>
        <w:spacing w:line="240" w:lineRule="auto"/>
        <w:rPr>
          <w:b/>
          <w:szCs w:val="22"/>
          <w:lang w:eastAsia="cs-CZ"/>
        </w:rPr>
      </w:pPr>
      <w:r w:rsidRPr="00187249">
        <w:rPr>
          <w:b/>
          <w:bCs/>
          <w:szCs w:val="22"/>
          <w:u w:val="single"/>
          <w:lang w:eastAsia="cs-CZ"/>
        </w:rPr>
        <w:t>Sprejová aplikace na krmivo:</w:t>
      </w:r>
    </w:p>
    <w:p w14:paraId="65CCAF9D" w14:textId="65C4E559" w:rsidR="008E5354" w:rsidRDefault="00187249" w:rsidP="00187249">
      <w:pPr>
        <w:tabs>
          <w:tab w:val="clear" w:pos="567"/>
        </w:tabs>
        <w:spacing w:line="240" w:lineRule="auto"/>
        <w:jc w:val="both"/>
        <w:rPr>
          <w:szCs w:val="22"/>
          <w:lang w:eastAsia="cs-CZ"/>
        </w:rPr>
      </w:pPr>
      <w:r w:rsidRPr="00187249">
        <w:rPr>
          <w:szCs w:val="22"/>
          <w:lang w:eastAsia="cs-CZ"/>
        </w:rPr>
        <w:t xml:space="preserve">Drcené granulované krmivo (s minimálně 80% podílem částic větších než </w:t>
      </w:r>
      <w:smartTag w:uri="urn:schemas-microsoft-com:office:smarttags" w:element="metricconverter">
        <w:smartTagPr>
          <w:attr w:name="ProductID" w:val="1 mm"/>
        </w:smartTagPr>
        <w:r w:rsidRPr="00187249">
          <w:rPr>
            <w:szCs w:val="22"/>
            <w:lang w:eastAsia="cs-CZ"/>
          </w:rPr>
          <w:t>1 mm</w:t>
        </w:r>
      </w:smartTag>
      <w:r w:rsidRPr="00187249">
        <w:rPr>
          <w:szCs w:val="22"/>
          <w:lang w:eastAsia="cs-CZ"/>
        </w:rPr>
        <w:t xml:space="preserve">) v doporučeném množství pro masná plemena 20 – </w:t>
      </w:r>
      <w:smartTag w:uri="urn:schemas-microsoft-com:office:smarttags" w:element="metricconverter">
        <w:smartTagPr>
          <w:attr w:name="ProductID" w:val="25 g"/>
        </w:smartTagPr>
        <w:r w:rsidRPr="00187249">
          <w:rPr>
            <w:szCs w:val="22"/>
            <w:lang w:eastAsia="cs-CZ"/>
          </w:rPr>
          <w:t>25 g</w:t>
        </w:r>
      </w:smartTag>
      <w:r w:rsidRPr="00187249">
        <w:rPr>
          <w:szCs w:val="22"/>
          <w:lang w:eastAsia="cs-CZ"/>
        </w:rPr>
        <w:t xml:space="preserve"> na kus rozprostřít na plochu 30 – 70 cm</w:t>
      </w:r>
      <w:r w:rsidRPr="00187249">
        <w:rPr>
          <w:szCs w:val="22"/>
          <w:vertAlign w:val="superscript"/>
          <w:lang w:eastAsia="cs-CZ"/>
        </w:rPr>
        <w:t>2</w:t>
      </w:r>
      <w:r w:rsidRPr="00187249">
        <w:rPr>
          <w:szCs w:val="22"/>
          <w:lang w:eastAsia="cs-CZ"/>
        </w:rPr>
        <w:t xml:space="preserve"> tak, aby bylo dosaženo optimální výšky vrstvy krmiva 0,75 – </w:t>
      </w:r>
      <w:smartTag w:uri="urn:schemas-microsoft-com:office:smarttags" w:element="metricconverter">
        <w:smartTagPr>
          <w:attr w:name="ProductID" w:val="1,0 cm"/>
        </w:smartTagPr>
        <w:r w:rsidRPr="00187249">
          <w:rPr>
            <w:szCs w:val="22"/>
            <w:lang w:eastAsia="cs-CZ"/>
          </w:rPr>
          <w:t>1,0 cm</w:t>
        </w:r>
      </w:smartTag>
      <w:r w:rsidRPr="00187249">
        <w:rPr>
          <w:szCs w:val="22"/>
          <w:lang w:eastAsia="cs-CZ"/>
        </w:rPr>
        <w:t>. Pro lehká plemena drůbeže dávku předkládaného krmiva úměrně snížit. Řádně protřepan</w:t>
      </w:r>
      <w:r w:rsidR="00537AC8">
        <w:rPr>
          <w:szCs w:val="22"/>
          <w:lang w:eastAsia="cs-CZ"/>
        </w:rPr>
        <w:t>ou</w:t>
      </w:r>
      <w:r w:rsidRPr="00187249">
        <w:rPr>
          <w:szCs w:val="22"/>
          <w:lang w:eastAsia="cs-CZ"/>
        </w:rPr>
        <w:t xml:space="preserve"> </w:t>
      </w:r>
      <w:r w:rsidR="00537AC8">
        <w:rPr>
          <w:szCs w:val="22"/>
          <w:lang w:eastAsia="cs-CZ"/>
        </w:rPr>
        <w:t xml:space="preserve">vakcínu </w:t>
      </w:r>
      <w:r w:rsidRPr="00187249">
        <w:rPr>
          <w:szCs w:val="22"/>
          <w:lang w:eastAsia="cs-CZ"/>
        </w:rPr>
        <w:t xml:space="preserve">ředit pitnou vodou 1 : </w:t>
      </w:r>
      <w:smartTag w:uri="urn:schemas-microsoft-com:office:smarttags" w:element="metricconverter">
        <w:smartTagPr>
          <w:attr w:name="ProductID" w:val="50 a"/>
        </w:smartTagPr>
        <w:r w:rsidRPr="00187249">
          <w:rPr>
            <w:szCs w:val="22"/>
            <w:lang w:eastAsia="cs-CZ"/>
          </w:rPr>
          <w:t>50 a</w:t>
        </w:r>
      </w:smartTag>
      <w:r w:rsidRPr="00187249">
        <w:rPr>
          <w:szCs w:val="22"/>
          <w:lang w:eastAsia="cs-CZ"/>
        </w:rPr>
        <w:t xml:space="preserve"> rovnoměrně aplikovat na krmivo (0,5 </w:t>
      </w:r>
      <w:proofErr w:type="spellStart"/>
      <w:r w:rsidRPr="00187249">
        <w:rPr>
          <w:szCs w:val="22"/>
          <w:lang w:eastAsia="cs-CZ"/>
        </w:rPr>
        <w:t>mL</w:t>
      </w:r>
      <w:proofErr w:type="spellEnd"/>
      <w:r w:rsidRPr="00187249">
        <w:rPr>
          <w:szCs w:val="22"/>
          <w:lang w:eastAsia="cs-CZ"/>
        </w:rPr>
        <w:t xml:space="preserve"> ředěné vakcíny odpovídá jedné vakcinační dávce). </w:t>
      </w:r>
    </w:p>
    <w:p w14:paraId="16034941" w14:textId="00375536" w:rsidR="00187249" w:rsidRPr="00187249" w:rsidRDefault="00187249" w:rsidP="00187249">
      <w:pPr>
        <w:tabs>
          <w:tab w:val="clear" w:pos="567"/>
        </w:tabs>
        <w:spacing w:line="240" w:lineRule="auto"/>
        <w:jc w:val="both"/>
        <w:rPr>
          <w:rFonts w:eastAsia="Arial Unicode MS"/>
          <w:szCs w:val="22"/>
          <w:lang w:eastAsia="cs-CZ"/>
        </w:rPr>
      </w:pPr>
      <w:r w:rsidRPr="00187249">
        <w:rPr>
          <w:szCs w:val="22"/>
          <w:lang w:eastAsia="cs-CZ"/>
        </w:rPr>
        <w:t xml:space="preserve">Objemový poměr ředěná vakcína : krmivo by se měl pohybovat v rozmezí 1 : 50 - 1 : 100. </w:t>
      </w:r>
    </w:p>
    <w:p w14:paraId="2CC7B510" w14:textId="77777777" w:rsidR="00F91B68" w:rsidRPr="00187249" w:rsidRDefault="00F91B68" w:rsidP="00A9226B">
      <w:pPr>
        <w:tabs>
          <w:tab w:val="clear" w:pos="567"/>
        </w:tabs>
        <w:spacing w:line="240" w:lineRule="auto"/>
        <w:rPr>
          <w:szCs w:val="22"/>
        </w:rPr>
      </w:pPr>
    </w:p>
    <w:p w14:paraId="543076A3" w14:textId="77777777" w:rsidR="00C114FF" w:rsidRPr="00187249" w:rsidRDefault="00BC54D6" w:rsidP="00B13B6D">
      <w:pPr>
        <w:pStyle w:val="Style1"/>
      </w:pPr>
      <w:r w:rsidRPr="00187249">
        <w:rPr>
          <w:highlight w:val="lightGray"/>
        </w:rPr>
        <w:t>9.</w:t>
      </w:r>
      <w:r w:rsidRPr="00187249">
        <w:tab/>
        <w:t>Informace o správném podávání</w:t>
      </w:r>
    </w:p>
    <w:p w14:paraId="624424AD" w14:textId="77777777" w:rsidR="00F520FE" w:rsidRPr="00187249" w:rsidRDefault="00F520FE" w:rsidP="00F520FE">
      <w:pPr>
        <w:tabs>
          <w:tab w:val="clear" w:pos="567"/>
        </w:tabs>
        <w:spacing w:line="240" w:lineRule="auto"/>
        <w:rPr>
          <w:szCs w:val="22"/>
        </w:rPr>
      </w:pPr>
    </w:p>
    <w:p w14:paraId="7FA909E6" w14:textId="77777777" w:rsidR="00187249" w:rsidRPr="00187249" w:rsidRDefault="00187249" w:rsidP="00187249">
      <w:pPr>
        <w:tabs>
          <w:tab w:val="clear" w:pos="567"/>
        </w:tabs>
        <w:spacing w:line="240" w:lineRule="auto"/>
        <w:jc w:val="both"/>
        <w:rPr>
          <w:szCs w:val="22"/>
          <w:lang w:eastAsia="cs-CZ"/>
        </w:rPr>
      </w:pPr>
      <w:r w:rsidRPr="00187249">
        <w:rPr>
          <w:szCs w:val="22"/>
          <w:lang w:eastAsia="cs-CZ"/>
        </w:rPr>
        <w:t xml:space="preserve">Pro aplikaci vakcíny je doporučeno použít tlakové </w:t>
      </w:r>
      <w:proofErr w:type="spellStart"/>
      <w:r w:rsidRPr="00187249">
        <w:rPr>
          <w:szCs w:val="22"/>
          <w:lang w:eastAsia="cs-CZ"/>
        </w:rPr>
        <w:t>sprejovací</w:t>
      </w:r>
      <w:proofErr w:type="spellEnd"/>
      <w:r w:rsidRPr="00187249">
        <w:rPr>
          <w:szCs w:val="22"/>
          <w:lang w:eastAsia="cs-CZ"/>
        </w:rPr>
        <w:t xml:space="preserve"> zařízení vybavené postřikovací tryskou s dutým kuželem (např. </w:t>
      </w:r>
      <w:proofErr w:type="spellStart"/>
      <w:r w:rsidRPr="00187249">
        <w:rPr>
          <w:i/>
          <w:iCs/>
          <w:szCs w:val="22"/>
          <w:lang w:eastAsia="cs-CZ"/>
        </w:rPr>
        <w:t>ConeJet</w:t>
      </w:r>
      <w:proofErr w:type="spellEnd"/>
      <w:r w:rsidRPr="00187249">
        <w:rPr>
          <w:i/>
          <w:iCs/>
          <w:szCs w:val="22"/>
          <w:lang w:eastAsia="cs-CZ"/>
        </w:rPr>
        <w:t xml:space="preserve"> </w:t>
      </w:r>
      <w:proofErr w:type="spellStart"/>
      <w:r w:rsidRPr="00187249">
        <w:rPr>
          <w:i/>
          <w:iCs/>
          <w:szCs w:val="22"/>
          <w:lang w:eastAsia="cs-CZ"/>
        </w:rPr>
        <w:t>VisiFlo</w:t>
      </w:r>
      <w:proofErr w:type="spellEnd"/>
      <w:r w:rsidRPr="00187249">
        <w:rPr>
          <w:i/>
          <w:iCs/>
          <w:szCs w:val="22"/>
          <w:vertAlign w:val="superscript"/>
          <w:lang w:eastAsia="cs-CZ"/>
        </w:rPr>
        <w:sym w:font="Symbol" w:char="F0E2"/>
      </w:r>
      <w:r w:rsidRPr="00187249">
        <w:rPr>
          <w:i/>
          <w:iCs/>
          <w:szCs w:val="22"/>
          <w:lang w:eastAsia="cs-CZ"/>
        </w:rPr>
        <w:t>S, TXVK-18</w:t>
      </w:r>
      <w:r w:rsidRPr="00187249">
        <w:rPr>
          <w:szCs w:val="22"/>
          <w:lang w:eastAsia="cs-CZ"/>
        </w:rPr>
        <w:t xml:space="preserve">) a postřik provádět při tlaku 2 bary z takové výšky, aby byla sprejem pokryta rovnoměrně celá šířka vrstvy krmiva. Teplota prostoru při sprejování krmiva by neměla překročit 32 </w:t>
      </w:r>
      <w:proofErr w:type="spellStart"/>
      <w:r w:rsidRPr="00187249">
        <w:rPr>
          <w:szCs w:val="22"/>
          <w:vertAlign w:val="superscript"/>
          <w:lang w:eastAsia="cs-CZ"/>
        </w:rPr>
        <w:t>o</w:t>
      </w:r>
      <w:r w:rsidRPr="00187249">
        <w:rPr>
          <w:szCs w:val="22"/>
          <w:lang w:eastAsia="cs-CZ"/>
        </w:rPr>
        <w:t>C</w:t>
      </w:r>
      <w:proofErr w:type="spellEnd"/>
      <w:r w:rsidRPr="00187249">
        <w:rPr>
          <w:szCs w:val="22"/>
          <w:lang w:eastAsia="cs-CZ"/>
        </w:rPr>
        <w:t>.</w:t>
      </w:r>
    </w:p>
    <w:p w14:paraId="12EDBE09" w14:textId="77777777" w:rsidR="00187249" w:rsidRPr="00187249" w:rsidRDefault="00187249" w:rsidP="00187249">
      <w:pPr>
        <w:tabs>
          <w:tab w:val="clear" w:pos="567"/>
        </w:tabs>
        <w:spacing w:after="120" w:line="240" w:lineRule="auto"/>
        <w:jc w:val="both"/>
        <w:rPr>
          <w:szCs w:val="22"/>
          <w:lang w:eastAsia="cs-CZ"/>
        </w:rPr>
      </w:pPr>
      <w:r w:rsidRPr="00187249">
        <w:rPr>
          <w:szCs w:val="22"/>
          <w:lang w:eastAsia="cs-CZ"/>
        </w:rPr>
        <w:t>Je třeba zaručit dobrý přístup kuřat k ošetřenému krmivu a omezit rozhrabávání. Kuřata by ošetřené krmivo měla spotřebovat do 24 hodin.</w:t>
      </w:r>
    </w:p>
    <w:p w14:paraId="208153DD" w14:textId="295A5A02" w:rsidR="001B26EB" w:rsidRDefault="00393519" w:rsidP="00A9226B">
      <w:pPr>
        <w:tabs>
          <w:tab w:val="clear" w:pos="567"/>
        </w:tabs>
        <w:spacing w:line="240" w:lineRule="auto"/>
        <w:rPr>
          <w:iCs/>
          <w:szCs w:val="22"/>
        </w:rPr>
      </w:pPr>
      <w:r w:rsidRPr="00393519">
        <w:rPr>
          <w:iCs/>
          <w:szCs w:val="22"/>
        </w:rPr>
        <w:t xml:space="preserve">Vhodnost zvoleného </w:t>
      </w:r>
      <w:proofErr w:type="spellStart"/>
      <w:r w:rsidRPr="00393519">
        <w:rPr>
          <w:iCs/>
          <w:szCs w:val="22"/>
        </w:rPr>
        <w:t>sprejovacího</w:t>
      </w:r>
      <w:proofErr w:type="spellEnd"/>
      <w:r w:rsidRPr="00393519">
        <w:rPr>
          <w:iCs/>
          <w:szCs w:val="22"/>
        </w:rPr>
        <w:t xml:space="preserve"> zařízení konzultujte s výrobcem vakcíny!</w:t>
      </w:r>
    </w:p>
    <w:p w14:paraId="1E919898" w14:textId="77777777" w:rsidR="00393519" w:rsidRPr="00187249" w:rsidRDefault="00393519" w:rsidP="00A9226B">
      <w:pPr>
        <w:tabs>
          <w:tab w:val="clear" w:pos="567"/>
        </w:tabs>
        <w:spacing w:line="240" w:lineRule="auto"/>
        <w:rPr>
          <w:iCs/>
          <w:szCs w:val="22"/>
        </w:rPr>
      </w:pPr>
    </w:p>
    <w:p w14:paraId="1C7AFC49" w14:textId="77777777" w:rsidR="00DB468A" w:rsidRPr="00187249" w:rsidRDefault="00BC54D6" w:rsidP="00B13B6D">
      <w:pPr>
        <w:pStyle w:val="Style1"/>
      </w:pPr>
      <w:r w:rsidRPr="00187249">
        <w:rPr>
          <w:highlight w:val="lightGray"/>
        </w:rPr>
        <w:t>10.</w:t>
      </w:r>
      <w:r w:rsidRPr="00187249">
        <w:tab/>
        <w:t>Ochranné lhůty</w:t>
      </w:r>
    </w:p>
    <w:p w14:paraId="352D3C6F" w14:textId="77777777" w:rsidR="00C114FF" w:rsidRPr="00187249" w:rsidRDefault="00C114FF" w:rsidP="00A9226B">
      <w:pPr>
        <w:tabs>
          <w:tab w:val="clear" w:pos="567"/>
        </w:tabs>
        <w:spacing w:line="240" w:lineRule="auto"/>
        <w:rPr>
          <w:iCs/>
          <w:szCs w:val="22"/>
        </w:rPr>
      </w:pPr>
    </w:p>
    <w:p w14:paraId="39774921" w14:textId="4E9FB737" w:rsidR="00FC578F" w:rsidRPr="00187249" w:rsidRDefault="00FC578F" w:rsidP="00A9226B">
      <w:pPr>
        <w:tabs>
          <w:tab w:val="clear" w:pos="567"/>
        </w:tabs>
        <w:spacing w:line="240" w:lineRule="auto"/>
        <w:rPr>
          <w:iCs/>
          <w:szCs w:val="22"/>
        </w:rPr>
      </w:pPr>
      <w:r w:rsidRPr="00187249">
        <w:rPr>
          <w:iCs/>
          <w:szCs w:val="22"/>
        </w:rPr>
        <w:t>Bez ochranných lhůt.</w:t>
      </w:r>
    </w:p>
    <w:p w14:paraId="237445D8" w14:textId="77777777" w:rsidR="00DB468A" w:rsidRPr="00187249" w:rsidRDefault="00DB468A" w:rsidP="00A9226B">
      <w:pPr>
        <w:tabs>
          <w:tab w:val="clear" w:pos="567"/>
        </w:tabs>
        <w:spacing w:line="240" w:lineRule="auto"/>
        <w:rPr>
          <w:iCs/>
          <w:szCs w:val="22"/>
        </w:rPr>
      </w:pPr>
    </w:p>
    <w:p w14:paraId="3EA828F0" w14:textId="77777777" w:rsidR="00C114FF" w:rsidRPr="00187249" w:rsidRDefault="00BC54D6" w:rsidP="00B13B6D">
      <w:pPr>
        <w:pStyle w:val="Style1"/>
      </w:pPr>
      <w:r w:rsidRPr="00187249">
        <w:rPr>
          <w:highlight w:val="lightGray"/>
        </w:rPr>
        <w:t>11.</w:t>
      </w:r>
      <w:r w:rsidRPr="00187249">
        <w:tab/>
        <w:t>Zvláštní opatření pro uchovávání</w:t>
      </w:r>
    </w:p>
    <w:p w14:paraId="5437653D" w14:textId="77777777" w:rsidR="00C114FF" w:rsidRPr="00187249" w:rsidRDefault="00C114FF" w:rsidP="00A9226B">
      <w:pPr>
        <w:numPr>
          <w:ilvl w:val="12"/>
          <w:numId w:val="0"/>
        </w:numPr>
        <w:tabs>
          <w:tab w:val="clear" w:pos="567"/>
        </w:tabs>
        <w:spacing w:line="240" w:lineRule="auto"/>
        <w:rPr>
          <w:szCs w:val="22"/>
        </w:rPr>
      </w:pPr>
    </w:p>
    <w:p w14:paraId="6C33BE22" w14:textId="2FA90CAE" w:rsidR="00C114FF" w:rsidRPr="00187249" w:rsidRDefault="00BC54D6" w:rsidP="00A9226B">
      <w:pPr>
        <w:numPr>
          <w:ilvl w:val="12"/>
          <w:numId w:val="0"/>
        </w:numPr>
        <w:tabs>
          <w:tab w:val="clear" w:pos="567"/>
        </w:tabs>
        <w:spacing w:line="240" w:lineRule="auto"/>
        <w:rPr>
          <w:szCs w:val="22"/>
        </w:rPr>
      </w:pPr>
      <w:r w:rsidRPr="00187249">
        <w:rPr>
          <w:szCs w:val="22"/>
        </w:rPr>
        <w:t>Uchováv</w:t>
      </w:r>
      <w:r w:rsidR="00CF069C" w:rsidRPr="00187249">
        <w:rPr>
          <w:szCs w:val="22"/>
        </w:rPr>
        <w:t>ejte</w:t>
      </w:r>
      <w:r w:rsidRPr="00187249">
        <w:rPr>
          <w:szCs w:val="22"/>
        </w:rPr>
        <w:t xml:space="preserve"> mimo dohled a dosah dětí.</w:t>
      </w:r>
    </w:p>
    <w:p w14:paraId="18120A8D" w14:textId="77777777" w:rsidR="00C114FF" w:rsidRPr="00187249" w:rsidRDefault="00C114FF" w:rsidP="00A9226B">
      <w:pPr>
        <w:numPr>
          <w:ilvl w:val="12"/>
          <w:numId w:val="0"/>
        </w:numPr>
        <w:tabs>
          <w:tab w:val="clear" w:pos="567"/>
        </w:tabs>
        <w:spacing w:line="240" w:lineRule="auto"/>
        <w:rPr>
          <w:szCs w:val="22"/>
        </w:rPr>
      </w:pPr>
    </w:p>
    <w:p w14:paraId="322E91AB" w14:textId="4D9F83A3" w:rsidR="002B03CE" w:rsidRDefault="00FC578F" w:rsidP="00FC578F">
      <w:pPr>
        <w:numPr>
          <w:ilvl w:val="12"/>
          <w:numId w:val="0"/>
        </w:numPr>
        <w:tabs>
          <w:tab w:val="clear" w:pos="567"/>
        </w:tabs>
        <w:spacing w:line="240" w:lineRule="auto"/>
        <w:rPr>
          <w:szCs w:val="22"/>
        </w:rPr>
      </w:pPr>
      <w:bookmarkStart w:id="2" w:name="_Hlk82069494"/>
      <w:r w:rsidRPr="00187249">
        <w:rPr>
          <w:szCs w:val="22"/>
        </w:rPr>
        <w:t xml:space="preserve">Uchovávejte </w:t>
      </w:r>
      <w:r w:rsidR="00393519">
        <w:rPr>
          <w:szCs w:val="22"/>
        </w:rPr>
        <w:t>v chladničce (</w:t>
      </w:r>
      <w:r w:rsidRPr="00187249">
        <w:rPr>
          <w:szCs w:val="22"/>
        </w:rPr>
        <w:t>2 °C - 8 °C</w:t>
      </w:r>
      <w:r w:rsidR="00393519">
        <w:rPr>
          <w:szCs w:val="22"/>
        </w:rPr>
        <w:t>)</w:t>
      </w:r>
      <w:r w:rsidRPr="00187249">
        <w:rPr>
          <w:szCs w:val="22"/>
        </w:rPr>
        <w:t>.</w:t>
      </w:r>
      <w:r w:rsidR="00393519" w:rsidRPr="00393519">
        <w:rPr>
          <w:szCs w:val="22"/>
        </w:rPr>
        <w:t xml:space="preserve"> </w:t>
      </w:r>
    </w:p>
    <w:p w14:paraId="73AB55CF" w14:textId="2CD63EA9" w:rsidR="00393519" w:rsidRDefault="00393519" w:rsidP="00FC578F">
      <w:pPr>
        <w:numPr>
          <w:ilvl w:val="12"/>
          <w:numId w:val="0"/>
        </w:numPr>
        <w:tabs>
          <w:tab w:val="clear" w:pos="567"/>
        </w:tabs>
        <w:spacing w:line="240" w:lineRule="auto"/>
        <w:rPr>
          <w:szCs w:val="22"/>
        </w:rPr>
      </w:pPr>
      <w:r w:rsidRPr="00187249">
        <w:rPr>
          <w:szCs w:val="22"/>
        </w:rPr>
        <w:t>Chraňte před mrazem.</w:t>
      </w:r>
    </w:p>
    <w:p w14:paraId="58A95285" w14:textId="4FDEFED3" w:rsidR="00FC578F" w:rsidRPr="00187249" w:rsidRDefault="00FC578F" w:rsidP="00FC578F">
      <w:pPr>
        <w:numPr>
          <w:ilvl w:val="12"/>
          <w:numId w:val="0"/>
        </w:numPr>
        <w:tabs>
          <w:tab w:val="clear" w:pos="567"/>
        </w:tabs>
        <w:spacing w:line="240" w:lineRule="auto"/>
        <w:rPr>
          <w:szCs w:val="22"/>
        </w:rPr>
      </w:pPr>
      <w:r w:rsidRPr="00187249">
        <w:rPr>
          <w:szCs w:val="22"/>
        </w:rPr>
        <w:t xml:space="preserve">Uchovávejte v suchu. </w:t>
      </w:r>
    </w:p>
    <w:p w14:paraId="72CFAD47" w14:textId="7B89EB2A" w:rsidR="00FC578F" w:rsidRPr="00187249" w:rsidRDefault="00FC578F" w:rsidP="00FC578F">
      <w:pPr>
        <w:numPr>
          <w:ilvl w:val="12"/>
          <w:numId w:val="0"/>
        </w:numPr>
        <w:tabs>
          <w:tab w:val="clear" w:pos="567"/>
        </w:tabs>
        <w:spacing w:line="240" w:lineRule="auto"/>
        <w:rPr>
          <w:szCs w:val="22"/>
        </w:rPr>
      </w:pPr>
      <w:r w:rsidRPr="00187249">
        <w:rPr>
          <w:szCs w:val="22"/>
        </w:rPr>
        <w:t xml:space="preserve">Chraňte před světlem. </w:t>
      </w:r>
    </w:p>
    <w:p w14:paraId="24376B64" w14:textId="77777777" w:rsidR="00FC578F" w:rsidRPr="00187249" w:rsidRDefault="00FC578F" w:rsidP="00FC578F">
      <w:pPr>
        <w:numPr>
          <w:ilvl w:val="12"/>
          <w:numId w:val="0"/>
        </w:numPr>
        <w:tabs>
          <w:tab w:val="clear" w:pos="567"/>
        </w:tabs>
        <w:spacing w:line="240" w:lineRule="auto"/>
        <w:rPr>
          <w:szCs w:val="22"/>
        </w:rPr>
      </w:pPr>
      <w:r w:rsidRPr="00187249">
        <w:rPr>
          <w:szCs w:val="22"/>
        </w:rPr>
        <w:t xml:space="preserve">Krátkodobé zvýšení teploty během přepravy (max. do 40 °C) nesnižuje účinnost vakcíny. </w:t>
      </w:r>
    </w:p>
    <w:p w14:paraId="342F938E" w14:textId="2C817780" w:rsidR="00393519" w:rsidRPr="00187249" w:rsidRDefault="00393519" w:rsidP="00393519">
      <w:pPr>
        <w:numPr>
          <w:ilvl w:val="12"/>
          <w:numId w:val="0"/>
        </w:numPr>
        <w:tabs>
          <w:tab w:val="clear" w:pos="567"/>
        </w:tabs>
        <w:spacing w:line="240" w:lineRule="auto"/>
        <w:rPr>
          <w:szCs w:val="22"/>
        </w:rPr>
      </w:pPr>
      <w:r w:rsidRPr="00187249">
        <w:rPr>
          <w:szCs w:val="22"/>
        </w:rPr>
        <w:t>Nepoužívejte tento veterinární léčivý přípravek po uplynutí doby použitelnosti uvedené na etiketě po Exp.</w:t>
      </w:r>
      <w:r>
        <w:rPr>
          <w:szCs w:val="22"/>
        </w:rPr>
        <w:t xml:space="preserve"> </w:t>
      </w:r>
      <w:r w:rsidRPr="00187249">
        <w:rPr>
          <w:szCs w:val="22"/>
        </w:rPr>
        <w:t>Doba použitelnosti končí posledním dnem v uvedeném měsíci.</w:t>
      </w:r>
    </w:p>
    <w:p w14:paraId="454ACB39" w14:textId="6411354D" w:rsidR="00FC578F" w:rsidRPr="00187249" w:rsidRDefault="00FC578F" w:rsidP="00FC578F">
      <w:pPr>
        <w:numPr>
          <w:ilvl w:val="12"/>
          <w:numId w:val="0"/>
        </w:numPr>
        <w:tabs>
          <w:tab w:val="clear" w:pos="567"/>
        </w:tabs>
        <w:spacing w:line="240" w:lineRule="auto"/>
        <w:rPr>
          <w:szCs w:val="22"/>
        </w:rPr>
      </w:pPr>
      <w:r w:rsidRPr="00187249">
        <w:rPr>
          <w:szCs w:val="22"/>
        </w:rPr>
        <w:t>Doba použitelnosti po naředění</w:t>
      </w:r>
      <w:r w:rsidR="002B03CE">
        <w:rPr>
          <w:szCs w:val="22"/>
        </w:rPr>
        <w:t xml:space="preserve"> podle návodu</w:t>
      </w:r>
      <w:r w:rsidRPr="00187249">
        <w:rPr>
          <w:szCs w:val="22"/>
        </w:rPr>
        <w:t>: spotřebujte</w:t>
      </w:r>
      <w:r w:rsidR="002B03CE" w:rsidRPr="002B03CE">
        <w:rPr>
          <w:szCs w:val="22"/>
        </w:rPr>
        <w:t xml:space="preserve"> </w:t>
      </w:r>
      <w:r w:rsidR="002B03CE" w:rsidRPr="00187249">
        <w:rPr>
          <w:szCs w:val="22"/>
        </w:rPr>
        <w:t>ihned</w:t>
      </w:r>
      <w:r w:rsidRPr="00187249">
        <w:rPr>
          <w:szCs w:val="22"/>
        </w:rPr>
        <w:t>.</w:t>
      </w:r>
    </w:p>
    <w:bookmarkEnd w:id="2"/>
    <w:p w14:paraId="6BF73524" w14:textId="77777777" w:rsidR="0043320A" w:rsidRPr="00187249" w:rsidRDefault="0043320A" w:rsidP="00A9226B">
      <w:pPr>
        <w:tabs>
          <w:tab w:val="clear" w:pos="567"/>
        </w:tabs>
        <w:spacing w:line="240" w:lineRule="auto"/>
        <w:rPr>
          <w:szCs w:val="22"/>
        </w:rPr>
      </w:pPr>
    </w:p>
    <w:p w14:paraId="7C575CD6" w14:textId="615E041B" w:rsidR="00C114FF" w:rsidRPr="00187249" w:rsidRDefault="00BC54D6" w:rsidP="004B4C8E">
      <w:pPr>
        <w:pStyle w:val="Style1"/>
      </w:pPr>
      <w:r w:rsidRPr="00187249">
        <w:rPr>
          <w:highlight w:val="lightGray"/>
        </w:rPr>
        <w:t>12.</w:t>
      </w:r>
      <w:r w:rsidRPr="00187249">
        <w:tab/>
        <w:t xml:space="preserve">Zvláštní opatření pro </w:t>
      </w:r>
      <w:r w:rsidR="00CF069C" w:rsidRPr="00187249">
        <w:t>likvidaci</w:t>
      </w:r>
    </w:p>
    <w:p w14:paraId="0A289449" w14:textId="77777777" w:rsidR="008C53DF" w:rsidRPr="00187249" w:rsidRDefault="008C53DF" w:rsidP="00A9226B">
      <w:pPr>
        <w:tabs>
          <w:tab w:val="clear" w:pos="567"/>
        </w:tabs>
        <w:spacing w:line="240" w:lineRule="auto"/>
        <w:rPr>
          <w:szCs w:val="22"/>
        </w:rPr>
      </w:pPr>
    </w:p>
    <w:p w14:paraId="3E91757A" w14:textId="6421CD91" w:rsidR="00C114FF" w:rsidRPr="00187249" w:rsidRDefault="00BC54D6" w:rsidP="00187249">
      <w:pPr>
        <w:tabs>
          <w:tab w:val="clear" w:pos="567"/>
        </w:tabs>
        <w:spacing w:line="240" w:lineRule="auto"/>
        <w:jc w:val="both"/>
        <w:rPr>
          <w:szCs w:val="22"/>
        </w:rPr>
      </w:pPr>
      <w:r w:rsidRPr="00187249">
        <w:rPr>
          <w:szCs w:val="22"/>
        </w:rPr>
        <w:t>Léčivé přípravky se nesmí likvidovat prostřednictvím odpadní vody či domovního odpadu.</w:t>
      </w:r>
    </w:p>
    <w:p w14:paraId="6D54AD59" w14:textId="77777777" w:rsidR="00DB468A" w:rsidRPr="00187249" w:rsidRDefault="00DB468A" w:rsidP="00187249">
      <w:pPr>
        <w:tabs>
          <w:tab w:val="clear" w:pos="567"/>
        </w:tabs>
        <w:spacing w:line="240" w:lineRule="auto"/>
        <w:jc w:val="both"/>
        <w:rPr>
          <w:szCs w:val="22"/>
        </w:rPr>
      </w:pPr>
    </w:p>
    <w:p w14:paraId="3FA7CEB8" w14:textId="7DF4C795" w:rsidR="00DB468A" w:rsidRPr="00187249" w:rsidRDefault="00BC54D6" w:rsidP="00187249">
      <w:pPr>
        <w:jc w:val="both"/>
        <w:rPr>
          <w:szCs w:val="22"/>
        </w:rPr>
      </w:pPr>
      <w:r w:rsidRPr="00187249">
        <w:rPr>
          <w:szCs w:val="22"/>
        </w:rPr>
        <w:t>Všechen n</w:t>
      </w:r>
      <w:r w:rsidR="00DA2A06" w:rsidRPr="00187249">
        <w:rPr>
          <w:szCs w:val="22"/>
        </w:rPr>
        <w:t>epoužitý veterinární léčivý přípravek nebo odpad</w:t>
      </w:r>
      <w:r w:rsidR="00905CAB" w:rsidRPr="00187249">
        <w:rPr>
          <w:szCs w:val="22"/>
        </w:rPr>
        <w:t>, který pochází z</w:t>
      </w:r>
      <w:r w:rsidR="00115BD5" w:rsidRPr="00187249">
        <w:rPr>
          <w:szCs w:val="22"/>
        </w:rPr>
        <w:t> </w:t>
      </w:r>
      <w:r w:rsidR="00905CAB" w:rsidRPr="00187249">
        <w:rPr>
          <w:szCs w:val="22"/>
        </w:rPr>
        <w:t>tohoto</w:t>
      </w:r>
      <w:r w:rsidR="00115BD5" w:rsidRPr="00187249">
        <w:rPr>
          <w:szCs w:val="22"/>
        </w:rPr>
        <w:t xml:space="preserve"> přípravku, </w:t>
      </w:r>
      <w:r w:rsidR="007616B4" w:rsidRPr="00187249">
        <w:rPr>
          <w:szCs w:val="22"/>
        </w:rPr>
        <w:t xml:space="preserve">likvidujte </w:t>
      </w:r>
      <w:r w:rsidR="002446DC" w:rsidRPr="00187249">
        <w:rPr>
          <w:szCs w:val="22"/>
        </w:rPr>
        <w:t xml:space="preserve">odevzdáním </w:t>
      </w:r>
      <w:r w:rsidR="00DA2A06" w:rsidRPr="00187249">
        <w:rPr>
          <w:szCs w:val="22"/>
        </w:rPr>
        <w:t xml:space="preserve">v souladu s místními požadavky </w:t>
      </w:r>
      <w:r w:rsidR="00330CC1" w:rsidRPr="00187249">
        <w:rPr>
          <w:szCs w:val="22"/>
        </w:rPr>
        <w:t>a </w:t>
      </w:r>
      <w:r w:rsidR="00DA2A06" w:rsidRPr="00187249">
        <w:rPr>
          <w:szCs w:val="22"/>
        </w:rPr>
        <w:t>platnými národními systémy sběru. Tato opatření napomáhají chránit životní prostředí.</w:t>
      </w:r>
    </w:p>
    <w:p w14:paraId="23B24023" w14:textId="5F9E8520" w:rsidR="00DB468A" w:rsidRPr="00187249" w:rsidRDefault="00393519" w:rsidP="00187249">
      <w:pPr>
        <w:tabs>
          <w:tab w:val="clear" w:pos="567"/>
        </w:tabs>
        <w:spacing w:line="240" w:lineRule="auto"/>
        <w:jc w:val="both"/>
        <w:rPr>
          <w:szCs w:val="22"/>
        </w:rPr>
      </w:pPr>
      <w:r w:rsidRPr="00187249">
        <w:rPr>
          <w:szCs w:val="22"/>
        </w:rPr>
        <w:t>Likvidovat odpad vařením, spálením nebo ponořením do vhodného dezinfekčního přípravku schváleného k tomuto účelu příslušnými úřady.</w:t>
      </w:r>
    </w:p>
    <w:p w14:paraId="06DB9A21" w14:textId="77777777" w:rsidR="00DB468A" w:rsidRPr="00187249" w:rsidRDefault="00DB468A" w:rsidP="00DB468A">
      <w:pPr>
        <w:tabs>
          <w:tab w:val="clear" w:pos="567"/>
        </w:tabs>
        <w:spacing w:line="240" w:lineRule="auto"/>
        <w:rPr>
          <w:bCs/>
          <w:szCs w:val="22"/>
          <w:highlight w:val="lightGray"/>
        </w:rPr>
      </w:pPr>
    </w:p>
    <w:p w14:paraId="31B48E2D" w14:textId="77777777" w:rsidR="00DB468A" w:rsidRPr="00187249" w:rsidRDefault="00BC54D6" w:rsidP="00B13B6D">
      <w:pPr>
        <w:pStyle w:val="Style1"/>
      </w:pPr>
      <w:r w:rsidRPr="00187249">
        <w:rPr>
          <w:highlight w:val="lightGray"/>
        </w:rPr>
        <w:t>13.</w:t>
      </w:r>
      <w:r w:rsidRPr="00187249">
        <w:tab/>
        <w:t>Klasifikace veterinárních léčivých přípravků</w:t>
      </w:r>
    </w:p>
    <w:p w14:paraId="76BF11F0" w14:textId="77777777" w:rsidR="00C114FF" w:rsidRPr="00187249" w:rsidRDefault="00C114FF" w:rsidP="00A9226B">
      <w:pPr>
        <w:tabs>
          <w:tab w:val="clear" w:pos="567"/>
        </w:tabs>
        <w:spacing w:line="240" w:lineRule="auto"/>
        <w:rPr>
          <w:szCs w:val="22"/>
        </w:rPr>
      </w:pPr>
    </w:p>
    <w:p w14:paraId="504F30FB" w14:textId="365F18F8" w:rsidR="008C53DF" w:rsidRPr="00187249" w:rsidRDefault="008C53DF" w:rsidP="00A9226B">
      <w:pPr>
        <w:tabs>
          <w:tab w:val="clear" w:pos="567"/>
        </w:tabs>
        <w:spacing w:line="240" w:lineRule="auto"/>
        <w:rPr>
          <w:szCs w:val="22"/>
        </w:rPr>
      </w:pPr>
      <w:r w:rsidRPr="00187249">
        <w:rPr>
          <w:szCs w:val="22"/>
        </w:rPr>
        <w:t>Veterinární léčivý přípravek je vydáván pouze na předpis.</w:t>
      </w:r>
    </w:p>
    <w:p w14:paraId="1B2009DE" w14:textId="77777777" w:rsidR="00DB468A" w:rsidRPr="00187249" w:rsidRDefault="00DB468A" w:rsidP="00A9226B">
      <w:pPr>
        <w:tabs>
          <w:tab w:val="clear" w:pos="567"/>
        </w:tabs>
        <w:spacing w:line="240" w:lineRule="auto"/>
        <w:rPr>
          <w:szCs w:val="22"/>
        </w:rPr>
      </w:pPr>
    </w:p>
    <w:p w14:paraId="37274FDB" w14:textId="77777777" w:rsidR="00DB468A" w:rsidRPr="00187249" w:rsidRDefault="00BC54D6" w:rsidP="00B13B6D">
      <w:pPr>
        <w:pStyle w:val="Style1"/>
      </w:pPr>
      <w:r w:rsidRPr="00187249">
        <w:rPr>
          <w:highlight w:val="lightGray"/>
        </w:rPr>
        <w:t>14.</w:t>
      </w:r>
      <w:r w:rsidRPr="00187249">
        <w:tab/>
        <w:t>Registrační čísla a velikosti balení</w:t>
      </w:r>
    </w:p>
    <w:p w14:paraId="7A2F65F6" w14:textId="77777777" w:rsidR="00DB468A" w:rsidRPr="00187249" w:rsidRDefault="00DB468A" w:rsidP="00A9226B">
      <w:pPr>
        <w:tabs>
          <w:tab w:val="clear" w:pos="567"/>
        </w:tabs>
        <w:spacing w:line="240" w:lineRule="auto"/>
        <w:rPr>
          <w:szCs w:val="22"/>
        </w:rPr>
      </w:pPr>
    </w:p>
    <w:p w14:paraId="721812DE" w14:textId="612E45AC" w:rsidR="00AA341D" w:rsidRDefault="00AA341D" w:rsidP="00187249">
      <w:pPr>
        <w:tabs>
          <w:tab w:val="clear" w:pos="567"/>
        </w:tabs>
        <w:spacing w:line="240" w:lineRule="auto"/>
        <w:rPr>
          <w:szCs w:val="22"/>
        </w:rPr>
      </w:pPr>
      <w:r w:rsidRPr="00AA341D">
        <w:rPr>
          <w:szCs w:val="22"/>
        </w:rPr>
        <w:t>97/778/92-C</w:t>
      </w:r>
    </w:p>
    <w:p w14:paraId="2C9A2ED2" w14:textId="77777777" w:rsidR="00AA341D" w:rsidRDefault="00AA341D" w:rsidP="00187249">
      <w:pPr>
        <w:tabs>
          <w:tab w:val="clear" w:pos="567"/>
        </w:tabs>
        <w:spacing w:line="240" w:lineRule="auto"/>
        <w:rPr>
          <w:szCs w:val="22"/>
        </w:rPr>
      </w:pPr>
    </w:p>
    <w:p w14:paraId="5E05DF92" w14:textId="4241230A" w:rsidR="00187249" w:rsidRDefault="00AA341D" w:rsidP="00187249">
      <w:pPr>
        <w:tabs>
          <w:tab w:val="clear" w:pos="567"/>
        </w:tabs>
        <w:spacing w:line="240" w:lineRule="auto"/>
        <w:rPr>
          <w:szCs w:val="22"/>
        </w:rPr>
      </w:pPr>
      <w:r>
        <w:rPr>
          <w:szCs w:val="22"/>
        </w:rPr>
        <w:t>Lahvička s 1 000 dávk</w:t>
      </w:r>
      <w:r w:rsidR="002B03CE">
        <w:rPr>
          <w:szCs w:val="22"/>
        </w:rPr>
        <w:t xml:space="preserve">ami (10 </w:t>
      </w:r>
      <w:proofErr w:type="spellStart"/>
      <w:r w:rsidR="002B03CE">
        <w:rPr>
          <w:szCs w:val="22"/>
        </w:rPr>
        <w:t>mL</w:t>
      </w:r>
      <w:proofErr w:type="spellEnd"/>
      <w:r>
        <w:rPr>
          <w:szCs w:val="22"/>
        </w:rPr>
        <w:t>)</w:t>
      </w:r>
    </w:p>
    <w:p w14:paraId="06AC530C" w14:textId="255CB278" w:rsidR="00AA341D" w:rsidRDefault="00AA341D" w:rsidP="00187249">
      <w:pPr>
        <w:tabs>
          <w:tab w:val="clear" w:pos="567"/>
        </w:tabs>
        <w:spacing w:line="240" w:lineRule="auto"/>
        <w:rPr>
          <w:szCs w:val="22"/>
        </w:rPr>
      </w:pPr>
      <w:r>
        <w:rPr>
          <w:szCs w:val="22"/>
        </w:rPr>
        <w:t>Lahvička s 2 000 dávk</w:t>
      </w:r>
      <w:r w:rsidR="002B03CE">
        <w:rPr>
          <w:szCs w:val="22"/>
        </w:rPr>
        <w:t xml:space="preserve">ami (20 </w:t>
      </w:r>
      <w:proofErr w:type="spellStart"/>
      <w:r w:rsidR="002B03CE">
        <w:rPr>
          <w:szCs w:val="22"/>
        </w:rPr>
        <w:t>mL</w:t>
      </w:r>
      <w:proofErr w:type="spellEnd"/>
      <w:r>
        <w:rPr>
          <w:szCs w:val="22"/>
        </w:rPr>
        <w:t>)</w:t>
      </w:r>
    </w:p>
    <w:p w14:paraId="3F5D4B48" w14:textId="6345E51D" w:rsidR="00AA341D" w:rsidRDefault="00AA341D" w:rsidP="00187249">
      <w:pPr>
        <w:tabs>
          <w:tab w:val="clear" w:pos="567"/>
        </w:tabs>
        <w:spacing w:line="240" w:lineRule="auto"/>
        <w:rPr>
          <w:szCs w:val="22"/>
        </w:rPr>
      </w:pPr>
      <w:r>
        <w:rPr>
          <w:szCs w:val="22"/>
        </w:rPr>
        <w:t>Lahvička s 5 000 dávk</w:t>
      </w:r>
      <w:r w:rsidR="002B03CE">
        <w:rPr>
          <w:szCs w:val="22"/>
        </w:rPr>
        <w:t xml:space="preserve">ami (50 </w:t>
      </w:r>
      <w:proofErr w:type="spellStart"/>
      <w:r w:rsidR="002B03CE">
        <w:rPr>
          <w:szCs w:val="22"/>
        </w:rPr>
        <w:t>mL</w:t>
      </w:r>
      <w:proofErr w:type="spellEnd"/>
      <w:r>
        <w:rPr>
          <w:szCs w:val="22"/>
        </w:rPr>
        <w:t>)</w:t>
      </w:r>
    </w:p>
    <w:p w14:paraId="74EA2855" w14:textId="7EC178FB" w:rsidR="00AA341D" w:rsidRDefault="00AA341D" w:rsidP="00187249">
      <w:pPr>
        <w:tabs>
          <w:tab w:val="clear" w:pos="567"/>
        </w:tabs>
        <w:spacing w:line="240" w:lineRule="auto"/>
        <w:rPr>
          <w:szCs w:val="22"/>
        </w:rPr>
      </w:pPr>
      <w:r>
        <w:rPr>
          <w:szCs w:val="22"/>
        </w:rPr>
        <w:t>Lahvička s 10 000 dávk</w:t>
      </w:r>
      <w:r w:rsidR="002B03CE">
        <w:rPr>
          <w:szCs w:val="22"/>
        </w:rPr>
        <w:t xml:space="preserve">ami (100 </w:t>
      </w:r>
      <w:proofErr w:type="spellStart"/>
      <w:r w:rsidR="002B03CE">
        <w:rPr>
          <w:szCs w:val="22"/>
        </w:rPr>
        <w:t>mL</w:t>
      </w:r>
      <w:proofErr w:type="spellEnd"/>
      <w:r>
        <w:rPr>
          <w:szCs w:val="22"/>
        </w:rPr>
        <w:t>)</w:t>
      </w:r>
    </w:p>
    <w:p w14:paraId="1AC702D6" w14:textId="4C53114A" w:rsidR="00AA341D" w:rsidRDefault="00AA341D" w:rsidP="00187249">
      <w:pPr>
        <w:tabs>
          <w:tab w:val="clear" w:pos="567"/>
        </w:tabs>
        <w:spacing w:line="240" w:lineRule="auto"/>
        <w:rPr>
          <w:szCs w:val="22"/>
        </w:rPr>
      </w:pPr>
      <w:r>
        <w:rPr>
          <w:szCs w:val="22"/>
        </w:rPr>
        <w:t>Lahvička s 20 000 dávk</w:t>
      </w:r>
      <w:r w:rsidR="002B03CE">
        <w:rPr>
          <w:szCs w:val="22"/>
        </w:rPr>
        <w:t xml:space="preserve">ami (200 </w:t>
      </w:r>
      <w:proofErr w:type="spellStart"/>
      <w:r w:rsidR="002B03CE">
        <w:rPr>
          <w:szCs w:val="22"/>
        </w:rPr>
        <w:t>mL</w:t>
      </w:r>
      <w:proofErr w:type="spellEnd"/>
      <w:r w:rsidR="002B03CE">
        <w:rPr>
          <w:szCs w:val="22"/>
        </w:rPr>
        <w:t>)</w:t>
      </w:r>
    </w:p>
    <w:p w14:paraId="5B7BE731" w14:textId="77777777" w:rsidR="00AA341D" w:rsidRPr="00187249" w:rsidRDefault="00AA341D" w:rsidP="00187249">
      <w:pPr>
        <w:tabs>
          <w:tab w:val="clear" w:pos="567"/>
        </w:tabs>
        <w:spacing w:line="240" w:lineRule="auto"/>
        <w:rPr>
          <w:szCs w:val="22"/>
        </w:rPr>
      </w:pPr>
    </w:p>
    <w:p w14:paraId="2B98BFFE" w14:textId="225EDB26" w:rsidR="00C114FF" w:rsidRPr="00187249" w:rsidRDefault="00187249" w:rsidP="00187249">
      <w:pPr>
        <w:tabs>
          <w:tab w:val="clear" w:pos="567"/>
        </w:tabs>
        <w:spacing w:line="240" w:lineRule="auto"/>
        <w:rPr>
          <w:szCs w:val="22"/>
        </w:rPr>
      </w:pPr>
      <w:r w:rsidRPr="00187249">
        <w:rPr>
          <w:szCs w:val="22"/>
        </w:rPr>
        <w:t>Na trhu nemusí být všechny velikosti balení.</w:t>
      </w:r>
    </w:p>
    <w:p w14:paraId="1E0A47F2" w14:textId="77777777" w:rsidR="00DB468A" w:rsidRPr="00187249" w:rsidRDefault="00DB468A" w:rsidP="00A9226B">
      <w:pPr>
        <w:tabs>
          <w:tab w:val="clear" w:pos="567"/>
        </w:tabs>
        <w:spacing w:line="240" w:lineRule="auto"/>
        <w:rPr>
          <w:szCs w:val="22"/>
        </w:rPr>
      </w:pPr>
    </w:p>
    <w:p w14:paraId="0B76CC22" w14:textId="77777777" w:rsidR="00C114FF" w:rsidRPr="00187249" w:rsidRDefault="00BC54D6" w:rsidP="00B13B6D">
      <w:pPr>
        <w:pStyle w:val="Style1"/>
      </w:pPr>
      <w:r w:rsidRPr="00187249">
        <w:rPr>
          <w:highlight w:val="lightGray"/>
        </w:rPr>
        <w:t>15.</w:t>
      </w:r>
      <w:r w:rsidRPr="00187249">
        <w:tab/>
        <w:t>Datum poslední revize příbalové informace</w:t>
      </w:r>
    </w:p>
    <w:p w14:paraId="6781F72F" w14:textId="77777777" w:rsidR="00C114FF" w:rsidRPr="00187249" w:rsidRDefault="00C114FF" w:rsidP="00A9226B">
      <w:pPr>
        <w:tabs>
          <w:tab w:val="clear" w:pos="567"/>
        </w:tabs>
        <w:spacing w:line="240" w:lineRule="auto"/>
        <w:rPr>
          <w:szCs w:val="22"/>
        </w:rPr>
      </w:pPr>
    </w:p>
    <w:p w14:paraId="5D8599E6" w14:textId="754BB69E" w:rsidR="002B03CE" w:rsidRDefault="0091389A" w:rsidP="00EC4889">
      <w:pPr>
        <w:tabs>
          <w:tab w:val="clear" w:pos="567"/>
        </w:tabs>
        <w:spacing w:line="240" w:lineRule="auto"/>
        <w:jc w:val="both"/>
        <w:rPr>
          <w:szCs w:val="22"/>
        </w:rPr>
      </w:pPr>
      <w:r>
        <w:rPr>
          <w:szCs w:val="22"/>
        </w:rPr>
        <w:t>07/2025</w:t>
      </w:r>
    </w:p>
    <w:p w14:paraId="7411B7CA" w14:textId="77777777" w:rsidR="002B03CE" w:rsidRDefault="002B03CE" w:rsidP="00EC4889">
      <w:pPr>
        <w:tabs>
          <w:tab w:val="clear" w:pos="567"/>
        </w:tabs>
        <w:spacing w:line="240" w:lineRule="auto"/>
        <w:jc w:val="both"/>
        <w:rPr>
          <w:szCs w:val="22"/>
        </w:rPr>
      </w:pPr>
    </w:p>
    <w:p w14:paraId="15C08D53" w14:textId="4FD6874F" w:rsidR="001F1C7E" w:rsidRPr="00187249" w:rsidRDefault="00BC54D6" w:rsidP="00EC4889">
      <w:pPr>
        <w:tabs>
          <w:tab w:val="clear" w:pos="567"/>
        </w:tabs>
        <w:spacing w:line="240" w:lineRule="auto"/>
        <w:jc w:val="both"/>
        <w:rPr>
          <w:szCs w:val="22"/>
        </w:rPr>
      </w:pPr>
      <w:r w:rsidRPr="00187249">
        <w:rPr>
          <w:szCs w:val="22"/>
        </w:rPr>
        <w:t>Podrobné informace o tomto veterinárním léčivém přípravku jsou k dispozici v databázi přípravků Unie (</w:t>
      </w:r>
      <w:hyperlink r:id="rId9" w:history="1">
        <w:r w:rsidR="001F1C7E" w:rsidRPr="00187249">
          <w:rPr>
            <w:rStyle w:val="Hypertextovodkaz"/>
            <w:szCs w:val="22"/>
          </w:rPr>
          <w:t>https://medicines.health.europa.eu/veterinary</w:t>
        </w:r>
      </w:hyperlink>
      <w:r w:rsidRPr="00187249">
        <w:rPr>
          <w:szCs w:val="22"/>
        </w:rPr>
        <w:t>).</w:t>
      </w:r>
    </w:p>
    <w:p w14:paraId="79F8C20E" w14:textId="77777777" w:rsidR="00C114FF" w:rsidRDefault="00C114FF" w:rsidP="00A9226B">
      <w:pPr>
        <w:tabs>
          <w:tab w:val="clear" w:pos="567"/>
        </w:tabs>
        <w:spacing w:line="240" w:lineRule="auto"/>
        <w:rPr>
          <w:szCs w:val="22"/>
        </w:rPr>
      </w:pPr>
    </w:p>
    <w:p w14:paraId="2FB9DF10" w14:textId="1563169C" w:rsidR="00EC4889" w:rsidRPr="00187249" w:rsidRDefault="00EC4889" w:rsidP="00EC4889">
      <w:pPr>
        <w:tabs>
          <w:tab w:val="clear" w:pos="567"/>
        </w:tabs>
        <w:spacing w:line="240" w:lineRule="auto"/>
        <w:jc w:val="both"/>
        <w:rPr>
          <w:szCs w:val="22"/>
        </w:rPr>
      </w:pPr>
      <w:r w:rsidRPr="00EC4889">
        <w:rPr>
          <w:szCs w:val="22"/>
        </w:rPr>
        <w:t>Podrobné informace o tomto veterinárním léčivém přípravku naleznete také v národní databázi (</w:t>
      </w:r>
      <w:hyperlink r:id="rId10" w:history="1">
        <w:r w:rsidRPr="00716F30">
          <w:rPr>
            <w:rStyle w:val="Hypertextovodkaz"/>
            <w:szCs w:val="22"/>
          </w:rPr>
          <w:t>https://www.uskvbl.cz</w:t>
        </w:r>
      </w:hyperlink>
      <w:r w:rsidRPr="00EC4889">
        <w:rPr>
          <w:szCs w:val="22"/>
        </w:rPr>
        <w:t>).</w:t>
      </w:r>
      <w:r>
        <w:rPr>
          <w:szCs w:val="22"/>
        </w:rPr>
        <w:t xml:space="preserve"> </w:t>
      </w:r>
    </w:p>
    <w:p w14:paraId="573985A6" w14:textId="77777777" w:rsidR="00E70337" w:rsidRPr="00187249" w:rsidRDefault="00E70337" w:rsidP="00A9226B">
      <w:pPr>
        <w:tabs>
          <w:tab w:val="clear" w:pos="567"/>
        </w:tabs>
        <w:spacing w:line="240" w:lineRule="auto"/>
        <w:rPr>
          <w:szCs w:val="22"/>
        </w:rPr>
      </w:pPr>
    </w:p>
    <w:p w14:paraId="54C9272A" w14:textId="77777777" w:rsidR="00DB468A" w:rsidRPr="00187249" w:rsidRDefault="00BC54D6" w:rsidP="00B13B6D">
      <w:pPr>
        <w:pStyle w:val="Style1"/>
      </w:pPr>
      <w:r w:rsidRPr="00187249">
        <w:rPr>
          <w:highlight w:val="lightGray"/>
        </w:rPr>
        <w:t>16.</w:t>
      </w:r>
      <w:r w:rsidRPr="00187249">
        <w:tab/>
        <w:t>Kontaktní údaje</w:t>
      </w:r>
    </w:p>
    <w:p w14:paraId="43F06BBF" w14:textId="77777777" w:rsidR="00C114FF" w:rsidRPr="00187249" w:rsidRDefault="00C114FF" w:rsidP="00A9226B">
      <w:pPr>
        <w:tabs>
          <w:tab w:val="clear" w:pos="567"/>
        </w:tabs>
        <w:spacing w:line="240" w:lineRule="auto"/>
        <w:rPr>
          <w:szCs w:val="22"/>
        </w:rPr>
      </w:pPr>
    </w:p>
    <w:p w14:paraId="79625108" w14:textId="087D6121" w:rsidR="00DB468A" w:rsidRPr="00187249" w:rsidRDefault="00BC54D6" w:rsidP="00DB468A">
      <w:pPr>
        <w:rPr>
          <w:iCs/>
          <w:szCs w:val="22"/>
        </w:rPr>
      </w:pPr>
      <w:bookmarkStart w:id="3" w:name="_Hlk73552578"/>
      <w:r w:rsidRPr="00187249">
        <w:rPr>
          <w:iCs/>
          <w:szCs w:val="22"/>
          <w:u w:val="single"/>
        </w:rPr>
        <w:t>Držitel rozhodnutí o registraci a</w:t>
      </w:r>
      <w:r w:rsidR="007265C7" w:rsidRPr="00187249">
        <w:rPr>
          <w:iCs/>
          <w:szCs w:val="22"/>
          <w:u w:val="single"/>
        </w:rPr>
        <w:t xml:space="preserve"> </w:t>
      </w:r>
      <w:r w:rsidRPr="00187249">
        <w:rPr>
          <w:iCs/>
          <w:szCs w:val="22"/>
          <w:u w:val="single"/>
        </w:rPr>
        <w:t>výrobce odpovědný za uvol</w:t>
      </w:r>
      <w:r w:rsidR="00FD642D" w:rsidRPr="00187249">
        <w:rPr>
          <w:iCs/>
          <w:szCs w:val="22"/>
          <w:u w:val="single"/>
        </w:rPr>
        <w:t>ně</w:t>
      </w:r>
      <w:r w:rsidRPr="00187249">
        <w:rPr>
          <w:iCs/>
          <w:szCs w:val="22"/>
          <w:u w:val="single"/>
        </w:rPr>
        <w:t>ní šarž</w:t>
      </w:r>
      <w:r w:rsidR="00FD642D" w:rsidRPr="00187249">
        <w:rPr>
          <w:iCs/>
          <w:szCs w:val="22"/>
          <w:u w:val="single"/>
        </w:rPr>
        <w:t>e</w:t>
      </w:r>
      <w:r w:rsidR="007265C7" w:rsidRPr="00187249">
        <w:rPr>
          <w:iCs/>
          <w:szCs w:val="22"/>
          <w:u w:val="single"/>
        </w:rPr>
        <w:t xml:space="preserve"> </w:t>
      </w:r>
      <w:r w:rsidRPr="00187249">
        <w:rPr>
          <w:iCs/>
          <w:szCs w:val="22"/>
          <w:u w:val="single"/>
        </w:rPr>
        <w:t>a kontaktní údaje pro hlášení podezření na nežádoucí účinky</w:t>
      </w:r>
      <w:r w:rsidRPr="00187249">
        <w:rPr>
          <w:szCs w:val="22"/>
        </w:rPr>
        <w:t>:</w:t>
      </w:r>
    </w:p>
    <w:bookmarkEnd w:id="3"/>
    <w:p w14:paraId="4BCB8728" w14:textId="77777777" w:rsidR="00DB468A" w:rsidRPr="00187249" w:rsidRDefault="00DB468A" w:rsidP="00A9226B">
      <w:pPr>
        <w:tabs>
          <w:tab w:val="clear" w:pos="567"/>
        </w:tabs>
        <w:spacing w:line="240" w:lineRule="auto"/>
        <w:rPr>
          <w:szCs w:val="22"/>
        </w:rPr>
      </w:pPr>
    </w:p>
    <w:p w14:paraId="7D931A99" w14:textId="77777777" w:rsidR="007265C7" w:rsidRPr="00187249" w:rsidRDefault="007265C7" w:rsidP="007265C7">
      <w:pPr>
        <w:rPr>
          <w:bCs/>
          <w:szCs w:val="22"/>
        </w:rPr>
      </w:pPr>
      <w:r w:rsidRPr="00187249">
        <w:rPr>
          <w:bCs/>
          <w:szCs w:val="22"/>
        </w:rPr>
        <w:lastRenderedPageBreak/>
        <w:t>BIOPHARM, Výzkumný ústav biofarmacie a veterinárních léčiv a. s.</w:t>
      </w:r>
    </w:p>
    <w:p w14:paraId="0F7068B4" w14:textId="77777777" w:rsidR="007265C7" w:rsidRPr="00187249" w:rsidRDefault="007265C7" w:rsidP="007265C7">
      <w:pPr>
        <w:rPr>
          <w:bCs/>
          <w:szCs w:val="22"/>
        </w:rPr>
      </w:pPr>
      <w:proofErr w:type="spellStart"/>
      <w:r w:rsidRPr="00187249">
        <w:rPr>
          <w:bCs/>
          <w:szCs w:val="22"/>
        </w:rPr>
        <w:t>Chotouň</w:t>
      </w:r>
      <w:proofErr w:type="spellEnd"/>
      <w:r w:rsidRPr="00187249">
        <w:rPr>
          <w:bCs/>
          <w:szCs w:val="22"/>
        </w:rPr>
        <w:t xml:space="preserve"> 90, 254 01 Pohoří, Česká republika</w:t>
      </w:r>
    </w:p>
    <w:p w14:paraId="79D12227" w14:textId="70F9CD08" w:rsidR="00EC4889" w:rsidRDefault="00EC4889" w:rsidP="007265C7">
      <w:pPr>
        <w:rPr>
          <w:bCs/>
          <w:szCs w:val="22"/>
        </w:rPr>
      </w:pPr>
      <w:r>
        <w:rPr>
          <w:bCs/>
          <w:szCs w:val="22"/>
        </w:rPr>
        <w:t>Tel.: +420 737 048 500</w:t>
      </w:r>
    </w:p>
    <w:p w14:paraId="666D8473" w14:textId="283254DF" w:rsidR="007265C7" w:rsidRDefault="00EC4889" w:rsidP="007265C7">
      <w:pPr>
        <w:rPr>
          <w:bCs/>
          <w:szCs w:val="22"/>
        </w:rPr>
      </w:pPr>
      <w:r w:rsidRPr="00EC4889">
        <w:rPr>
          <w:bCs/>
          <w:szCs w:val="22"/>
        </w:rPr>
        <w:t xml:space="preserve">E-mail: </w:t>
      </w:r>
      <w:hyperlink r:id="rId11" w:history="1">
        <w:r w:rsidRPr="00716F30">
          <w:rPr>
            <w:rStyle w:val="Hypertextovodkaz"/>
            <w:bCs/>
            <w:szCs w:val="22"/>
          </w:rPr>
          <w:t>pharmacovigilance@bri.cz</w:t>
        </w:r>
      </w:hyperlink>
    </w:p>
    <w:p w14:paraId="5536B06B" w14:textId="77777777" w:rsidR="00EC4889" w:rsidRPr="00187249" w:rsidRDefault="00EC4889" w:rsidP="007265C7">
      <w:pPr>
        <w:rPr>
          <w:bCs/>
          <w:szCs w:val="22"/>
        </w:rPr>
      </w:pPr>
    </w:p>
    <w:p w14:paraId="72BBFD3F" w14:textId="6834A4AA" w:rsidR="005F346D" w:rsidRPr="00187249" w:rsidRDefault="00BC54D6" w:rsidP="004B4C8E">
      <w:pPr>
        <w:pStyle w:val="Style1"/>
        <w:ind w:left="0" w:firstLine="0"/>
      </w:pPr>
      <w:r w:rsidRPr="00187249">
        <w:rPr>
          <w:highlight w:val="lightGray"/>
        </w:rPr>
        <w:t>17.</w:t>
      </w:r>
      <w:r w:rsidRPr="00187249">
        <w:tab/>
      </w:r>
      <w:r w:rsidRPr="004B4C8E">
        <w:rPr>
          <w:highlight w:val="lightGray"/>
        </w:rPr>
        <w:t>Další informace</w:t>
      </w:r>
      <w:bookmarkEnd w:id="0"/>
    </w:p>
    <w:sectPr w:rsidR="005F346D" w:rsidRPr="00187249" w:rsidSect="004B34DB">
      <w:headerReference w:type="default" r:id="rId12"/>
      <w:footerReference w:type="default" r:id="rId13"/>
      <w:footerReference w:type="first" r:id="rId14"/>
      <w:endnotePr>
        <w:numFmt w:val="decimal"/>
      </w:endnotePr>
      <w:pgSz w:w="11907" w:h="16840" w:code="9"/>
      <w:pgMar w:top="1417" w:right="1417" w:bottom="1417"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62FC7" w14:textId="77777777" w:rsidR="00DB2D1B" w:rsidRDefault="00DB2D1B">
      <w:pPr>
        <w:spacing w:line="240" w:lineRule="auto"/>
      </w:pPr>
      <w:r>
        <w:separator/>
      </w:r>
    </w:p>
  </w:endnote>
  <w:endnote w:type="continuationSeparator" w:id="0">
    <w:p w14:paraId="30D2B8CB" w14:textId="77777777" w:rsidR="00DB2D1B" w:rsidRDefault="00DB2D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165F25" w:rsidRPr="00E0068C" w:rsidRDefault="00BC54D6">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165F25" w:rsidRPr="00E0068C" w:rsidRDefault="00BC54D6">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0E3DA" w14:textId="77777777" w:rsidR="00DB2D1B" w:rsidRDefault="00DB2D1B">
      <w:pPr>
        <w:spacing w:line="240" w:lineRule="auto"/>
      </w:pPr>
      <w:r>
        <w:separator/>
      </w:r>
    </w:p>
  </w:footnote>
  <w:footnote w:type="continuationSeparator" w:id="0">
    <w:p w14:paraId="7B025FCE" w14:textId="77777777" w:rsidR="00DB2D1B" w:rsidRDefault="00DB2D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8B178" w14:textId="6C2B1290" w:rsidR="0084242B" w:rsidRPr="0084242B" w:rsidRDefault="0084242B" w:rsidP="0084242B">
    <w:pPr>
      <w:pStyle w:val="Zhlav"/>
      <w:jc w:val="right"/>
      <w:rPr>
        <w:color w:val="227AC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11763E00">
      <w:start w:val="1"/>
      <w:numFmt w:val="decimal"/>
      <w:lvlText w:val="%1."/>
      <w:lvlJc w:val="left"/>
      <w:pPr>
        <w:tabs>
          <w:tab w:val="num" w:pos="720"/>
        </w:tabs>
        <w:ind w:left="720" w:hanging="360"/>
      </w:pPr>
    </w:lvl>
    <w:lvl w:ilvl="1" w:tplc="EA267928">
      <w:start w:val="1"/>
      <w:numFmt w:val="lowerLetter"/>
      <w:lvlText w:val="%2."/>
      <w:lvlJc w:val="left"/>
      <w:pPr>
        <w:tabs>
          <w:tab w:val="num" w:pos="1440"/>
        </w:tabs>
        <w:ind w:left="1440" w:hanging="360"/>
      </w:pPr>
    </w:lvl>
    <w:lvl w:ilvl="2" w:tplc="76448156" w:tentative="1">
      <w:start w:val="1"/>
      <w:numFmt w:val="lowerRoman"/>
      <w:lvlText w:val="%3."/>
      <w:lvlJc w:val="right"/>
      <w:pPr>
        <w:tabs>
          <w:tab w:val="num" w:pos="2160"/>
        </w:tabs>
        <w:ind w:left="2160" w:hanging="180"/>
      </w:pPr>
    </w:lvl>
    <w:lvl w:ilvl="3" w:tplc="5368103C" w:tentative="1">
      <w:start w:val="1"/>
      <w:numFmt w:val="decimal"/>
      <w:lvlText w:val="%4."/>
      <w:lvlJc w:val="left"/>
      <w:pPr>
        <w:tabs>
          <w:tab w:val="num" w:pos="2880"/>
        </w:tabs>
        <w:ind w:left="2880" w:hanging="360"/>
      </w:pPr>
    </w:lvl>
    <w:lvl w:ilvl="4" w:tplc="48A8E190" w:tentative="1">
      <w:start w:val="1"/>
      <w:numFmt w:val="lowerLetter"/>
      <w:lvlText w:val="%5."/>
      <w:lvlJc w:val="left"/>
      <w:pPr>
        <w:tabs>
          <w:tab w:val="num" w:pos="3600"/>
        </w:tabs>
        <w:ind w:left="3600" w:hanging="360"/>
      </w:pPr>
    </w:lvl>
    <w:lvl w:ilvl="5" w:tplc="CF0A6A68" w:tentative="1">
      <w:start w:val="1"/>
      <w:numFmt w:val="lowerRoman"/>
      <w:lvlText w:val="%6."/>
      <w:lvlJc w:val="right"/>
      <w:pPr>
        <w:tabs>
          <w:tab w:val="num" w:pos="4320"/>
        </w:tabs>
        <w:ind w:left="4320" w:hanging="180"/>
      </w:pPr>
    </w:lvl>
    <w:lvl w:ilvl="6" w:tplc="AF62E034" w:tentative="1">
      <w:start w:val="1"/>
      <w:numFmt w:val="decimal"/>
      <w:lvlText w:val="%7."/>
      <w:lvlJc w:val="left"/>
      <w:pPr>
        <w:tabs>
          <w:tab w:val="num" w:pos="5040"/>
        </w:tabs>
        <w:ind w:left="5040" w:hanging="360"/>
      </w:pPr>
    </w:lvl>
    <w:lvl w:ilvl="7" w:tplc="D322803E" w:tentative="1">
      <w:start w:val="1"/>
      <w:numFmt w:val="lowerLetter"/>
      <w:lvlText w:val="%8."/>
      <w:lvlJc w:val="left"/>
      <w:pPr>
        <w:tabs>
          <w:tab w:val="num" w:pos="5760"/>
        </w:tabs>
        <w:ind w:left="5760" w:hanging="360"/>
      </w:pPr>
    </w:lvl>
    <w:lvl w:ilvl="8" w:tplc="53068C58"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490A8E4E">
      <w:start w:val="6"/>
      <w:numFmt w:val="decimal"/>
      <w:lvlText w:val="%1."/>
      <w:lvlJc w:val="left"/>
      <w:pPr>
        <w:tabs>
          <w:tab w:val="num" w:pos="930"/>
        </w:tabs>
        <w:ind w:left="930" w:hanging="570"/>
      </w:pPr>
      <w:rPr>
        <w:rFonts w:hint="default"/>
      </w:rPr>
    </w:lvl>
    <w:lvl w:ilvl="1" w:tplc="D19A9506" w:tentative="1">
      <w:start w:val="1"/>
      <w:numFmt w:val="lowerLetter"/>
      <w:lvlText w:val="%2."/>
      <w:lvlJc w:val="left"/>
      <w:pPr>
        <w:tabs>
          <w:tab w:val="num" w:pos="1440"/>
        </w:tabs>
        <w:ind w:left="1440" w:hanging="360"/>
      </w:pPr>
    </w:lvl>
    <w:lvl w:ilvl="2" w:tplc="B4188E4A" w:tentative="1">
      <w:start w:val="1"/>
      <w:numFmt w:val="lowerRoman"/>
      <w:lvlText w:val="%3."/>
      <w:lvlJc w:val="right"/>
      <w:pPr>
        <w:tabs>
          <w:tab w:val="num" w:pos="2160"/>
        </w:tabs>
        <w:ind w:left="2160" w:hanging="180"/>
      </w:pPr>
    </w:lvl>
    <w:lvl w:ilvl="3" w:tplc="558C6500" w:tentative="1">
      <w:start w:val="1"/>
      <w:numFmt w:val="decimal"/>
      <w:lvlText w:val="%4."/>
      <w:lvlJc w:val="left"/>
      <w:pPr>
        <w:tabs>
          <w:tab w:val="num" w:pos="2880"/>
        </w:tabs>
        <w:ind w:left="2880" w:hanging="360"/>
      </w:pPr>
    </w:lvl>
    <w:lvl w:ilvl="4" w:tplc="508C5E9E" w:tentative="1">
      <w:start w:val="1"/>
      <w:numFmt w:val="lowerLetter"/>
      <w:lvlText w:val="%5."/>
      <w:lvlJc w:val="left"/>
      <w:pPr>
        <w:tabs>
          <w:tab w:val="num" w:pos="3600"/>
        </w:tabs>
        <w:ind w:left="3600" w:hanging="360"/>
      </w:pPr>
    </w:lvl>
    <w:lvl w:ilvl="5" w:tplc="349C8F16" w:tentative="1">
      <w:start w:val="1"/>
      <w:numFmt w:val="lowerRoman"/>
      <w:lvlText w:val="%6."/>
      <w:lvlJc w:val="right"/>
      <w:pPr>
        <w:tabs>
          <w:tab w:val="num" w:pos="4320"/>
        </w:tabs>
        <w:ind w:left="4320" w:hanging="180"/>
      </w:pPr>
    </w:lvl>
    <w:lvl w:ilvl="6" w:tplc="D41E1042" w:tentative="1">
      <w:start w:val="1"/>
      <w:numFmt w:val="decimal"/>
      <w:lvlText w:val="%7."/>
      <w:lvlJc w:val="left"/>
      <w:pPr>
        <w:tabs>
          <w:tab w:val="num" w:pos="5040"/>
        </w:tabs>
        <w:ind w:left="5040" w:hanging="360"/>
      </w:pPr>
    </w:lvl>
    <w:lvl w:ilvl="7" w:tplc="FCC831B2" w:tentative="1">
      <w:start w:val="1"/>
      <w:numFmt w:val="lowerLetter"/>
      <w:lvlText w:val="%8."/>
      <w:lvlJc w:val="left"/>
      <w:pPr>
        <w:tabs>
          <w:tab w:val="num" w:pos="5760"/>
        </w:tabs>
        <w:ind w:left="5760" w:hanging="360"/>
      </w:pPr>
    </w:lvl>
    <w:lvl w:ilvl="8" w:tplc="D862A27E"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67FED0FE">
      <w:start w:val="1"/>
      <w:numFmt w:val="bullet"/>
      <w:lvlText w:val=""/>
      <w:lvlJc w:val="left"/>
      <w:pPr>
        <w:tabs>
          <w:tab w:val="num" w:pos="776"/>
        </w:tabs>
        <w:ind w:left="776" w:hanging="360"/>
      </w:pPr>
      <w:rPr>
        <w:rFonts w:ascii="Symbol" w:hAnsi="Symbol" w:hint="default"/>
      </w:rPr>
    </w:lvl>
    <w:lvl w:ilvl="1" w:tplc="2B641C06" w:tentative="1">
      <w:start w:val="1"/>
      <w:numFmt w:val="bullet"/>
      <w:lvlText w:val="o"/>
      <w:lvlJc w:val="left"/>
      <w:pPr>
        <w:tabs>
          <w:tab w:val="num" w:pos="1496"/>
        </w:tabs>
        <w:ind w:left="1496" w:hanging="360"/>
      </w:pPr>
      <w:rPr>
        <w:rFonts w:ascii="Courier New" w:hAnsi="Courier New" w:hint="default"/>
      </w:rPr>
    </w:lvl>
    <w:lvl w:ilvl="2" w:tplc="5414ECB2" w:tentative="1">
      <w:start w:val="1"/>
      <w:numFmt w:val="bullet"/>
      <w:lvlText w:val=""/>
      <w:lvlJc w:val="left"/>
      <w:pPr>
        <w:tabs>
          <w:tab w:val="num" w:pos="2216"/>
        </w:tabs>
        <w:ind w:left="2216" w:hanging="360"/>
      </w:pPr>
      <w:rPr>
        <w:rFonts w:ascii="Wingdings" w:hAnsi="Wingdings" w:hint="default"/>
      </w:rPr>
    </w:lvl>
    <w:lvl w:ilvl="3" w:tplc="0E68F03C" w:tentative="1">
      <w:start w:val="1"/>
      <w:numFmt w:val="bullet"/>
      <w:lvlText w:val=""/>
      <w:lvlJc w:val="left"/>
      <w:pPr>
        <w:tabs>
          <w:tab w:val="num" w:pos="2936"/>
        </w:tabs>
        <w:ind w:left="2936" w:hanging="360"/>
      </w:pPr>
      <w:rPr>
        <w:rFonts w:ascii="Symbol" w:hAnsi="Symbol" w:hint="default"/>
      </w:rPr>
    </w:lvl>
    <w:lvl w:ilvl="4" w:tplc="EF4CD23E" w:tentative="1">
      <w:start w:val="1"/>
      <w:numFmt w:val="bullet"/>
      <w:lvlText w:val="o"/>
      <w:lvlJc w:val="left"/>
      <w:pPr>
        <w:tabs>
          <w:tab w:val="num" w:pos="3656"/>
        </w:tabs>
        <w:ind w:left="3656" w:hanging="360"/>
      </w:pPr>
      <w:rPr>
        <w:rFonts w:ascii="Courier New" w:hAnsi="Courier New" w:hint="default"/>
      </w:rPr>
    </w:lvl>
    <w:lvl w:ilvl="5" w:tplc="3F3A136E" w:tentative="1">
      <w:start w:val="1"/>
      <w:numFmt w:val="bullet"/>
      <w:lvlText w:val=""/>
      <w:lvlJc w:val="left"/>
      <w:pPr>
        <w:tabs>
          <w:tab w:val="num" w:pos="4376"/>
        </w:tabs>
        <w:ind w:left="4376" w:hanging="360"/>
      </w:pPr>
      <w:rPr>
        <w:rFonts w:ascii="Wingdings" w:hAnsi="Wingdings" w:hint="default"/>
      </w:rPr>
    </w:lvl>
    <w:lvl w:ilvl="6" w:tplc="E49A87F2" w:tentative="1">
      <w:start w:val="1"/>
      <w:numFmt w:val="bullet"/>
      <w:lvlText w:val=""/>
      <w:lvlJc w:val="left"/>
      <w:pPr>
        <w:tabs>
          <w:tab w:val="num" w:pos="5096"/>
        </w:tabs>
        <w:ind w:left="5096" w:hanging="360"/>
      </w:pPr>
      <w:rPr>
        <w:rFonts w:ascii="Symbol" w:hAnsi="Symbol" w:hint="default"/>
      </w:rPr>
    </w:lvl>
    <w:lvl w:ilvl="7" w:tplc="C4D48A16" w:tentative="1">
      <w:start w:val="1"/>
      <w:numFmt w:val="bullet"/>
      <w:lvlText w:val="o"/>
      <w:lvlJc w:val="left"/>
      <w:pPr>
        <w:tabs>
          <w:tab w:val="num" w:pos="5816"/>
        </w:tabs>
        <w:ind w:left="5816" w:hanging="360"/>
      </w:pPr>
      <w:rPr>
        <w:rFonts w:ascii="Courier New" w:hAnsi="Courier New" w:hint="default"/>
      </w:rPr>
    </w:lvl>
    <w:lvl w:ilvl="8" w:tplc="D4EE631E"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AB86B6FA">
      <w:start w:val="1"/>
      <w:numFmt w:val="bullet"/>
      <w:lvlText w:val=""/>
      <w:lvlJc w:val="left"/>
      <w:pPr>
        <w:tabs>
          <w:tab w:val="num" w:pos="776"/>
        </w:tabs>
        <w:ind w:left="776" w:hanging="360"/>
      </w:pPr>
      <w:rPr>
        <w:rFonts w:ascii="Symbol" w:hAnsi="Symbol" w:hint="default"/>
      </w:rPr>
    </w:lvl>
    <w:lvl w:ilvl="1" w:tplc="343C2F9C" w:tentative="1">
      <w:start w:val="1"/>
      <w:numFmt w:val="bullet"/>
      <w:lvlText w:val="o"/>
      <w:lvlJc w:val="left"/>
      <w:pPr>
        <w:tabs>
          <w:tab w:val="num" w:pos="1496"/>
        </w:tabs>
        <w:ind w:left="1496" w:hanging="360"/>
      </w:pPr>
      <w:rPr>
        <w:rFonts w:ascii="Courier New" w:hAnsi="Courier New" w:hint="default"/>
      </w:rPr>
    </w:lvl>
    <w:lvl w:ilvl="2" w:tplc="C96CADD8" w:tentative="1">
      <w:start w:val="1"/>
      <w:numFmt w:val="bullet"/>
      <w:lvlText w:val=""/>
      <w:lvlJc w:val="left"/>
      <w:pPr>
        <w:tabs>
          <w:tab w:val="num" w:pos="2216"/>
        </w:tabs>
        <w:ind w:left="2216" w:hanging="360"/>
      </w:pPr>
      <w:rPr>
        <w:rFonts w:ascii="Wingdings" w:hAnsi="Wingdings" w:hint="default"/>
      </w:rPr>
    </w:lvl>
    <w:lvl w:ilvl="3" w:tplc="E752EB44" w:tentative="1">
      <w:start w:val="1"/>
      <w:numFmt w:val="bullet"/>
      <w:lvlText w:val=""/>
      <w:lvlJc w:val="left"/>
      <w:pPr>
        <w:tabs>
          <w:tab w:val="num" w:pos="2936"/>
        </w:tabs>
        <w:ind w:left="2936" w:hanging="360"/>
      </w:pPr>
      <w:rPr>
        <w:rFonts w:ascii="Symbol" w:hAnsi="Symbol" w:hint="default"/>
      </w:rPr>
    </w:lvl>
    <w:lvl w:ilvl="4" w:tplc="176E147A" w:tentative="1">
      <w:start w:val="1"/>
      <w:numFmt w:val="bullet"/>
      <w:lvlText w:val="o"/>
      <w:lvlJc w:val="left"/>
      <w:pPr>
        <w:tabs>
          <w:tab w:val="num" w:pos="3656"/>
        </w:tabs>
        <w:ind w:left="3656" w:hanging="360"/>
      </w:pPr>
      <w:rPr>
        <w:rFonts w:ascii="Courier New" w:hAnsi="Courier New" w:hint="default"/>
      </w:rPr>
    </w:lvl>
    <w:lvl w:ilvl="5" w:tplc="D562CA64" w:tentative="1">
      <w:start w:val="1"/>
      <w:numFmt w:val="bullet"/>
      <w:lvlText w:val=""/>
      <w:lvlJc w:val="left"/>
      <w:pPr>
        <w:tabs>
          <w:tab w:val="num" w:pos="4376"/>
        </w:tabs>
        <w:ind w:left="4376" w:hanging="360"/>
      </w:pPr>
      <w:rPr>
        <w:rFonts w:ascii="Wingdings" w:hAnsi="Wingdings" w:hint="default"/>
      </w:rPr>
    </w:lvl>
    <w:lvl w:ilvl="6" w:tplc="1D5A5AEA" w:tentative="1">
      <w:start w:val="1"/>
      <w:numFmt w:val="bullet"/>
      <w:lvlText w:val=""/>
      <w:lvlJc w:val="left"/>
      <w:pPr>
        <w:tabs>
          <w:tab w:val="num" w:pos="5096"/>
        </w:tabs>
        <w:ind w:left="5096" w:hanging="360"/>
      </w:pPr>
      <w:rPr>
        <w:rFonts w:ascii="Symbol" w:hAnsi="Symbol" w:hint="default"/>
      </w:rPr>
    </w:lvl>
    <w:lvl w:ilvl="7" w:tplc="455A2454" w:tentative="1">
      <w:start w:val="1"/>
      <w:numFmt w:val="bullet"/>
      <w:lvlText w:val="o"/>
      <w:lvlJc w:val="left"/>
      <w:pPr>
        <w:tabs>
          <w:tab w:val="num" w:pos="5816"/>
        </w:tabs>
        <w:ind w:left="5816" w:hanging="360"/>
      </w:pPr>
      <w:rPr>
        <w:rFonts w:ascii="Courier New" w:hAnsi="Courier New" w:hint="default"/>
      </w:rPr>
    </w:lvl>
    <w:lvl w:ilvl="8" w:tplc="33500EE4"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FDAA2A82">
      <w:start w:val="1"/>
      <w:numFmt w:val="decimal"/>
      <w:lvlText w:val="%1."/>
      <w:lvlJc w:val="left"/>
      <w:pPr>
        <w:tabs>
          <w:tab w:val="num" w:pos="720"/>
        </w:tabs>
        <w:ind w:left="720" w:hanging="360"/>
      </w:pPr>
    </w:lvl>
    <w:lvl w:ilvl="1" w:tplc="3B94F034">
      <w:start w:val="1"/>
      <w:numFmt w:val="lowerLetter"/>
      <w:lvlText w:val="%2."/>
      <w:lvlJc w:val="left"/>
      <w:pPr>
        <w:tabs>
          <w:tab w:val="num" w:pos="1440"/>
        </w:tabs>
        <w:ind w:left="1440" w:hanging="360"/>
      </w:pPr>
    </w:lvl>
    <w:lvl w:ilvl="2" w:tplc="79BC7CEA" w:tentative="1">
      <w:start w:val="1"/>
      <w:numFmt w:val="lowerRoman"/>
      <w:lvlText w:val="%3."/>
      <w:lvlJc w:val="right"/>
      <w:pPr>
        <w:tabs>
          <w:tab w:val="num" w:pos="2160"/>
        </w:tabs>
        <w:ind w:left="2160" w:hanging="180"/>
      </w:pPr>
    </w:lvl>
    <w:lvl w:ilvl="3" w:tplc="8EB2DBF2" w:tentative="1">
      <w:start w:val="1"/>
      <w:numFmt w:val="decimal"/>
      <w:lvlText w:val="%4."/>
      <w:lvlJc w:val="left"/>
      <w:pPr>
        <w:tabs>
          <w:tab w:val="num" w:pos="2880"/>
        </w:tabs>
        <w:ind w:left="2880" w:hanging="360"/>
      </w:pPr>
    </w:lvl>
    <w:lvl w:ilvl="4" w:tplc="5CAA797E" w:tentative="1">
      <w:start w:val="1"/>
      <w:numFmt w:val="lowerLetter"/>
      <w:lvlText w:val="%5."/>
      <w:lvlJc w:val="left"/>
      <w:pPr>
        <w:tabs>
          <w:tab w:val="num" w:pos="3600"/>
        </w:tabs>
        <w:ind w:left="3600" w:hanging="360"/>
      </w:pPr>
    </w:lvl>
    <w:lvl w:ilvl="5" w:tplc="51F0C10E" w:tentative="1">
      <w:start w:val="1"/>
      <w:numFmt w:val="lowerRoman"/>
      <w:lvlText w:val="%6."/>
      <w:lvlJc w:val="right"/>
      <w:pPr>
        <w:tabs>
          <w:tab w:val="num" w:pos="4320"/>
        </w:tabs>
        <w:ind w:left="4320" w:hanging="180"/>
      </w:pPr>
    </w:lvl>
    <w:lvl w:ilvl="6" w:tplc="BE0C85B4" w:tentative="1">
      <w:start w:val="1"/>
      <w:numFmt w:val="decimal"/>
      <w:lvlText w:val="%7."/>
      <w:lvlJc w:val="left"/>
      <w:pPr>
        <w:tabs>
          <w:tab w:val="num" w:pos="5040"/>
        </w:tabs>
        <w:ind w:left="5040" w:hanging="360"/>
      </w:pPr>
    </w:lvl>
    <w:lvl w:ilvl="7" w:tplc="B58AF112" w:tentative="1">
      <w:start w:val="1"/>
      <w:numFmt w:val="lowerLetter"/>
      <w:lvlText w:val="%8."/>
      <w:lvlJc w:val="left"/>
      <w:pPr>
        <w:tabs>
          <w:tab w:val="num" w:pos="5760"/>
        </w:tabs>
        <w:ind w:left="5760" w:hanging="360"/>
      </w:pPr>
    </w:lvl>
    <w:lvl w:ilvl="8" w:tplc="C42A1DAE"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25A6AEFA">
      <w:numFmt w:val="bullet"/>
      <w:lvlText w:val="-"/>
      <w:lvlJc w:val="left"/>
      <w:pPr>
        <w:tabs>
          <w:tab w:val="num" w:pos="720"/>
        </w:tabs>
        <w:ind w:left="720" w:hanging="360"/>
      </w:pPr>
      <w:rPr>
        <w:rFonts w:ascii="Times New Roman" w:eastAsia="Times New Roman" w:hAnsi="Times New Roman" w:cs="Times New Roman" w:hint="default"/>
      </w:rPr>
    </w:lvl>
    <w:lvl w:ilvl="1" w:tplc="3014C8B8" w:tentative="1">
      <w:start w:val="1"/>
      <w:numFmt w:val="bullet"/>
      <w:lvlText w:val="o"/>
      <w:lvlJc w:val="left"/>
      <w:pPr>
        <w:tabs>
          <w:tab w:val="num" w:pos="1440"/>
        </w:tabs>
        <w:ind w:left="1440" w:hanging="360"/>
      </w:pPr>
      <w:rPr>
        <w:rFonts w:ascii="Courier New" w:hAnsi="Courier New" w:hint="default"/>
      </w:rPr>
    </w:lvl>
    <w:lvl w:ilvl="2" w:tplc="D1D0D920" w:tentative="1">
      <w:start w:val="1"/>
      <w:numFmt w:val="bullet"/>
      <w:lvlText w:val=""/>
      <w:lvlJc w:val="left"/>
      <w:pPr>
        <w:tabs>
          <w:tab w:val="num" w:pos="2160"/>
        </w:tabs>
        <w:ind w:left="2160" w:hanging="360"/>
      </w:pPr>
      <w:rPr>
        <w:rFonts w:ascii="Wingdings" w:hAnsi="Wingdings" w:hint="default"/>
      </w:rPr>
    </w:lvl>
    <w:lvl w:ilvl="3" w:tplc="23FE1522" w:tentative="1">
      <w:start w:val="1"/>
      <w:numFmt w:val="bullet"/>
      <w:lvlText w:val=""/>
      <w:lvlJc w:val="left"/>
      <w:pPr>
        <w:tabs>
          <w:tab w:val="num" w:pos="2880"/>
        </w:tabs>
        <w:ind w:left="2880" w:hanging="360"/>
      </w:pPr>
      <w:rPr>
        <w:rFonts w:ascii="Symbol" w:hAnsi="Symbol" w:hint="default"/>
      </w:rPr>
    </w:lvl>
    <w:lvl w:ilvl="4" w:tplc="3168B5D6" w:tentative="1">
      <w:start w:val="1"/>
      <w:numFmt w:val="bullet"/>
      <w:lvlText w:val="o"/>
      <w:lvlJc w:val="left"/>
      <w:pPr>
        <w:tabs>
          <w:tab w:val="num" w:pos="3600"/>
        </w:tabs>
        <w:ind w:left="3600" w:hanging="360"/>
      </w:pPr>
      <w:rPr>
        <w:rFonts w:ascii="Courier New" w:hAnsi="Courier New" w:hint="default"/>
      </w:rPr>
    </w:lvl>
    <w:lvl w:ilvl="5" w:tplc="4128FC64" w:tentative="1">
      <w:start w:val="1"/>
      <w:numFmt w:val="bullet"/>
      <w:lvlText w:val=""/>
      <w:lvlJc w:val="left"/>
      <w:pPr>
        <w:tabs>
          <w:tab w:val="num" w:pos="4320"/>
        </w:tabs>
        <w:ind w:left="4320" w:hanging="360"/>
      </w:pPr>
      <w:rPr>
        <w:rFonts w:ascii="Wingdings" w:hAnsi="Wingdings" w:hint="default"/>
      </w:rPr>
    </w:lvl>
    <w:lvl w:ilvl="6" w:tplc="0F1C2246" w:tentative="1">
      <w:start w:val="1"/>
      <w:numFmt w:val="bullet"/>
      <w:lvlText w:val=""/>
      <w:lvlJc w:val="left"/>
      <w:pPr>
        <w:tabs>
          <w:tab w:val="num" w:pos="5040"/>
        </w:tabs>
        <w:ind w:left="5040" w:hanging="360"/>
      </w:pPr>
      <w:rPr>
        <w:rFonts w:ascii="Symbol" w:hAnsi="Symbol" w:hint="default"/>
      </w:rPr>
    </w:lvl>
    <w:lvl w:ilvl="7" w:tplc="49F46B0E" w:tentative="1">
      <w:start w:val="1"/>
      <w:numFmt w:val="bullet"/>
      <w:lvlText w:val="o"/>
      <w:lvlJc w:val="left"/>
      <w:pPr>
        <w:tabs>
          <w:tab w:val="num" w:pos="5760"/>
        </w:tabs>
        <w:ind w:left="5760" w:hanging="360"/>
      </w:pPr>
      <w:rPr>
        <w:rFonts w:ascii="Courier New" w:hAnsi="Courier New" w:hint="default"/>
      </w:rPr>
    </w:lvl>
    <w:lvl w:ilvl="8" w:tplc="62CA336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E9DC3706">
      <w:start w:val="1"/>
      <w:numFmt w:val="decimal"/>
      <w:lvlText w:val="%1."/>
      <w:lvlJc w:val="left"/>
      <w:pPr>
        <w:tabs>
          <w:tab w:val="num" w:pos="1080"/>
        </w:tabs>
        <w:ind w:left="1080" w:hanging="360"/>
      </w:pPr>
    </w:lvl>
    <w:lvl w:ilvl="1" w:tplc="385C9162" w:tentative="1">
      <w:start w:val="1"/>
      <w:numFmt w:val="lowerLetter"/>
      <w:lvlText w:val="%2."/>
      <w:lvlJc w:val="left"/>
      <w:pPr>
        <w:tabs>
          <w:tab w:val="num" w:pos="1800"/>
        </w:tabs>
        <w:ind w:left="1800" w:hanging="360"/>
      </w:pPr>
    </w:lvl>
    <w:lvl w:ilvl="2" w:tplc="DB5AABD4" w:tentative="1">
      <w:start w:val="1"/>
      <w:numFmt w:val="lowerRoman"/>
      <w:lvlText w:val="%3."/>
      <w:lvlJc w:val="right"/>
      <w:pPr>
        <w:tabs>
          <w:tab w:val="num" w:pos="2520"/>
        </w:tabs>
        <w:ind w:left="2520" w:hanging="180"/>
      </w:pPr>
    </w:lvl>
    <w:lvl w:ilvl="3" w:tplc="89224F72" w:tentative="1">
      <w:start w:val="1"/>
      <w:numFmt w:val="decimal"/>
      <w:lvlText w:val="%4."/>
      <w:lvlJc w:val="left"/>
      <w:pPr>
        <w:tabs>
          <w:tab w:val="num" w:pos="3240"/>
        </w:tabs>
        <w:ind w:left="3240" w:hanging="360"/>
      </w:pPr>
    </w:lvl>
    <w:lvl w:ilvl="4" w:tplc="413E5C6E" w:tentative="1">
      <w:start w:val="1"/>
      <w:numFmt w:val="lowerLetter"/>
      <w:lvlText w:val="%5."/>
      <w:lvlJc w:val="left"/>
      <w:pPr>
        <w:tabs>
          <w:tab w:val="num" w:pos="3960"/>
        </w:tabs>
        <w:ind w:left="3960" w:hanging="360"/>
      </w:pPr>
    </w:lvl>
    <w:lvl w:ilvl="5" w:tplc="7BF6F06E" w:tentative="1">
      <w:start w:val="1"/>
      <w:numFmt w:val="lowerRoman"/>
      <w:lvlText w:val="%6."/>
      <w:lvlJc w:val="right"/>
      <w:pPr>
        <w:tabs>
          <w:tab w:val="num" w:pos="4680"/>
        </w:tabs>
        <w:ind w:left="4680" w:hanging="180"/>
      </w:pPr>
    </w:lvl>
    <w:lvl w:ilvl="6" w:tplc="48F40CE0" w:tentative="1">
      <w:start w:val="1"/>
      <w:numFmt w:val="decimal"/>
      <w:lvlText w:val="%7."/>
      <w:lvlJc w:val="left"/>
      <w:pPr>
        <w:tabs>
          <w:tab w:val="num" w:pos="5400"/>
        </w:tabs>
        <w:ind w:left="5400" w:hanging="360"/>
      </w:pPr>
    </w:lvl>
    <w:lvl w:ilvl="7" w:tplc="62EA1C52" w:tentative="1">
      <w:start w:val="1"/>
      <w:numFmt w:val="lowerLetter"/>
      <w:lvlText w:val="%8."/>
      <w:lvlJc w:val="left"/>
      <w:pPr>
        <w:tabs>
          <w:tab w:val="num" w:pos="6120"/>
        </w:tabs>
        <w:ind w:left="6120" w:hanging="360"/>
      </w:pPr>
    </w:lvl>
    <w:lvl w:ilvl="8" w:tplc="D7E89FC8" w:tentative="1">
      <w:start w:val="1"/>
      <w:numFmt w:val="lowerRoman"/>
      <w:lvlText w:val="%9."/>
      <w:lvlJc w:val="right"/>
      <w:pPr>
        <w:tabs>
          <w:tab w:val="num" w:pos="6840"/>
        </w:tabs>
        <w:ind w:left="6840" w:hanging="180"/>
      </w:pPr>
    </w:lvl>
  </w:abstractNum>
  <w:abstractNum w:abstractNumId="17" w15:restartNumberingAfterBreak="0">
    <w:nsid w:val="378F3097"/>
    <w:multiLevelType w:val="hybridMultilevel"/>
    <w:tmpl w:val="48F8AD60"/>
    <w:lvl w:ilvl="0" w:tplc="04050015">
      <w:start w:val="2"/>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A64B37"/>
    <w:multiLevelType w:val="hybridMultilevel"/>
    <w:tmpl w:val="6D20E0BE"/>
    <w:lvl w:ilvl="0" w:tplc="6FD49D54">
      <w:start w:val="1"/>
      <w:numFmt w:val="bullet"/>
      <w:lvlText w:val="-"/>
      <w:lvlJc w:val="left"/>
      <w:pPr>
        <w:tabs>
          <w:tab w:val="num" w:pos="360"/>
        </w:tabs>
        <w:ind w:left="360" w:hanging="360"/>
      </w:pPr>
      <w:rPr>
        <w:rFonts w:ascii="Cambria" w:hAnsi="Cambria" w:hint="default"/>
      </w:rPr>
    </w:lvl>
    <w:lvl w:ilvl="1" w:tplc="4D8C70CC" w:tentative="1">
      <w:start w:val="1"/>
      <w:numFmt w:val="bullet"/>
      <w:lvlText w:val="o"/>
      <w:lvlJc w:val="left"/>
      <w:pPr>
        <w:ind w:left="1440" w:hanging="360"/>
      </w:pPr>
      <w:rPr>
        <w:rFonts w:ascii="Courier New" w:hAnsi="Courier New" w:cs="Courier New" w:hint="default"/>
      </w:rPr>
    </w:lvl>
    <w:lvl w:ilvl="2" w:tplc="D944AB6C" w:tentative="1">
      <w:start w:val="1"/>
      <w:numFmt w:val="bullet"/>
      <w:lvlText w:val=""/>
      <w:lvlJc w:val="left"/>
      <w:pPr>
        <w:ind w:left="2160" w:hanging="360"/>
      </w:pPr>
      <w:rPr>
        <w:rFonts w:ascii="Wingdings" w:hAnsi="Wingdings" w:hint="default"/>
      </w:rPr>
    </w:lvl>
    <w:lvl w:ilvl="3" w:tplc="C2A25A04" w:tentative="1">
      <w:start w:val="1"/>
      <w:numFmt w:val="bullet"/>
      <w:lvlText w:val=""/>
      <w:lvlJc w:val="left"/>
      <w:pPr>
        <w:ind w:left="2880" w:hanging="360"/>
      </w:pPr>
      <w:rPr>
        <w:rFonts w:ascii="Symbol" w:hAnsi="Symbol" w:hint="default"/>
      </w:rPr>
    </w:lvl>
    <w:lvl w:ilvl="4" w:tplc="BEBE3AAA" w:tentative="1">
      <w:start w:val="1"/>
      <w:numFmt w:val="bullet"/>
      <w:lvlText w:val="o"/>
      <w:lvlJc w:val="left"/>
      <w:pPr>
        <w:ind w:left="3600" w:hanging="360"/>
      </w:pPr>
      <w:rPr>
        <w:rFonts w:ascii="Courier New" w:hAnsi="Courier New" w:cs="Courier New" w:hint="default"/>
      </w:rPr>
    </w:lvl>
    <w:lvl w:ilvl="5" w:tplc="041ABA7C" w:tentative="1">
      <w:start w:val="1"/>
      <w:numFmt w:val="bullet"/>
      <w:lvlText w:val=""/>
      <w:lvlJc w:val="left"/>
      <w:pPr>
        <w:ind w:left="4320" w:hanging="360"/>
      </w:pPr>
      <w:rPr>
        <w:rFonts w:ascii="Wingdings" w:hAnsi="Wingdings" w:hint="default"/>
      </w:rPr>
    </w:lvl>
    <w:lvl w:ilvl="6" w:tplc="A4B0A194" w:tentative="1">
      <w:start w:val="1"/>
      <w:numFmt w:val="bullet"/>
      <w:lvlText w:val=""/>
      <w:lvlJc w:val="left"/>
      <w:pPr>
        <w:ind w:left="5040" w:hanging="360"/>
      </w:pPr>
      <w:rPr>
        <w:rFonts w:ascii="Symbol" w:hAnsi="Symbol" w:hint="default"/>
      </w:rPr>
    </w:lvl>
    <w:lvl w:ilvl="7" w:tplc="201E8D6E" w:tentative="1">
      <w:start w:val="1"/>
      <w:numFmt w:val="bullet"/>
      <w:lvlText w:val="o"/>
      <w:lvlJc w:val="left"/>
      <w:pPr>
        <w:ind w:left="5760" w:hanging="360"/>
      </w:pPr>
      <w:rPr>
        <w:rFonts w:ascii="Courier New" w:hAnsi="Courier New" w:cs="Courier New" w:hint="default"/>
      </w:rPr>
    </w:lvl>
    <w:lvl w:ilvl="8" w:tplc="4F9475CC" w:tentative="1">
      <w:start w:val="1"/>
      <w:numFmt w:val="bullet"/>
      <w:lvlText w:val=""/>
      <w:lvlJc w:val="left"/>
      <w:pPr>
        <w:ind w:left="6480" w:hanging="360"/>
      </w:pPr>
      <w:rPr>
        <w:rFonts w:ascii="Wingdings" w:hAnsi="Wingdings" w:hint="default"/>
      </w:rPr>
    </w:lvl>
  </w:abstractNum>
  <w:abstractNum w:abstractNumId="19" w15:restartNumberingAfterBreak="0">
    <w:nsid w:val="467373A9"/>
    <w:multiLevelType w:val="hybridMultilevel"/>
    <w:tmpl w:val="E3BA04EE"/>
    <w:lvl w:ilvl="0" w:tplc="2D5ED052">
      <w:start w:val="1"/>
      <w:numFmt w:val="decimal"/>
      <w:lvlText w:val="%1."/>
      <w:lvlJc w:val="left"/>
      <w:pPr>
        <w:tabs>
          <w:tab w:val="num" w:pos="930"/>
        </w:tabs>
        <w:ind w:left="930" w:hanging="570"/>
      </w:pPr>
      <w:rPr>
        <w:rFonts w:hint="default"/>
      </w:rPr>
    </w:lvl>
    <w:lvl w:ilvl="1" w:tplc="926CD052">
      <w:start w:val="5"/>
      <w:numFmt w:val="decimal"/>
      <w:lvlText w:val="%2"/>
      <w:lvlJc w:val="left"/>
      <w:pPr>
        <w:tabs>
          <w:tab w:val="num" w:pos="1650"/>
        </w:tabs>
        <w:ind w:left="1650" w:hanging="570"/>
      </w:pPr>
      <w:rPr>
        <w:rFonts w:hint="default"/>
      </w:rPr>
    </w:lvl>
    <w:lvl w:ilvl="2" w:tplc="664CEDC2" w:tentative="1">
      <w:start w:val="1"/>
      <w:numFmt w:val="lowerRoman"/>
      <w:lvlText w:val="%3."/>
      <w:lvlJc w:val="right"/>
      <w:pPr>
        <w:tabs>
          <w:tab w:val="num" w:pos="2160"/>
        </w:tabs>
        <w:ind w:left="2160" w:hanging="180"/>
      </w:pPr>
    </w:lvl>
    <w:lvl w:ilvl="3" w:tplc="F3A0EE64" w:tentative="1">
      <w:start w:val="1"/>
      <w:numFmt w:val="decimal"/>
      <w:lvlText w:val="%4."/>
      <w:lvlJc w:val="left"/>
      <w:pPr>
        <w:tabs>
          <w:tab w:val="num" w:pos="2880"/>
        </w:tabs>
        <w:ind w:left="2880" w:hanging="360"/>
      </w:pPr>
    </w:lvl>
    <w:lvl w:ilvl="4" w:tplc="0C42B072" w:tentative="1">
      <w:start w:val="1"/>
      <w:numFmt w:val="lowerLetter"/>
      <w:lvlText w:val="%5."/>
      <w:lvlJc w:val="left"/>
      <w:pPr>
        <w:tabs>
          <w:tab w:val="num" w:pos="3600"/>
        </w:tabs>
        <w:ind w:left="3600" w:hanging="360"/>
      </w:pPr>
    </w:lvl>
    <w:lvl w:ilvl="5" w:tplc="8AAEB1F6" w:tentative="1">
      <w:start w:val="1"/>
      <w:numFmt w:val="lowerRoman"/>
      <w:lvlText w:val="%6."/>
      <w:lvlJc w:val="right"/>
      <w:pPr>
        <w:tabs>
          <w:tab w:val="num" w:pos="4320"/>
        </w:tabs>
        <w:ind w:left="4320" w:hanging="180"/>
      </w:pPr>
    </w:lvl>
    <w:lvl w:ilvl="6" w:tplc="B7C46E28" w:tentative="1">
      <w:start w:val="1"/>
      <w:numFmt w:val="decimal"/>
      <w:lvlText w:val="%7."/>
      <w:lvlJc w:val="left"/>
      <w:pPr>
        <w:tabs>
          <w:tab w:val="num" w:pos="5040"/>
        </w:tabs>
        <w:ind w:left="5040" w:hanging="360"/>
      </w:pPr>
    </w:lvl>
    <w:lvl w:ilvl="7" w:tplc="590A3F72" w:tentative="1">
      <w:start w:val="1"/>
      <w:numFmt w:val="lowerLetter"/>
      <w:lvlText w:val="%8."/>
      <w:lvlJc w:val="left"/>
      <w:pPr>
        <w:tabs>
          <w:tab w:val="num" w:pos="5760"/>
        </w:tabs>
        <w:ind w:left="5760" w:hanging="360"/>
      </w:pPr>
    </w:lvl>
    <w:lvl w:ilvl="8" w:tplc="85F692E6" w:tentative="1">
      <w:start w:val="1"/>
      <w:numFmt w:val="lowerRoman"/>
      <w:lvlText w:val="%9."/>
      <w:lvlJc w:val="right"/>
      <w:pPr>
        <w:tabs>
          <w:tab w:val="num" w:pos="6480"/>
        </w:tabs>
        <w:ind w:left="6480" w:hanging="180"/>
      </w:p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AE5508"/>
    <w:multiLevelType w:val="hybridMultilevel"/>
    <w:tmpl w:val="DA0EE772"/>
    <w:lvl w:ilvl="0" w:tplc="66EAB4D0">
      <w:start w:val="1"/>
      <w:numFmt w:val="bullet"/>
      <w:lvlText w:val=""/>
      <w:lvlJc w:val="left"/>
      <w:pPr>
        <w:tabs>
          <w:tab w:val="num" w:pos="278"/>
        </w:tabs>
        <w:ind w:left="278" w:hanging="360"/>
      </w:pPr>
      <w:rPr>
        <w:rFonts w:ascii="Symbol" w:hAnsi="Symbol" w:hint="default"/>
      </w:rPr>
    </w:lvl>
    <w:lvl w:ilvl="1" w:tplc="34BEB374" w:tentative="1">
      <w:start w:val="1"/>
      <w:numFmt w:val="bullet"/>
      <w:lvlText w:val="o"/>
      <w:lvlJc w:val="left"/>
      <w:pPr>
        <w:tabs>
          <w:tab w:val="num" w:pos="1440"/>
        </w:tabs>
        <w:ind w:left="1440" w:hanging="360"/>
      </w:pPr>
      <w:rPr>
        <w:rFonts w:ascii="Courier New" w:hAnsi="Courier New" w:hint="default"/>
      </w:rPr>
    </w:lvl>
    <w:lvl w:ilvl="2" w:tplc="F07E9D84" w:tentative="1">
      <w:start w:val="1"/>
      <w:numFmt w:val="bullet"/>
      <w:lvlText w:val=""/>
      <w:lvlJc w:val="left"/>
      <w:pPr>
        <w:tabs>
          <w:tab w:val="num" w:pos="2160"/>
        </w:tabs>
        <w:ind w:left="2160" w:hanging="360"/>
      </w:pPr>
      <w:rPr>
        <w:rFonts w:ascii="Wingdings" w:hAnsi="Wingdings" w:hint="default"/>
      </w:rPr>
    </w:lvl>
    <w:lvl w:ilvl="3" w:tplc="770ED596" w:tentative="1">
      <w:start w:val="1"/>
      <w:numFmt w:val="bullet"/>
      <w:lvlText w:val=""/>
      <w:lvlJc w:val="left"/>
      <w:pPr>
        <w:tabs>
          <w:tab w:val="num" w:pos="2880"/>
        </w:tabs>
        <w:ind w:left="2880" w:hanging="360"/>
      </w:pPr>
      <w:rPr>
        <w:rFonts w:ascii="Symbol" w:hAnsi="Symbol" w:hint="default"/>
      </w:rPr>
    </w:lvl>
    <w:lvl w:ilvl="4" w:tplc="9B826468" w:tentative="1">
      <w:start w:val="1"/>
      <w:numFmt w:val="bullet"/>
      <w:lvlText w:val="o"/>
      <w:lvlJc w:val="left"/>
      <w:pPr>
        <w:tabs>
          <w:tab w:val="num" w:pos="3600"/>
        </w:tabs>
        <w:ind w:left="3600" w:hanging="360"/>
      </w:pPr>
      <w:rPr>
        <w:rFonts w:ascii="Courier New" w:hAnsi="Courier New" w:hint="default"/>
      </w:rPr>
    </w:lvl>
    <w:lvl w:ilvl="5" w:tplc="625AA286" w:tentative="1">
      <w:start w:val="1"/>
      <w:numFmt w:val="bullet"/>
      <w:lvlText w:val=""/>
      <w:lvlJc w:val="left"/>
      <w:pPr>
        <w:tabs>
          <w:tab w:val="num" w:pos="4320"/>
        </w:tabs>
        <w:ind w:left="4320" w:hanging="360"/>
      </w:pPr>
      <w:rPr>
        <w:rFonts w:ascii="Wingdings" w:hAnsi="Wingdings" w:hint="default"/>
      </w:rPr>
    </w:lvl>
    <w:lvl w:ilvl="6" w:tplc="9B0239E6" w:tentative="1">
      <w:start w:val="1"/>
      <w:numFmt w:val="bullet"/>
      <w:lvlText w:val=""/>
      <w:lvlJc w:val="left"/>
      <w:pPr>
        <w:tabs>
          <w:tab w:val="num" w:pos="5040"/>
        </w:tabs>
        <w:ind w:left="5040" w:hanging="360"/>
      </w:pPr>
      <w:rPr>
        <w:rFonts w:ascii="Symbol" w:hAnsi="Symbol" w:hint="default"/>
      </w:rPr>
    </w:lvl>
    <w:lvl w:ilvl="7" w:tplc="BB9CDC50" w:tentative="1">
      <w:start w:val="1"/>
      <w:numFmt w:val="bullet"/>
      <w:lvlText w:val="o"/>
      <w:lvlJc w:val="left"/>
      <w:pPr>
        <w:tabs>
          <w:tab w:val="num" w:pos="5760"/>
        </w:tabs>
        <w:ind w:left="5760" w:hanging="360"/>
      </w:pPr>
      <w:rPr>
        <w:rFonts w:ascii="Courier New" w:hAnsi="Courier New" w:hint="default"/>
      </w:rPr>
    </w:lvl>
    <w:lvl w:ilvl="8" w:tplc="9A8C81D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B473E"/>
    <w:multiLevelType w:val="hybridMultilevel"/>
    <w:tmpl w:val="BA782D10"/>
    <w:lvl w:ilvl="0" w:tplc="0FB26AE6">
      <w:start w:val="5"/>
      <w:numFmt w:val="upperLetter"/>
      <w:lvlText w:val="%1."/>
      <w:lvlJc w:val="left"/>
      <w:pPr>
        <w:tabs>
          <w:tab w:val="num" w:pos="720"/>
        </w:tabs>
        <w:ind w:left="720" w:hanging="360"/>
      </w:pPr>
      <w:rPr>
        <w:rFonts w:hint="default"/>
      </w:rPr>
    </w:lvl>
    <w:lvl w:ilvl="1" w:tplc="6088C014" w:tentative="1">
      <w:start w:val="1"/>
      <w:numFmt w:val="lowerLetter"/>
      <w:lvlText w:val="%2."/>
      <w:lvlJc w:val="left"/>
      <w:pPr>
        <w:tabs>
          <w:tab w:val="num" w:pos="1440"/>
        </w:tabs>
        <w:ind w:left="1440" w:hanging="360"/>
      </w:pPr>
    </w:lvl>
    <w:lvl w:ilvl="2" w:tplc="4446B968" w:tentative="1">
      <w:start w:val="1"/>
      <w:numFmt w:val="lowerRoman"/>
      <w:lvlText w:val="%3."/>
      <w:lvlJc w:val="right"/>
      <w:pPr>
        <w:tabs>
          <w:tab w:val="num" w:pos="2160"/>
        </w:tabs>
        <w:ind w:left="2160" w:hanging="180"/>
      </w:pPr>
    </w:lvl>
    <w:lvl w:ilvl="3" w:tplc="4194256E" w:tentative="1">
      <w:start w:val="1"/>
      <w:numFmt w:val="decimal"/>
      <w:lvlText w:val="%4."/>
      <w:lvlJc w:val="left"/>
      <w:pPr>
        <w:tabs>
          <w:tab w:val="num" w:pos="2880"/>
        </w:tabs>
        <w:ind w:left="2880" w:hanging="360"/>
      </w:pPr>
    </w:lvl>
    <w:lvl w:ilvl="4" w:tplc="32429974" w:tentative="1">
      <w:start w:val="1"/>
      <w:numFmt w:val="lowerLetter"/>
      <w:lvlText w:val="%5."/>
      <w:lvlJc w:val="left"/>
      <w:pPr>
        <w:tabs>
          <w:tab w:val="num" w:pos="3600"/>
        </w:tabs>
        <w:ind w:left="3600" w:hanging="360"/>
      </w:pPr>
    </w:lvl>
    <w:lvl w:ilvl="5" w:tplc="6744155E" w:tentative="1">
      <w:start w:val="1"/>
      <w:numFmt w:val="lowerRoman"/>
      <w:lvlText w:val="%6."/>
      <w:lvlJc w:val="right"/>
      <w:pPr>
        <w:tabs>
          <w:tab w:val="num" w:pos="4320"/>
        </w:tabs>
        <w:ind w:left="4320" w:hanging="180"/>
      </w:pPr>
    </w:lvl>
    <w:lvl w:ilvl="6" w:tplc="3A0652F8" w:tentative="1">
      <w:start w:val="1"/>
      <w:numFmt w:val="decimal"/>
      <w:lvlText w:val="%7."/>
      <w:lvlJc w:val="left"/>
      <w:pPr>
        <w:tabs>
          <w:tab w:val="num" w:pos="5040"/>
        </w:tabs>
        <w:ind w:left="5040" w:hanging="360"/>
      </w:pPr>
    </w:lvl>
    <w:lvl w:ilvl="7" w:tplc="7B3E90B6" w:tentative="1">
      <w:start w:val="1"/>
      <w:numFmt w:val="lowerLetter"/>
      <w:lvlText w:val="%8."/>
      <w:lvlJc w:val="left"/>
      <w:pPr>
        <w:tabs>
          <w:tab w:val="num" w:pos="5760"/>
        </w:tabs>
        <w:ind w:left="5760" w:hanging="360"/>
      </w:pPr>
    </w:lvl>
    <w:lvl w:ilvl="8" w:tplc="32206EF8" w:tentative="1">
      <w:start w:val="1"/>
      <w:numFmt w:val="lowerRoman"/>
      <w:lvlText w:val="%9."/>
      <w:lvlJc w:val="right"/>
      <w:pPr>
        <w:tabs>
          <w:tab w:val="num" w:pos="6480"/>
        </w:tabs>
        <w:ind w:left="6480" w:hanging="180"/>
      </w:pPr>
    </w:lvl>
  </w:abstractNum>
  <w:abstractNum w:abstractNumId="23" w15:restartNumberingAfterBreak="0">
    <w:nsid w:val="4F1F1D26"/>
    <w:multiLevelType w:val="hybridMultilevel"/>
    <w:tmpl w:val="2E749F0C"/>
    <w:lvl w:ilvl="0" w:tplc="1CE2531A">
      <w:start w:val="1"/>
      <w:numFmt w:val="bullet"/>
      <w:lvlText w:val=""/>
      <w:lvlJc w:val="left"/>
      <w:pPr>
        <w:tabs>
          <w:tab w:val="num" w:pos="776"/>
        </w:tabs>
        <w:ind w:left="776" w:hanging="360"/>
      </w:pPr>
      <w:rPr>
        <w:rFonts w:ascii="Symbol" w:hAnsi="Symbol" w:hint="default"/>
      </w:rPr>
    </w:lvl>
    <w:lvl w:ilvl="1" w:tplc="9176EA90" w:tentative="1">
      <w:start w:val="1"/>
      <w:numFmt w:val="bullet"/>
      <w:lvlText w:val="o"/>
      <w:lvlJc w:val="left"/>
      <w:pPr>
        <w:tabs>
          <w:tab w:val="num" w:pos="1496"/>
        </w:tabs>
        <w:ind w:left="1496" w:hanging="360"/>
      </w:pPr>
      <w:rPr>
        <w:rFonts w:ascii="Courier New" w:hAnsi="Courier New" w:hint="default"/>
      </w:rPr>
    </w:lvl>
    <w:lvl w:ilvl="2" w:tplc="3CE456CC" w:tentative="1">
      <w:start w:val="1"/>
      <w:numFmt w:val="bullet"/>
      <w:lvlText w:val=""/>
      <w:lvlJc w:val="left"/>
      <w:pPr>
        <w:tabs>
          <w:tab w:val="num" w:pos="2216"/>
        </w:tabs>
        <w:ind w:left="2216" w:hanging="360"/>
      </w:pPr>
      <w:rPr>
        <w:rFonts w:ascii="Wingdings" w:hAnsi="Wingdings" w:hint="default"/>
      </w:rPr>
    </w:lvl>
    <w:lvl w:ilvl="3" w:tplc="243EADD0" w:tentative="1">
      <w:start w:val="1"/>
      <w:numFmt w:val="bullet"/>
      <w:lvlText w:val=""/>
      <w:lvlJc w:val="left"/>
      <w:pPr>
        <w:tabs>
          <w:tab w:val="num" w:pos="2936"/>
        </w:tabs>
        <w:ind w:left="2936" w:hanging="360"/>
      </w:pPr>
      <w:rPr>
        <w:rFonts w:ascii="Symbol" w:hAnsi="Symbol" w:hint="default"/>
      </w:rPr>
    </w:lvl>
    <w:lvl w:ilvl="4" w:tplc="832CBB38" w:tentative="1">
      <w:start w:val="1"/>
      <w:numFmt w:val="bullet"/>
      <w:lvlText w:val="o"/>
      <w:lvlJc w:val="left"/>
      <w:pPr>
        <w:tabs>
          <w:tab w:val="num" w:pos="3656"/>
        </w:tabs>
        <w:ind w:left="3656" w:hanging="360"/>
      </w:pPr>
      <w:rPr>
        <w:rFonts w:ascii="Courier New" w:hAnsi="Courier New" w:hint="default"/>
      </w:rPr>
    </w:lvl>
    <w:lvl w:ilvl="5" w:tplc="DCE25776" w:tentative="1">
      <w:start w:val="1"/>
      <w:numFmt w:val="bullet"/>
      <w:lvlText w:val=""/>
      <w:lvlJc w:val="left"/>
      <w:pPr>
        <w:tabs>
          <w:tab w:val="num" w:pos="4376"/>
        </w:tabs>
        <w:ind w:left="4376" w:hanging="360"/>
      </w:pPr>
      <w:rPr>
        <w:rFonts w:ascii="Wingdings" w:hAnsi="Wingdings" w:hint="default"/>
      </w:rPr>
    </w:lvl>
    <w:lvl w:ilvl="6" w:tplc="D7CC42C6" w:tentative="1">
      <w:start w:val="1"/>
      <w:numFmt w:val="bullet"/>
      <w:lvlText w:val=""/>
      <w:lvlJc w:val="left"/>
      <w:pPr>
        <w:tabs>
          <w:tab w:val="num" w:pos="5096"/>
        </w:tabs>
        <w:ind w:left="5096" w:hanging="360"/>
      </w:pPr>
      <w:rPr>
        <w:rFonts w:ascii="Symbol" w:hAnsi="Symbol" w:hint="default"/>
      </w:rPr>
    </w:lvl>
    <w:lvl w:ilvl="7" w:tplc="080C1A40" w:tentative="1">
      <w:start w:val="1"/>
      <w:numFmt w:val="bullet"/>
      <w:lvlText w:val="o"/>
      <w:lvlJc w:val="left"/>
      <w:pPr>
        <w:tabs>
          <w:tab w:val="num" w:pos="5816"/>
        </w:tabs>
        <w:ind w:left="5816" w:hanging="360"/>
      </w:pPr>
      <w:rPr>
        <w:rFonts w:ascii="Courier New" w:hAnsi="Courier New" w:hint="default"/>
      </w:rPr>
    </w:lvl>
    <w:lvl w:ilvl="8" w:tplc="7B32D4AA" w:tentative="1">
      <w:start w:val="1"/>
      <w:numFmt w:val="bullet"/>
      <w:lvlText w:val=""/>
      <w:lvlJc w:val="left"/>
      <w:pPr>
        <w:tabs>
          <w:tab w:val="num" w:pos="6536"/>
        </w:tabs>
        <w:ind w:left="6536" w:hanging="360"/>
      </w:pPr>
      <w:rPr>
        <w:rFonts w:ascii="Wingdings" w:hAnsi="Wingdings" w:hint="default"/>
      </w:rPr>
    </w:lvl>
  </w:abstractNum>
  <w:abstractNum w:abstractNumId="24" w15:restartNumberingAfterBreak="0">
    <w:nsid w:val="52C80393"/>
    <w:multiLevelType w:val="hybridMultilevel"/>
    <w:tmpl w:val="7996087A"/>
    <w:lvl w:ilvl="0" w:tplc="FD9835FE">
      <w:start w:val="1"/>
      <w:numFmt w:val="bullet"/>
      <w:lvlText w:val=""/>
      <w:lvlJc w:val="left"/>
      <w:pPr>
        <w:tabs>
          <w:tab w:val="num" w:pos="278"/>
        </w:tabs>
        <w:ind w:left="278" w:hanging="360"/>
      </w:pPr>
      <w:rPr>
        <w:rFonts w:ascii="Symbol" w:hAnsi="Symbol" w:hint="default"/>
      </w:rPr>
    </w:lvl>
    <w:lvl w:ilvl="1" w:tplc="DD40619C" w:tentative="1">
      <w:start w:val="1"/>
      <w:numFmt w:val="bullet"/>
      <w:lvlText w:val="o"/>
      <w:lvlJc w:val="left"/>
      <w:pPr>
        <w:tabs>
          <w:tab w:val="num" w:pos="1440"/>
        </w:tabs>
        <w:ind w:left="1440" w:hanging="360"/>
      </w:pPr>
      <w:rPr>
        <w:rFonts w:ascii="Courier New" w:hAnsi="Courier New" w:hint="default"/>
      </w:rPr>
    </w:lvl>
    <w:lvl w:ilvl="2" w:tplc="35EAD630" w:tentative="1">
      <w:start w:val="1"/>
      <w:numFmt w:val="bullet"/>
      <w:lvlText w:val=""/>
      <w:lvlJc w:val="left"/>
      <w:pPr>
        <w:tabs>
          <w:tab w:val="num" w:pos="2160"/>
        </w:tabs>
        <w:ind w:left="2160" w:hanging="360"/>
      </w:pPr>
      <w:rPr>
        <w:rFonts w:ascii="Wingdings" w:hAnsi="Wingdings" w:hint="default"/>
      </w:rPr>
    </w:lvl>
    <w:lvl w:ilvl="3" w:tplc="6AD4D01C" w:tentative="1">
      <w:start w:val="1"/>
      <w:numFmt w:val="bullet"/>
      <w:lvlText w:val=""/>
      <w:lvlJc w:val="left"/>
      <w:pPr>
        <w:tabs>
          <w:tab w:val="num" w:pos="2880"/>
        </w:tabs>
        <w:ind w:left="2880" w:hanging="360"/>
      </w:pPr>
      <w:rPr>
        <w:rFonts w:ascii="Symbol" w:hAnsi="Symbol" w:hint="default"/>
      </w:rPr>
    </w:lvl>
    <w:lvl w:ilvl="4" w:tplc="765E65F0" w:tentative="1">
      <w:start w:val="1"/>
      <w:numFmt w:val="bullet"/>
      <w:lvlText w:val="o"/>
      <w:lvlJc w:val="left"/>
      <w:pPr>
        <w:tabs>
          <w:tab w:val="num" w:pos="3600"/>
        </w:tabs>
        <w:ind w:left="3600" w:hanging="360"/>
      </w:pPr>
      <w:rPr>
        <w:rFonts w:ascii="Courier New" w:hAnsi="Courier New" w:hint="default"/>
      </w:rPr>
    </w:lvl>
    <w:lvl w:ilvl="5" w:tplc="0AD6370E" w:tentative="1">
      <w:start w:val="1"/>
      <w:numFmt w:val="bullet"/>
      <w:lvlText w:val=""/>
      <w:lvlJc w:val="left"/>
      <w:pPr>
        <w:tabs>
          <w:tab w:val="num" w:pos="4320"/>
        </w:tabs>
        <w:ind w:left="4320" w:hanging="360"/>
      </w:pPr>
      <w:rPr>
        <w:rFonts w:ascii="Wingdings" w:hAnsi="Wingdings" w:hint="default"/>
      </w:rPr>
    </w:lvl>
    <w:lvl w:ilvl="6" w:tplc="8D5C78F6" w:tentative="1">
      <w:start w:val="1"/>
      <w:numFmt w:val="bullet"/>
      <w:lvlText w:val=""/>
      <w:lvlJc w:val="left"/>
      <w:pPr>
        <w:tabs>
          <w:tab w:val="num" w:pos="5040"/>
        </w:tabs>
        <w:ind w:left="5040" w:hanging="360"/>
      </w:pPr>
      <w:rPr>
        <w:rFonts w:ascii="Symbol" w:hAnsi="Symbol" w:hint="default"/>
      </w:rPr>
    </w:lvl>
    <w:lvl w:ilvl="7" w:tplc="1936936A" w:tentative="1">
      <w:start w:val="1"/>
      <w:numFmt w:val="bullet"/>
      <w:lvlText w:val="o"/>
      <w:lvlJc w:val="left"/>
      <w:pPr>
        <w:tabs>
          <w:tab w:val="num" w:pos="5760"/>
        </w:tabs>
        <w:ind w:left="5760" w:hanging="360"/>
      </w:pPr>
      <w:rPr>
        <w:rFonts w:ascii="Courier New" w:hAnsi="Courier New" w:hint="default"/>
      </w:rPr>
    </w:lvl>
    <w:lvl w:ilvl="8" w:tplc="AC94174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A3F65D8"/>
    <w:multiLevelType w:val="multilevel"/>
    <w:tmpl w:val="A02E932A"/>
    <w:numStyleLink w:val="BulletsAgency"/>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5E0C3C1E"/>
    <w:multiLevelType w:val="hybridMultilevel"/>
    <w:tmpl w:val="BCC6941C"/>
    <w:lvl w:ilvl="0" w:tplc="31BC6FDC">
      <w:start w:val="1"/>
      <w:numFmt w:val="upperLetter"/>
      <w:pStyle w:val="Style3"/>
      <w:suff w:val="space"/>
      <w:lvlText w:val="%1."/>
      <w:lvlJc w:val="left"/>
      <w:pPr>
        <w:ind w:left="0" w:firstLine="0"/>
      </w:pPr>
      <w:rPr>
        <w:rFonts w:hint="default"/>
      </w:rPr>
    </w:lvl>
    <w:lvl w:ilvl="1" w:tplc="E6E8DF56" w:tentative="1">
      <w:start w:val="1"/>
      <w:numFmt w:val="lowerLetter"/>
      <w:lvlText w:val="%2."/>
      <w:lvlJc w:val="left"/>
      <w:pPr>
        <w:ind w:left="1440" w:hanging="360"/>
      </w:pPr>
    </w:lvl>
    <w:lvl w:ilvl="2" w:tplc="954E6C40" w:tentative="1">
      <w:start w:val="1"/>
      <w:numFmt w:val="lowerRoman"/>
      <w:lvlText w:val="%3."/>
      <w:lvlJc w:val="right"/>
      <w:pPr>
        <w:ind w:left="2160" w:hanging="180"/>
      </w:pPr>
    </w:lvl>
    <w:lvl w:ilvl="3" w:tplc="56D20948" w:tentative="1">
      <w:start w:val="1"/>
      <w:numFmt w:val="decimal"/>
      <w:lvlText w:val="%4."/>
      <w:lvlJc w:val="left"/>
      <w:pPr>
        <w:ind w:left="2880" w:hanging="360"/>
      </w:pPr>
    </w:lvl>
    <w:lvl w:ilvl="4" w:tplc="61847452" w:tentative="1">
      <w:start w:val="1"/>
      <w:numFmt w:val="lowerLetter"/>
      <w:lvlText w:val="%5."/>
      <w:lvlJc w:val="left"/>
      <w:pPr>
        <w:ind w:left="3600" w:hanging="360"/>
      </w:pPr>
    </w:lvl>
    <w:lvl w:ilvl="5" w:tplc="CC208A0C" w:tentative="1">
      <w:start w:val="1"/>
      <w:numFmt w:val="lowerRoman"/>
      <w:lvlText w:val="%6."/>
      <w:lvlJc w:val="right"/>
      <w:pPr>
        <w:ind w:left="4320" w:hanging="180"/>
      </w:pPr>
    </w:lvl>
    <w:lvl w:ilvl="6" w:tplc="7E9EDC1A" w:tentative="1">
      <w:start w:val="1"/>
      <w:numFmt w:val="decimal"/>
      <w:lvlText w:val="%7."/>
      <w:lvlJc w:val="left"/>
      <w:pPr>
        <w:ind w:left="5040" w:hanging="360"/>
      </w:pPr>
    </w:lvl>
    <w:lvl w:ilvl="7" w:tplc="5CF825EA" w:tentative="1">
      <w:start w:val="1"/>
      <w:numFmt w:val="lowerLetter"/>
      <w:lvlText w:val="%8."/>
      <w:lvlJc w:val="left"/>
      <w:pPr>
        <w:ind w:left="5760" w:hanging="360"/>
      </w:pPr>
    </w:lvl>
    <w:lvl w:ilvl="8" w:tplc="FFF85CA6" w:tentative="1">
      <w:start w:val="1"/>
      <w:numFmt w:val="lowerRoman"/>
      <w:lvlText w:val="%9."/>
      <w:lvlJc w:val="right"/>
      <w:pPr>
        <w:ind w:left="6480" w:hanging="180"/>
      </w:pPr>
    </w:lvl>
  </w:abstractNum>
  <w:abstractNum w:abstractNumId="29" w15:restartNumberingAfterBreak="0">
    <w:nsid w:val="630E67BF"/>
    <w:multiLevelType w:val="hybridMultilevel"/>
    <w:tmpl w:val="B1D854E2"/>
    <w:lvl w:ilvl="0" w:tplc="18EA1F36">
      <w:start w:val="1"/>
      <w:numFmt w:val="bullet"/>
      <w:lvlText w:val=""/>
      <w:lvlJc w:val="left"/>
      <w:pPr>
        <w:tabs>
          <w:tab w:val="num" w:pos="278"/>
        </w:tabs>
        <w:ind w:left="278" w:hanging="360"/>
      </w:pPr>
      <w:rPr>
        <w:rFonts w:ascii="Symbol" w:hAnsi="Symbol" w:hint="default"/>
      </w:rPr>
    </w:lvl>
    <w:lvl w:ilvl="1" w:tplc="B4FA4EDC" w:tentative="1">
      <w:start w:val="1"/>
      <w:numFmt w:val="bullet"/>
      <w:lvlText w:val="o"/>
      <w:lvlJc w:val="left"/>
      <w:pPr>
        <w:tabs>
          <w:tab w:val="num" w:pos="1440"/>
        </w:tabs>
        <w:ind w:left="1440" w:hanging="360"/>
      </w:pPr>
      <w:rPr>
        <w:rFonts w:ascii="Courier New" w:hAnsi="Courier New" w:hint="default"/>
      </w:rPr>
    </w:lvl>
    <w:lvl w:ilvl="2" w:tplc="DA58D9AA" w:tentative="1">
      <w:start w:val="1"/>
      <w:numFmt w:val="bullet"/>
      <w:lvlText w:val=""/>
      <w:lvlJc w:val="left"/>
      <w:pPr>
        <w:tabs>
          <w:tab w:val="num" w:pos="2160"/>
        </w:tabs>
        <w:ind w:left="2160" w:hanging="360"/>
      </w:pPr>
      <w:rPr>
        <w:rFonts w:ascii="Wingdings" w:hAnsi="Wingdings" w:hint="default"/>
      </w:rPr>
    </w:lvl>
    <w:lvl w:ilvl="3" w:tplc="00C0482A" w:tentative="1">
      <w:start w:val="1"/>
      <w:numFmt w:val="bullet"/>
      <w:lvlText w:val=""/>
      <w:lvlJc w:val="left"/>
      <w:pPr>
        <w:tabs>
          <w:tab w:val="num" w:pos="2880"/>
        </w:tabs>
        <w:ind w:left="2880" w:hanging="360"/>
      </w:pPr>
      <w:rPr>
        <w:rFonts w:ascii="Symbol" w:hAnsi="Symbol" w:hint="default"/>
      </w:rPr>
    </w:lvl>
    <w:lvl w:ilvl="4" w:tplc="D486A4AA" w:tentative="1">
      <w:start w:val="1"/>
      <w:numFmt w:val="bullet"/>
      <w:lvlText w:val="o"/>
      <w:lvlJc w:val="left"/>
      <w:pPr>
        <w:tabs>
          <w:tab w:val="num" w:pos="3600"/>
        </w:tabs>
        <w:ind w:left="3600" w:hanging="360"/>
      </w:pPr>
      <w:rPr>
        <w:rFonts w:ascii="Courier New" w:hAnsi="Courier New" w:hint="default"/>
      </w:rPr>
    </w:lvl>
    <w:lvl w:ilvl="5" w:tplc="A2D2F0BA" w:tentative="1">
      <w:start w:val="1"/>
      <w:numFmt w:val="bullet"/>
      <w:lvlText w:val=""/>
      <w:lvlJc w:val="left"/>
      <w:pPr>
        <w:tabs>
          <w:tab w:val="num" w:pos="4320"/>
        </w:tabs>
        <w:ind w:left="4320" w:hanging="360"/>
      </w:pPr>
      <w:rPr>
        <w:rFonts w:ascii="Wingdings" w:hAnsi="Wingdings" w:hint="default"/>
      </w:rPr>
    </w:lvl>
    <w:lvl w:ilvl="6" w:tplc="9F3EB15C" w:tentative="1">
      <w:start w:val="1"/>
      <w:numFmt w:val="bullet"/>
      <w:lvlText w:val=""/>
      <w:lvlJc w:val="left"/>
      <w:pPr>
        <w:tabs>
          <w:tab w:val="num" w:pos="5040"/>
        </w:tabs>
        <w:ind w:left="5040" w:hanging="360"/>
      </w:pPr>
      <w:rPr>
        <w:rFonts w:ascii="Symbol" w:hAnsi="Symbol" w:hint="default"/>
      </w:rPr>
    </w:lvl>
    <w:lvl w:ilvl="7" w:tplc="84CC0A36" w:tentative="1">
      <w:start w:val="1"/>
      <w:numFmt w:val="bullet"/>
      <w:lvlText w:val="o"/>
      <w:lvlJc w:val="left"/>
      <w:pPr>
        <w:tabs>
          <w:tab w:val="num" w:pos="5760"/>
        </w:tabs>
        <w:ind w:left="5760" w:hanging="360"/>
      </w:pPr>
      <w:rPr>
        <w:rFonts w:ascii="Courier New" w:hAnsi="Courier New" w:hint="default"/>
      </w:rPr>
    </w:lvl>
    <w:lvl w:ilvl="8" w:tplc="FA5EA74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3D02CBB0">
      <w:start w:val="1"/>
      <w:numFmt w:val="decimal"/>
      <w:lvlText w:val="%1."/>
      <w:lvlJc w:val="left"/>
      <w:pPr>
        <w:tabs>
          <w:tab w:val="num" w:pos="720"/>
        </w:tabs>
        <w:ind w:left="720" w:hanging="360"/>
      </w:pPr>
    </w:lvl>
    <w:lvl w:ilvl="1" w:tplc="AAA617F0" w:tentative="1">
      <w:start w:val="1"/>
      <w:numFmt w:val="lowerLetter"/>
      <w:lvlText w:val="%2."/>
      <w:lvlJc w:val="left"/>
      <w:pPr>
        <w:tabs>
          <w:tab w:val="num" w:pos="1440"/>
        </w:tabs>
        <w:ind w:left="1440" w:hanging="360"/>
      </w:pPr>
    </w:lvl>
    <w:lvl w:ilvl="2" w:tplc="901C0FF4" w:tentative="1">
      <w:start w:val="1"/>
      <w:numFmt w:val="lowerRoman"/>
      <w:lvlText w:val="%3."/>
      <w:lvlJc w:val="right"/>
      <w:pPr>
        <w:tabs>
          <w:tab w:val="num" w:pos="2160"/>
        </w:tabs>
        <w:ind w:left="2160" w:hanging="180"/>
      </w:pPr>
    </w:lvl>
    <w:lvl w:ilvl="3" w:tplc="89D66A1A" w:tentative="1">
      <w:start w:val="1"/>
      <w:numFmt w:val="decimal"/>
      <w:lvlText w:val="%4."/>
      <w:lvlJc w:val="left"/>
      <w:pPr>
        <w:tabs>
          <w:tab w:val="num" w:pos="2880"/>
        </w:tabs>
        <w:ind w:left="2880" w:hanging="360"/>
      </w:pPr>
    </w:lvl>
    <w:lvl w:ilvl="4" w:tplc="C2D2A0B2" w:tentative="1">
      <w:start w:val="1"/>
      <w:numFmt w:val="lowerLetter"/>
      <w:lvlText w:val="%5."/>
      <w:lvlJc w:val="left"/>
      <w:pPr>
        <w:tabs>
          <w:tab w:val="num" w:pos="3600"/>
        </w:tabs>
        <w:ind w:left="3600" w:hanging="360"/>
      </w:pPr>
    </w:lvl>
    <w:lvl w:ilvl="5" w:tplc="40BE0B42" w:tentative="1">
      <w:start w:val="1"/>
      <w:numFmt w:val="lowerRoman"/>
      <w:lvlText w:val="%6."/>
      <w:lvlJc w:val="right"/>
      <w:pPr>
        <w:tabs>
          <w:tab w:val="num" w:pos="4320"/>
        </w:tabs>
        <w:ind w:left="4320" w:hanging="180"/>
      </w:pPr>
    </w:lvl>
    <w:lvl w:ilvl="6" w:tplc="6868E210" w:tentative="1">
      <w:start w:val="1"/>
      <w:numFmt w:val="decimal"/>
      <w:lvlText w:val="%7."/>
      <w:lvlJc w:val="left"/>
      <w:pPr>
        <w:tabs>
          <w:tab w:val="num" w:pos="5040"/>
        </w:tabs>
        <w:ind w:left="5040" w:hanging="360"/>
      </w:pPr>
    </w:lvl>
    <w:lvl w:ilvl="7" w:tplc="13B69A46" w:tentative="1">
      <w:start w:val="1"/>
      <w:numFmt w:val="lowerLetter"/>
      <w:lvlText w:val="%8."/>
      <w:lvlJc w:val="left"/>
      <w:pPr>
        <w:tabs>
          <w:tab w:val="num" w:pos="5760"/>
        </w:tabs>
        <w:ind w:left="5760" w:hanging="360"/>
      </w:pPr>
    </w:lvl>
    <w:lvl w:ilvl="8" w:tplc="EE5E52E2" w:tentative="1">
      <w:start w:val="1"/>
      <w:numFmt w:val="lowerRoman"/>
      <w:lvlText w:val="%9."/>
      <w:lvlJc w:val="right"/>
      <w:pPr>
        <w:tabs>
          <w:tab w:val="num" w:pos="6480"/>
        </w:tabs>
        <w:ind w:left="6480" w:hanging="180"/>
      </w:pPr>
    </w:lvl>
  </w:abstractNum>
  <w:abstractNum w:abstractNumId="36" w15:restartNumberingAfterBreak="0">
    <w:nsid w:val="72087B01"/>
    <w:multiLevelType w:val="hybridMultilevel"/>
    <w:tmpl w:val="D4C290BC"/>
    <w:lvl w:ilvl="0" w:tplc="71A0730C">
      <w:start w:val="4"/>
      <w:numFmt w:val="upperLetter"/>
      <w:lvlText w:val="%1."/>
      <w:lvlJc w:val="left"/>
      <w:pPr>
        <w:tabs>
          <w:tab w:val="num" w:pos="930"/>
        </w:tabs>
        <w:ind w:left="930" w:hanging="570"/>
      </w:pPr>
      <w:rPr>
        <w:rFonts w:hint="default"/>
      </w:rPr>
    </w:lvl>
    <w:lvl w:ilvl="1" w:tplc="F63AACA8" w:tentative="1">
      <w:start w:val="1"/>
      <w:numFmt w:val="lowerLetter"/>
      <w:lvlText w:val="%2."/>
      <w:lvlJc w:val="left"/>
      <w:pPr>
        <w:tabs>
          <w:tab w:val="num" w:pos="1440"/>
        </w:tabs>
        <w:ind w:left="1440" w:hanging="360"/>
      </w:pPr>
    </w:lvl>
    <w:lvl w:ilvl="2" w:tplc="5878879E" w:tentative="1">
      <w:start w:val="1"/>
      <w:numFmt w:val="lowerRoman"/>
      <w:lvlText w:val="%3."/>
      <w:lvlJc w:val="right"/>
      <w:pPr>
        <w:tabs>
          <w:tab w:val="num" w:pos="2160"/>
        </w:tabs>
        <w:ind w:left="2160" w:hanging="180"/>
      </w:pPr>
    </w:lvl>
    <w:lvl w:ilvl="3" w:tplc="40567E42" w:tentative="1">
      <w:start w:val="1"/>
      <w:numFmt w:val="decimal"/>
      <w:lvlText w:val="%4."/>
      <w:lvlJc w:val="left"/>
      <w:pPr>
        <w:tabs>
          <w:tab w:val="num" w:pos="2880"/>
        </w:tabs>
        <w:ind w:left="2880" w:hanging="360"/>
      </w:pPr>
    </w:lvl>
    <w:lvl w:ilvl="4" w:tplc="18328AC4" w:tentative="1">
      <w:start w:val="1"/>
      <w:numFmt w:val="lowerLetter"/>
      <w:lvlText w:val="%5."/>
      <w:lvlJc w:val="left"/>
      <w:pPr>
        <w:tabs>
          <w:tab w:val="num" w:pos="3600"/>
        </w:tabs>
        <w:ind w:left="3600" w:hanging="360"/>
      </w:pPr>
    </w:lvl>
    <w:lvl w:ilvl="5" w:tplc="E5824EB4" w:tentative="1">
      <w:start w:val="1"/>
      <w:numFmt w:val="lowerRoman"/>
      <w:lvlText w:val="%6."/>
      <w:lvlJc w:val="right"/>
      <w:pPr>
        <w:tabs>
          <w:tab w:val="num" w:pos="4320"/>
        </w:tabs>
        <w:ind w:left="4320" w:hanging="180"/>
      </w:pPr>
    </w:lvl>
    <w:lvl w:ilvl="6" w:tplc="C9A8B0CE" w:tentative="1">
      <w:start w:val="1"/>
      <w:numFmt w:val="decimal"/>
      <w:lvlText w:val="%7."/>
      <w:lvlJc w:val="left"/>
      <w:pPr>
        <w:tabs>
          <w:tab w:val="num" w:pos="5040"/>
        </w:tabs>
        <w:ind w:left="5040" w:hanging="360"/>
      </w:pPr>
    </w:lvl>
    <w:lvl w:ilvl="7" w:tplc="84F65FA6" w:tentative="1">
      <w:start w:val="1"/>
      <w:numFmt w:val="lowerLetter"/>
      <w:lvlText w:val="%8."/>
      <w:lvlJc w:val="left"/>
      <w:pPr>
        <w:tabs>
          <w:tab w:val="num" w:pos="5760"/>
        </w:tabs>
        <w:ind w:left="5760" w:hanging="360"/>
      </w:pPr>
    </w:lvl>
    <w:lvl w:ilvl="8" w:tplc="BF4C3C1A" w:tentative="1">
      <w:start w:val="1"/>
      <w:numFmt w:val="lowerRoman"/>
      <w:lvlText w:val="%9."/>
      <w:lvlJc w:val="right"/>
      <w:pPr>
        <w:tabs>
          <w:tab w:val="num" w:pos="6480"/>
        </w:tabs>
        <w:ind w:left="6480" w:hanging="180"/>
      </w:pPr>
    </w:lvl>
  </w:abstractNum>
  <w:abstractNum w:abstractNumId="37" w15:restartNumberingAfterBreak="0">
    <w:nsid w:val="72EC16AF"/>
    <w:multiLevelType w:val="hybridMultilevel"/>
    <w:tmpl w:val="DA5CA248"/>
    <w:lvl w:ilvl="0" w:tplc="65363B94">
      <w:start w:val="1"/>
      <w:numFmt w:val="bullet"/>
      <w:lvlText w:val=""/>
      <w:lvlJc w:val="left"/>
      <w:pPr>
        <w:tabs>
          <w:tab w:val="num" w:pos="340"/>
        </w:tabs>
        <w:ind w:left="340" w:hanging="34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E1091A"/>
    <w:multiLevelType w:val="hybridMultilevel"/>
    <w:tmpl w:val="9D5C3D80"/>
    <w:lvl w:ilvl="0" w:tplc="53C64590">
      <w:start w:val="1"/>
      <w:numFmt w:val="decimal"/>
      <w:lvlText w:val="%1."/>
      <w:lvlJc w:val="left"/>
      <w:pPr>
        <w:ind w:left="720" w:hanging="360"/>
      </w:pPr>
    </w:lvl>
    <w:lvl w:ilvl="1" w:tplc="280A5118" w:tentative="1">
      <w:start w:val="1"/>
      <w:numFmt w:val="lowerLetter"/>
      <w:lvlText w:val="%2."/>
      <w:lvlJc w:val="left"/>
      <w:pPr>
        <w:ind w:left="1440" w:hanging="360"/>
      </w:pPr>
    </w:lvl>
    <w:lvl w:ilvl="2" w:tplc="9160831A" w:tentative="1">
      <w:start w:val="1"/>
      <w:numFmt w:val="lowerRoman"/>
      <w:lvlText w:val="%3."/>
      <w:lvlJc w:val="right"/>
      <w:pPr>
        <w:ind w:left="2160" w:hanging="180"/>
      </w:pPr>
    </w:lvl>
    <w:lvl w:ilvl="3" w:tplc="07F0D566" w:tentative="1">
      <w:start w:val="1"/>
      <w:numFmt w:val="decimal"/>
      <w:lvlText w:val="%4."/>
      <w:lvlJc w:val="left"/>
      <w:pPr>
        <w:ind w:left="2880" w:hanging="360"/>
      </w:pPr>
    </w:lvl>
    <w:lvl w:ilvl="4" w:tplc="6C7A08E0" w:tentative="1">
      <w:start w:val="1"/>
      <w:numFmt w:val="lowerLetter"/>
      <w:lvlText w:val="%5."/>
      <w:lvlJc w:val="left"/>
      <w:pPr>
        <w:ind w:left="3600" w:hanging="360"/>
      </w:pPr>
    </w:lvl>
    <w:lvl w:ilvl="5" w:tplc="FBE2CF20" w:tentative="1">
      <w:start w:val="1"/>
      <w:numFmt w:val="lowerRoman"/>
      <w:lvlText w:val="%6."/>
      <w:lvlJc w:val="right"/>
      <w:pPr>
        <w:ind w:left="4320" w:hanging="180"/>
      </w:pPr>
    </w:lvl>
    <w:lvl w:ilvl="6" w:tplc="B9848D34" w:tentative="1">
      <w:start w:val="1"/>
      <w:numFmt w:val="decimal"/>
      <w:lvlText w:val="%7."/>
      <w:lvlJc w:val="left"/>
      <w:pPr>
        <w:ind w:left="5040" w:hanging="360"/>
      </w:pPr>
    </w:lvl>
    <w:lvl w:ilvl="7" w:tplc="7AA0AA6A" w:tentative="1">
      <w:start w:val="1"/>
      <w:numFmt w:val="lowerLetter"/>
      <w:lvlText w:val="%8."/>
      <w:lvlJc w:val="left"/>
      <w:pPr>
        <w:ind w:left="5760" w:hanging="360"/>
      </w:pPr>
    </w:lvl>
    <w:lvl w:ilvl="8" w:tplc="3E4C7DB6" w:tentative="1">
      <w:start w:val="1"/>
      <w:numFmt w:val="lowerRoman"/>
      <w:lvlText w:val="%9."/>
      <w:lvlJc w:val="right"/>
      <w:pPr>
        <w:ind w:left="6480" w:hanging="180"/>
      </w:pPr>
    </w:lvl>
  </w:abstractNum>
  <w:abstractNum w:abstractNumId="39" w15:restartNumberingAfterBreak="0">
    <w:nsid w:val="7A8A5987"/>
    <w:multiLevelType w:val="hybridMultilevel"/>
    <w:tmpl w:val="D73EEE10"/>
    <w:lvl w:ilvl="0" w:tplc="6E263FF4">
      <w:start w:val="1"/>
      <w:numFmt w:val="bullet"/>
      <w:lvlText w:val=""/>
      <w:lvlJc w:val="left"/>
      <w:pPr>
        <w:tabs>
          <w:tab w:val="num" w:pos="278"/>
        </w:tabs>
        <w:ind w:left="278" w:hanging="360"/>
      </w:pPr>
      <w:rPr>
        <w:rFonts w:ascii="Symbol" w:hAnsi="Symbol" w:hint="default"/>
      </w:rPr>
    </w:lvl>
    <w:lvl w:ilvl="1" w:tplc="F4DC2318">
      <w:start w:val="1"/>
      <w:numFmt w:val="bullet"/>
      <w:lvlText w:val="o"/>
      <w:lvlJc w:val="left"/>
      <w:pPr>
        <w:tabs>
          <w:tab w:val="num" w:pos="1440"/>
        </w:tabs>
        <w:ind w:left="1440" w:hanging="360"/>
      </w:pPr>
      <w:rPr>
        <w:rFonts w:ascii="Courier New" w:hAnsi="Courier New" w:hint="default"/>
      </w:rPr>
    </w:lvl>
    <w:lvl w:ilvl="2" w:tplc="C6928210" w:tentative="1">
      <w:start w:val="1"/>
      <w:numFmt w:val="bullet"/>
      <w:lvlText w:val=""/>
      <w:lvlJc w:val="left"/>
      <w:pPr>
        <w:tabs>
          <w:tab w:val="num" w:pos="2160"/>
        </w:tabs>
        <w:ind w:left="2160" w:hanging="360"/>
      </w:pPr>
      <w:rPr>
        <w:rFonts w:ascii="Wingdings" w:hAnsi="Wingdings" w:hint="default"/>
      </w:rPr>
    </w:lvl>
    <w:lvl w:ilvl="3" w:tplc="0FB850D6" w:tentative="1">
      <w:start w:val="1"/>
      <w:numFmt w:val="bullet"/>
      <w:lvlText w:val=""/>
      <w:lvlJc w:val="left"/>
      <w:pPr>
        <w:tabs>
          <w:tab w:val="num" w:pos="2880"/>
        </w:tabs>
        <w:ind w:left="2880" w:hanging="360"/>
      </w:pPr>
      <w:rPr>
        <w:rFonts w:ascii="Symbol" w:hAnsi="Symbol" w:hint="default"/>
      </w:rPr>
    </w:lvl>
    <w:lvl w:ilvl="4" w:tplc="B8008230" w:tentative="1">
      <w:start w:val="1"/>
      <w:numFmt w:val="bullet"/>
      <w:lvlText w:val="o"/>
      <w:lvlJc w:val="left"/>
      <w:pPr>
        <w:tabs>
          <w:tab w:val="num" w:pos="3600"/>
        </w:tabs>
        <w:ind w:left="3600" w:hanging="360"/>
      </w:pPr>
      <w:rPr>
        <w:rFonts w:ascii="Courier New" w:hAnsi="Courier New" w:hint="default"/>
      </w:rPr>
    </w:lvl>
    <w:lvl w:ilvl="5" w:tplc="EA7E8F6C" w:tentative="1">
      <w:start w:val="1"/>
      <w:numFmt w:val="bullet"/>
      <w:lvlText w:val=""/>
      <w:lvlJc w:val="left"/>
      <w:pPr>
        <w:tabs>
          <w:tab w:val="num" w:pos="4320"/>
        </w:tabs>
        <w:ind w:left="4320" w:hanging="360"/>
      </w:pPr>
      <w:rPr>
        <w:rFonts w:ascii="Wingdings" w:hAnsi="Wingdings" w:hint="default"/>
      </w:rPr>
    </w:lvl>
    <w:lvl w:ilvl="6" w:tplc="9B684D04" w:tentative="1">
      <w:start w:val="1"/>
      <w:numFmt w:val="bullet"/>
      <w:lvlText w:val=""/>
      <w:lvlJc w:val="left"/>
      <w:pPr>
        <w:tabs>
          <w:tab w:val="num" w:pos="5040"/>
        </w:tabs>
        <w:ind w:left="5040" w:hanging="360"/>
      </w:pPr>
      <w:rPr>
        <w:rFonts w:ascii="Symbol" w:hAnsi="Symbol" w:hint="default"/>
      </w:rPr>
    </w:lvl>
    <w:lvl w:ilvl="7" w:tplc="071AAFAA" w:tentative="1">
      <w:start w:val="1"/>
      <w:numFmt w:val="bullet"/>
      <w:lvlText w:val="o"/>
      <w:lvlJc w:val="left"/>
      <w:pPr>
        <w:tabs>
          <w:tab w:val="num" w:pos="5760"/>
        </w:tabs>
        <w:ind w:left="5760" w:hanging="360"/>
      </w:pPr>
      <w:rPr>
        <w:rFonts w:ascii="Courier New" w:hAnsi="Courier New" w:hint="default"/>
      </w:rPr>
    </w:lvl>
    <w:lvl w:ilvl="8" w:tplc="833C2EDE"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3"/>
  </w:num>
  <w:num w:numId="6">
    <w:abstractNumId w:val="25"/>
  </w:num>
  <w:num w:numId="7">
    <w:abstractNumId w:val="20"/>
  </w:num>
  <w:num w:numId="8">
    <w:abstractNumId w:val="9"/>
  </w:num>
  <w:num w:numId="9">
    <w:abstractNumId w:val="31"/>
  </w:num>
  <w:num w:numId="10">
    <w:abstractNumId w:val="32"/>
  </w:num>
  <w:num w:numId="11">
    <w:abstractNumId w:val="15"/>
  </w:num>
  <w:num w:numId="12">
    <w:abstractNumId w:val="14"/>
  </w:num>
  <w:num w:numId="13">
    <w:abstractNumId w:val="3"/>
  </w:num>
  <w:num w:numId="14">
    <w:abstractNumId w:val="30"/>
  </w:num>
  <w:num w:numId="15">
    <w:abstractNumId w:val="19"/>
  </w:num>
  <w:num w:numId="16">
    <w:abstractNumId w:val="35"/>
  </w:num>
  <w:num w:numId="17">
    <w:abstractNumId w:val="10"/>
  </w:num>
  <w:num w:numId="18">
    <w:abstractNumId w:val="1"/>
  </w:num>
  <w:num w:numId="19">
    <w:abstractNumId w:val="16"/>
  </w:num>
  <w:num w:numId="20">
    <w:abstractNumId w:val="4"/>
  </w:num>
  <w:num w:numId="21">
    <w:abstractNumId w:val="8"/>
  </w:num>
  <w:num w:numId="22">
    <w:abstractNumId w:val="27"/>
  </w:num>
  <w:num w:numId="23">
    <w:abstractNumId w:val="36"/>
  </w:num>
  <w:num w:numId="24">
    <w:abstractNumId w:val="22"/>
  </w:num>
  <w:num w:numId="25">
    <w:abstractNumId w:val="11"/>
  </w:num>
  <w:num w:numId="26">
    <w:abstractNumId w:val="12"/>
  </w:num>
  <w:num w:numId="27">
    <w:abstractNumId w:val="6"/>
  </w:num>
  <w:num w:numId="28">
    <w:abstractNumId w:val="7"/>
  </w:num>
  <w:num w:numId="29">
    <w:abstractNumId w:val="23"/>
  </w:num>
  <w:num w:numId="30">
    <w:abstractNumId w:val="39"/>
  </w:num>
  <w:num w:numId="31">
    <w:abstractNumId w:val="40"/>
  </w:num>
  <w:num w:numId="32">
    <w:abstractNumId w:val="21"/>
  </w:num>
  <w:num w:numId="33">
    <w:abstractNumId w:val="29"/>
  </w:num>
  <w:num w:numId="34">
    <w:abstractNumId w:val="24"/>
  </w:num>
  <w:num w:numId="35">
    <w:abstractNumId w:val="2"/>
  </w:num>
  <w:num w:numId="36">
    <w:abstractNumId w:val="5"/>
  </w:num>
  <w:num w:numId="37">
    <w:abstractNumId w:val="26"/>
  </w:num>
  <w:num w:numId="38">
    <w:abstractNumId w:val="18"/>
  </w:num>
  <w:num w:numId="39">
    <w:abstractNumId w:val="38"/>
  </w:num>
  <w:num w:numId="40">
    <w:abstractNumId w:val="28"/>
  </w:num>
  <w:num w:numId="41">
    <w:abstractNumId w:val="37"/>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438E"/>
    <w:rsid w:val="00021B82"/>
    <w:rsid w:val="0002238F"/>
    <w:rsid w:val="000235CA"/>
    <w:rsid w:val="00024777"/>
    <w:rsid w:val="00024E21"/>
    <w:rsid w:val="00027100"/>
    <w:rsid w:val="00030AD8"/>
    <w:rsid w:val="000349AA"/>
    <w:rsid w:val="00036C50"/>
    <w:rsid w:val="00037E3D"/>
    <w:rsid w:val="00052D2B"/>
    <w:rsid w:val="00054F55"/>
    <w:rsid w:val="00056EE7"/>
    <w:rsid w:val="00062945"/>
    <w:rsid w:val="00063946"/>
    <w:rsid w:val="00067023"/>
    <w:rsid w:val="00080453"/>
    <w:rsid w:val="0008169A"/>
    <w:rsid w:val="00082200"/>
    <w:rsid w:val="000838BB"/>
    <w:rsid w:val="000860CE"/>
    <w:rsid w:val="00092A37"/>
    <w:rsid w:val="000938A6"/>
    <w:rsid w:val="00096E78"/>
    <w:rsid w:val="000976A2"/>
    <w:rsid w:val="00097C1E"/>
    <w:rsid w:val="000A1DF5"/>
    <w:rsid w:val="000B7873"/>
    <w:rsid w:val="000C02A1"/>
    <w:rsid w:val="000C1D4F"/>
    <w:rsid w:val="000C3ED7"/>
    <w:rsid w:val="000C55E6"/>
    <w:rsid w:val="000C687A"/>
    <w:rsid w:val="000D67D0"/>
    <w:rsid w:val="000E115E"/>
    <w:rsid w:val="000E195C"/>
    <w:rsid w:val="000E3602"/>
    <w:rsid w:val="000E705A"/>
    <w:rsid w:val="000F38DA"/>
    <w:rsid w:val="000F5822"/>
    <w:rsid w:val="000F796B"/>
    <w:rsid w:val="0010031E"/>
    <w:rsid w:val="001012EB"/>
    <w:rsid w:val="001078D1"/>
    <w:rsid w:val="00111185"/>
    <w:rsid w:val="00115782"/>
    <w:rsid w:val="00115BD5"/>
    <w:rsid w:val="00116067"/>
    <w:rsid w:val="001214EE"/>
    <w:rsid w:val="00124F36"/>
    <w:rsid w:val="00125666"/>
    <w:rsid w:val="001259E3"/>
    <w:rsid w:val="00125C80"/>
    <w:rsid w:val="00136DCF"/>
    <w:rsid w:val="0013799F"/>
    <w:rsid w:val="00140DF6"/>
    <w:rsid w:val="00145C3F"/>
    <w:rsid w:val="00145D34"/>
    <w:rsid w:val="00146284"/>
    <w:rsid w:val="0014690F"/>
    <w:rsid w:val="0015098E"/>
    <w:rsid w:val="00153B3A"/>
    <w:rsid w:val="00164543"/>
    <w:rsid w:val="00164C48"/>
    <w:rsid w:val="00165F25"/>
    <w:rsid w:val="001674D3"/>
    <w:rsid w:val="00174721"/>
    <w:rsid w:val="00175264"/>
    <w:rsid w:val="001803D2"/>
    <w:rsid w:val="00181186"/>
    <w:rsid w:val="0018228B"/>
    <w:rsid w:val="00185B50"/>
    <w:rsid w:val="0018625C"/>
    <w:rsid w:val="0018657D"/>
    <w:rsid w:val="00187249"/>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4D48"/>
    <w:rsid w:val="001B6F4A"/>
    <w:rsid w:val="001B7B38"/>
    <w:rsid w:val="001C5288"/>
    <w:rsid w:val="001C5B03"/>
    <w:rsid w:val="001D4CE4"/>
    <w:rsid w:val="001D6052"/>
    <w:rsid w:val="001D6D96"/>
    <w:rsid w:val="001E5621"/>
    <w:rsid w:val="001F0A1D"/>
    <w:rsid w:val="001F1C7E"/>
    <w:rsid w:val="001F3239"/>
    <w:rsid w:val="001F3EF9"/>
    <w:rsid w:val="001F627D"/>
    <w:rsid w:val="001F6622"/>
    <w:rsid w:val="001F6F38"/>
    <w:rsid w:val="00200EFE"/>
    <w:rsid w:val="0020126C"/>
    <w:rsid w:val="00202A85"/>
    <w:rsid w:val="00202EA3"/>
    <w:rsid w:val="002100FC"/>
    <w:rsid w:val="00213890"/>
    <w:rsid w:val="00214E52"/>
    <w:rsid w:val="002207C0"/>
    <w:rsid w:val="0022380D"/>
    <w:rsid w:val="00224B93"/>
    <w:rsid w:val="00226630"/>
    <w:rsid w:val="0023676E"/>
    <w:rsid w:val="002414B6"/>
    <w:rsid w:val="002422EB"/>
    <w:rsid w:val="00242397"/>
    <w:rsid w:val="00243F04"/>
    <w:rsid w:val="002446DC"/>
    <w:rsid w:val="00247A48"/>
    <w:rsid w:val="00250DD1"/>
    <w:rsid w:val="00251183"/>
    <w:rsid w:val="00251689"/>
    <w:rsid w:val="0025267C"/>
    <w:rsid w:val="00253B6B"/>
    <w:rsid w:val="00256A03"/>
    <w:rsid w:val="0025748D"/>
    <w:rsid w:val="00265656"/>
    <w:rsid w:val="00265E77"/>
    <w:rsid w:val="00266155"/>
    <w:rsid w:val="0027270B"/>
    <w:rsid w:val="00272952"/>
    <w:rsid w:val="00272B36"/>
    <w:rsid w:val="00274D17"/>
    <w:rsid w:val="00282E7B"/>
    <w:rsid w:val="002838C8"/>
    <w:rsid w:val="00290805"/>
    <w:rsid w:val="00290C2A"/>
    <w:rsid w:val="002931DD"/>
    <w:rsid w:val="00295140"/>
    <w:rsid w:val="002A0E7C"/>
    <w:rsid w:val="002A0EED"/>
    <w:rsid w:val="002A21ED"/>
    <w:rsid w:val="002A3F88"/>
    <w:rsid w:val="002A710D"/>
    <w:rsid w:val="002B03CE"/>
    <w:rsid w:val="002B0F11"/>
    <w:rsid w:val="002B2E17"/>
    <w:rsid w:val="002B6560"/>
    <w:rsid w:val="002B6599"/>
    <w:rsid w:val="002C042C"/>
    <w:rsid w:val="002C1F27"/>
    <w:rsid w:val="002C55FF"/>
    <w:rsid w:val="002C592B"/>
    <w:rsid w:val="002D300D"/>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4C8F"/>
    <w:rsid w:val="003160ED"/>
    <w:rsid w:val="00316E87"/>
    <w:rsid w:val="0032453E"/>
    <w:rsid w:val="003247F4"/>
    <w:rsid w:val="00325053"/>
    <w:rsid w:val="003256AC"/>
    <w:rsid w:val="00330CC1"/>
    <w:rsid w:val="0033129D"/>
    <w:rsid w:val="003320ED"/>
    <w:rsid w:val="0033480E"/>
    <w:rsid w:val="00337123"/>
    <w:rsid w:val="00341866"/>
    <w:rsid w:val="00342C0C"/>
    <w:rsid w:val="003535E0"/>
    <w:rsid w:val="003543AC"/>
    <w:rsid w:val="00355AB8"/>
    <w:rsid w:val="00355D02"/>
    <w:rsid w:val="00361607"/>
    <w:rsid w:val="00365C0D"/>
    <w:rsid w:val="00366F56"/>
    <w:rsid w:val="00367F82"/>
    <w:rsid w:val="0037032C"/>
    <w:rsid w:val="003737C8"/>
    <w:rsid w:val="0037589D"/>
    <w:rsid w:val="00376BB1"/>
    <w:rsid w:val="00377E23"/>
    <w:rsid w:val="00380765"/>
    <w:rsid w:val="003817EF"/>
    <w:rsid w:val="0038277C"/>
    <w:rsid w:val="003837F1"/>
    <w:rsid w:val="003841FC"/>
    <w:rsid w:val="00385CE3"/>
    <w:rsid w:val="0038638B"/>
    <w:rsid w:val="003909E0"/>
    <w:rsid w:val="00391622"/>
    <w:rsid w:val="00391B09"/>
    <w:rsid w:val="00393519"/>
    <w:rsid w:val="00393E09"/>
    <w:rsid w:val="00395B15"/>
    <w:rsid w:val="00396026"/>
    <w:rsid w:val="003A05A3"/>
    <w:rsid w:val="003A31B9"/>
    <w:rsid w:val="003A3E2F"/>
    <w:rsid w:val="003A6CCB"/>
    <w:rsid w:val="003B0F22"/>
    <w:rsid w:val="003B10C4"/>
    <w:rsid w:val="003B48EB"/>
    <w:rsid w:val="003B516B"/>
    <w:rsid w:val="003B5CD1"/>
    <w:rsid w:val="003C33FF"/>
    <w:rsid w:val="003C3E0E"/>
    <w:rsid w:val="003C64A5"/>
    <w:rsid w:val="003D03CC"/>
    <w:rsid w:val="003D378C"/>
    <w:rsid w:val="003D3893"/>
    <w:rsid w:val="003D4BB7"/>
    <w:rsid w:val="003E0116"/>
    <w:rsid w:val="003E0F29"/>
    <w:rsid w:val="003E10EE"/>
    <w:rsid w:val="003E26C3"/>
    <w:rsid w:val="003E6225"/>
    <w:rsid w:val="003F0BC8"/>
    <w:rsid w:val="003F0D6C"/>
    <w:rsid w:val="003F0F26"/>
    <w:rsid w:val="003F12D9"/>
    <w:rsid w:val="003F1B4C"/>
    <w:rsid w:val="003F3CE6"/>
    <w:rsid w:val="003F677F"/>
    <w:rsid w:val="004008F6"/>
    <w:rsid w:val="00406F33"/>
    <w:rsid w:val="00407C22"/>
    <w:rsid w:val="00412BBE"/>
    <w:rsid w:val="00414B20"/>
    <w:rsid w:val="0041628A"/>
    <w:rsid w:val="00417DE3"/>
    <w:rsid w:val="00420850"/>
    <w:rsid w:val="00423968"/>
    <w:rsid w:val="00427054"/>
    <w:rsid w:val="004304B1"/>
    <w:rsid w:val="00432DA8"/>
    <w:rsid w:val="0043320A"/>
    <w:rsid w:val="004332E3"/>
    <w:rsid w:val="0043586F"/>
    <w:rsid w:val="004371A3"/>
    <w:rsid w:val="00446960"/>
    <w:rsid w:val="00446F37"/>
    <w:rsid w:val="004518A6"/>
    <w:rsid w:val="00453E1D"/>
    <w:rsid w:val="00454589"/>
    <w:rsid w:val="00456ED0"/>
    <w:rsid w:val="00457550"/>
    <w:rsid w:val="00457B74"/>
    <w:rsid w:val="00461B2A"/>
    <w:rsid w:val="004620A4"/>
    <w:rsid w:val="004720C6"/>
    <w:rsid w:val="00474C50"/>
    <w:rsid w:val="004768DB"/>
    <w:rsid w:val="004771F9"/>
    <w:rsid w:val="00486006"/>
    <w:rsid w:val="00486BAD"/>
    <w:rsid w:val="00486BBE"/>
    <w:rsid w:val="00487123"/>
    <w:rsid w:val="00495A75"/>
    <w:rsid w:val="00495CAE"/>
    <w:rsid w:val="0049641F"/>
    <w:rsid w:val="004A005B"/>
    <w:rsid w:val="004A1BD5"/>
    <w:rsid w:val="004A61E1"/>
    <w:rsid w:val="004A62ED"/>
    <w:rsid w:val="004B1A75"/>
    <w:rsid w:val="004B2344"/>
    <w:rsid w:val="004B3223"/>
    <w:rsid w:val="004B34DB"/>
    <w:rsid w:val="004B4C8E"/>
    <w:rsid w:val="004B5797"/>
    <w:rsid w:val="004B5DDC"/>
    <w:rsid w:val="004B798E"/>
    <w:rsid w:val="004C0568"/>
    <w:rsid w:val="004C2ABD"/>
    <w:rsid w:val="004C5F62"/>
    <w:rsid w:val="004D2601"/>
    <w:rsid w:val="004D3E58"/>
    <w:rsid w:val="004D6746"/>
    <w:rsid w:val="004D767B"/>
    <w:rsid w:val="004E0F32"/>
    <w:rsid w:val="004E23A1"/>
    <w:rsid w:val="004E493C"/>
    <w:rsid w:val="004E623E"/>
    <w:rsid w:val="004E7092"/>
    <w:rsid w:val="004E7ECE"/>
    <w:rsid w:val="004F4DB1"/>
    <w:rsid w:val="004F6F64"/>
    <w:rsid w:val="004F79F7"/>
    <w:rsid w:val="005004EC"/>
    <w:rsid w:val="00506AAE"/>
    <w:rsid w:val="00517756"/>
    <w:rsid w:val="005202C6"/>
    <w:rsid w:val="00523C53"/>
    <w:rsid w:val="005272F4"/>
    <w:rsid w:val="00527B8F"/>
    <w:rsid w:val="00536031"/>
    <w:rsid w:val="00537AC8"/>
    <w:rsid w:val="0054134B"/>
    <w:rsid w:val="00542012"/>
    <w:rsid w:val="00543DF5"/>
    <w:rsid w:val="00545A61"/>
    <w:rsid w:val="0055260D"/>
    <w:rsid w:val="00554C27"/>
    <w:rsid w:val="00555422"/>
    <w:rsid w:val="00555810"/>
    <w:rsid w:val="00562715"/>
    <w:rsid w:val="00562DCA"/>
    <w:rsid w:val="0056568F"/>
    <w:rsid w:val="0057436C"/>
    <w:rsid w:val="00575DE3"/>
    <w:rsid w:val="00580B08"/>
    <w:rsid w:val="00582578"/>
    <w:rsid w:val="0058621D"/>
    <w:rsid w:val="00586904"/>
    <w:rsid w:val="005A1F5E"/>
    <w:rsid w:val="005A4CBE"/>
    <w:rsid w:val="005B04A8"/>
    <w:rsid w:val="005B1FD0"/>
    <w:rsid w:val="005B28AD"/>
    <w:rsid w:val="005B328D"/>
    <w:rsid w:val="005B3503"/>
    <w:rsid w:val="005B3EE7"/>
    <w:rsid w:val="005B4DCD"/>
    <w:rsid w:val="005B4FAD"/>
    <w:rsid w:val="005C276A"/>
    <w:rsid w:val="005C4E23"/>
    <w:rsid w:val="005D380C"/>
    <w:rsid w:val="005D3F79"/>
    <w:rsid w:val="005D6E04"/>
    <w:rsid w:val="005D7A12"/>
    <w:rsid w:val="005E53EE"/>
    <w:rsid w:val="005E66FC"/>
    <w:rsid w:val="005E7EC2"/>
    <w:rsid w:val="005F0542"/>
    <w:rsid w:val="005F0F72"/>
    <w:rsid w:val="005F1C1F"/>
    <w:rsid w:val="005F2FAD"/>
    <w:rsid w:val="005F346D"/>
    <w:rsid w:val="005F38FB"/>
    <w:rsid w:val="00602D3B"/>
    <w:rsid w:val="0060326F"/>
    <w:rsid w:val="00606EA1"/>
    <w:rsid w:val="006128F0"/>
    <w:rsid w:val="0061436B"/>
    <w:rsid w:val="00616F9E"/>
    <w:rsid w:val="0061726B"/>
    <w:rsid w:val="00617B81"/>
    <w:rsid w:val="00620FEF"/>
    <w:rsid w:val="0062387A"/>
    <w:rsid w:val="006326D8"/>
    <w:rsid w:val="0063377D"/>
    <w:rsid w:val="006344BE"/>
    <w:rsid w:val="00634A66"/>
    <w:rsid w:val="00640336"/>
    <w:rsid w:val="00640FC9"/>
    <w:rsid w:val="006414D3"/>
    <w:rsid w:val="006432F2"/>
    <w:rsid w:val="006433B2"/>
    <w:rsid w:val="006510B9"/>
    <w:rsid w:val="0065320F"/>
    <w:rsid w:val="00653D64"/>
    <w:rsid w:val="00654E13"/>
    <w:rsid w:val="00667489"/>
    <w:rsid w:val="00667A57"/>
    <w:rsid w:val="00670D44"/>
    <w:rsid w:val="00673F4C"/>
    <w:rsid w:val="00676AFC"/>
    <w:rsid w:val="006807CD"/>
    <w:rsid w:val="00682D43"/>
    <w:rsid w:val="0068507D"/>
    <w:rsid w:val="00685BAF"/>
    <w:rsid w:val="00690463"/>
    <w:rsid w:val="00693DE5"/>
    <w:rsid w:val="006A0D03"/>
    <w:rsid w:val="006A2C94"/>
    <w:rsid w:val="006A41E9"/>
    <w:rsid w:val="006B12CB"/>
    <w:rsid w:val="006B2030"/>
    <w:rsid w:val="006B5916"/>
    <w:rsid w:val="006C4775"/>
    <w:rsid w:val="006C4F4A"/>
    <w:rsid w:val="006C5E80"/>
    <w:rsid w:val="006C7CEE"/>
    <w:rsid w:val="006D075E"/>
    <w:rsid w:val="006D09DC"/>
    <w:rsid w:val="006D3509"/>
    <w:rsid w:val="006D7C6E"/>
    <w:rsid w:val="006E15A2"/>
    <w:rsid w:val="006E2F95"/>
    <w:rsid w:val="006E57EF"/>
    <w:rsid w:val="006F148B"/>
    <w:rsid w:val="006F37D1"/>
    <w:rsid w:val="00705EAF"/>
    <w:rsid w:val="0070773E"/>
    <w:rsid w:val="007101CC"/>
    <w:rsid w:val="00715C55"/>
    <w:rsid w:val="00724E3B"/>
    <w:rsid w:val="00725EEA"/>
    <w:rsid w:val="007265C7"/>
    <w:rsid w:val="007276B6"/>
    <w:rsid w:val="00730908"/>
    <w:rsid w:val="00730CE9"/>
    <w:rsid w:val="0073373D"/>
    <w:rsid w:val="00736B1E"/>
    <w:rsid w:val="0074368D"/>
    <w:rsid w:val="007439DB"/>
    <w:rsid w:val="007464DA"/>
    <w:rsid w:val="007568D8"/>
    <w:rsid w:val="007616B4"/>
    <w:rsid w:val="00765316"/>
    <w:rsid w:val="007708C8"/>
    <w:rsid w:val="0077719D"/>
    <w:rsid w:val="00780DF0"/>
    <w:rsid w:val="007810B7"/>
    <w:rsid w:val="00782F0F"/>
    <w:rsid w:val="0078538F"/>
    <w:rsid w:val="00787482"/>
    <w:rsid w:val="00790C7C"/>
    <w:rsid w:val="00792A66"/>
    <w:rsid w:val="007974D1"/>
    <w:rsid w:val="007A286D"/>
    <w:rsid w:val="007A314D"/>
    <w:rsid w:val="007A38DF"/>
    <w:rsid w:val="007B00E5"/>
    <w:rsid w:val="007B20CF"/>
    <w:rsid w:val="007B2499"/>
    <w:rsid w:val="007B72E1"/>
    <w:rsid w:val="007B783A"/>
    <w:rsid w:val="007C1B95"/>
    <w:rsid w:val="007C3DF3"/>
    <w:rsid w:val="007C50E4"/>
    <w:rsid w:val="007C796D"/>
    <w:rsid w:val="007D6BF0"/>
    <w:rsid w:val="007D73FB"/>
    <w:rsid w:val="007D7608"/>
    <w:rsid w:val="007E2F2D"/>
    <w:rsid w:val="007F1433"/>
    <w:rsid w:val="007F1491"/>
    <w:rsid w:val="007F16DD"/>
    <w:rsid w:val="007F2F03"/>
    <w:rsid w:val="007F42CE"/>
    <w:rsid w:val="00800FE0"/>
    <w:rsid w:val="0080514E"/>
    <w:rsid w:val="008066AD"/>
    <w:rsid w:val="00807C6E"/>
    <w:rsid w:val="00812CD8"/>
    <w:rsid w:val="008145D9"/>
    <w:rsid w:val="00814AF1"/>
    <w:rsid w:val="0081517F"/>
    <w:rsid w:val="00815370"/>
    <w:rsid w:val="0082153D"/>
    <w:rsid w:val="008255AA"/>
    <w:rsid w:val="00830FF3"/>
    <w:rsid w:val="008334BF"/>
    <w:rsid w:val="00836B8C"/>
    <w:rsid w:val="00840062"/>
    <w:rsid w:val="008410C5"/>
    <w:rsid w:val="0084242B"/>
    <w:rsid w:val="00846C08"/>
    <w:rsid w:val="00850794"/>
    <w:rsid w:val="00852FF2"/>
    <w:rsid w:val="008530E7"/>
    <w:rsid w:val="00856BDB"/>
    <w:rsid w:val="00857675"/>
    <w:rsid w:val="0086185D"/>
    <w:rsid w:val="00861F86"/>
    <w:rsid w:val="00863A6D"/>
    <w:rsid w:val="00867C0D"/>
    <w:rsid w:val="00872C48"/>
    <w:rsid w:val="00874D4A"/>
    <w:rsid w:val="00875EC3"/>
    <w:rsid w:val="008763E7"/>
    <w:rsid w:val="008808C5"/>
    <w:rsid w:val="00881A7C"/>
    <w:rsid w:val="00883C78"/>
    <w:rsid w:val="00883F30"/>
    <w:rsid w:val="00885159"/>
    <w:rsid w:val="00885214"/>
    <w:rsid w:val="00887615"/>
    <w:rsid w:val="00890052"/>
    <w:rsid w:val="00894462"/>
    <w:rsid w:val="008947AE"/>
    <w:rsid w:val="00894E3A"/>
    <w:rsid w:val="00895A2F"/>
    <w:rsid w:val="00896EBD"/>
    <w:rsid w:val="008A026F"/>
    <w:rsid w:val="008A220E"/>
    <w:rsid w:val="008A2F03"/>
    <w:rsid w:val="008A5665"/>
    <w:rsid w:val="008B24A8"/>
    <w:rsid w:val="008B25E4"/>
    <w:rsid w:val="008B3D78"/>
    <w:rsid w:val="008C261B"/>
    <w:rsid w:val="008C2B29"/>
    <w:rsid w:val="008C4FCA"/>
    <w:rsid w:val="008C53DF"/>
    <w:rsid w:val="008C7882"/>
    <w:rsid w:val="008C7CE5"/>
    <w:rsid w:val="008D2261"/>
    <w:rsid w:val="008D4C28"/>
    <w:rsid w:val="008D577B"/>
    <w:rsid w:val="008D67A7"/>
    <w:rsid w:val="008D7A98"/>
    <w:rsid w:val="008E17C4"/>
    <w:rsid w:val="008E45C4"/>
    <w:rsid w:val="008E5354"/>
    <w:rsid w:val="008E64B1"/>
    <w:rsid w:val="008E64FA"/>
    <w:rsid w:val="008E74ED"/>
    <w:rsid w:val="008E7ED6"/>
    <w:rsid w:val="008F450A"/>
    <w:rsid w:val="008F4DEF"/>
    <w:rsid w:val="00903D0D"/>
    <w:rsid w:val="009048E1"/>
    <w:rsid w:val="0090598C"/>
    <w:rsid w:val="00905CAB"/>
    <w:rsid w:val="009071BB"/>
    <w:rsid w:val="0091049E"/>
    <w:rsid w:val="00913885"/>
    <w:rsid w:val="0091389A"/>
    <w:rsid w:val="00915ABF"/>
    <w:rsid w:val="00917B4C"/>
    <w:rsid w:val="00921CAD"/>
    <w:rsid w:val="009311ED"/>
    <w:rsid w:val="00931D41"/>
    <w:rsid w:val="00933D18"/>
    <w:rsid w:val="0094157D"/>
    <w:rsid w:val="00942221"/>
    <w:rsid w:val="00950FBB"/>
    <w:rsid w:val="00951118"/>
    <w:rsid w:val="0095122F"/>
    <w:rsid w:val="00953349"/>
    <w:rsid w:val="00953E4C"/>
    <w:rsid w:val="00954E0C"/>
    <w:rsid w:val="00961156"/>
    <w:rsid w:val="00964F03"/>
    <w:rsid w:val="00966F1F"/>
    <w:rsid w:val="00975676"/>
    <w:rsid w:val="00976467"/>
    <w:rsid w:val="00976D32"/>
    <w:rsid w:val="009844BB"/>
    <w:rsid w:val="009844F7"/>
    <w:rsid w:val="009938F7"/>
    <w:rsid w:val="00995A7D"/>
    <w:rsid w:val="009A05AA"/>
    <w:rsid w:val="009A2BF4"/>
    <w:rsid w:val="009A2D5A"/>
    <w:rsid w:val="009A6509"/>
    <w:rsid w:val="009A6E2F"/>
    <w:rsid w:val="009B26E7"/>
    <w:rsid w:val="009B2969"/>
    <w:rsid w:val="009B2C7E"/>
    <w:rsid w:val="009B6DBD"/>
    <w:rsid w:val="009C108A"/>
    <w:rsid w:val="009C2E47"/>
    <w:rsid w:val="009C6BFB"/>
    <w:rsid w:val="009D0C05"/>
    <w:rsid w:val="009E24B7"/>
    <w:rsid w:val="009E2C00"/>
    <w:rsid w:val="009E49AD"/>
    <w:rsid w:val="009E4CC5"/>
    <w:rsid w:val="009E66FE"/>
    <w:rsid w:val="009E70F4"/>
    <w:rsid w:val="009E72A3"/>
    <w:rsid w:val="009F1AD2"/>
    <w:rsid w:val="009F568A"/>
    <w:rsid w:val="00A00C78"/>
    <w:rsid w:val="00A0479E"/>
    <w:rsid w:val="00A07979"/>
    <w:rsid w:val="00A11755"/>
    <w:rsid w:val="00A13B8B"/>
    <w:rsid w:val="00A16BAC"/>
    <w:rsid w:val="00A207FB"/>
    <w:rsid w:val="00A20ADC"/>
    <w:rsid w:val="00A24016"/>
    <w:rsid w:val="00A265BF"/>
    <w:rsid w:val="00A26F44"/>
    <w:rsid w:val="00A34FAB"/>
    <w:rsid w:val="00A42B06"/>
    <w:rsid w:val="00A42C43"/>
    <w:rsid w:val="00A4313D"/>
    <w:rsid w:val="00A50120"/>
    <w:rsid w:val="00A60351"/>
    <w:rsid w:val="00A61C6D"/>
    <w:rsid w:val="00A63015"/>
    <w:rsid w:val="00A6387B"/>
    <w:rsid w:val="00A6482F"/>
    <w:rsid w:val="00A66254"/>
    <w:rsid w:val="00A678B4"/>
    <w:rsid w:val="00A67F9F"/>
    <w:rsid w:val="00A704A3"/>
    <w:rsid w:val="00A75E23"/>
    <w:rsid w:val="00A82AA0"/>
    <w:rsid w:val="00A82F8A"/>
    <w:rsid w:val="00A84622"/>
    <w:rsid w:val="00A84BF0"/>
    <w:rsid w:val="00A9226B"/>
    <w:rsid w:val="00A9575C"/>
    <w:rsid w:val="00A95B56"/>
    <w:rsid w:val="00A95C79"/>
    <w:rsid w:val="00A95E81"/>
    <w:rsid w:val="00A969AF"/>
    <w:rsid w:val="00AA308A"/>
    <w:rsid w:val="00AA341D"/>
    <w:rsid w:val="00AB1A2E"/>
    <w:rsid w:val="00AB328A"/>
    <w:rsid w:val="00AB4918"/>
    <w:rsid w:val="00AB4BC8"/>
    <w:rsid w:val="00AB6BA7"/>
    <w:rsid w:val="00AB7BE8"/>
    <w:rsid w:val="00AD0710"/>
    <w:rsid w:val="00AD4DB9"/>
    <w:rsid w:val="00AD63C0"/>
    <w:rsid w:val="00AE35B2"/>
    <w:rsid w:val="00AE6AA0"/>
    <w:rsid w:val="00AF406C"/>
    <w:rsid w:val="00AF45ED"/>
    <w:rsid w:val="00B00CA4"/>
    <w:rsid w:val="00B02195"/>
    <w:rsid w:val="00B05307"/>
    <w:rsid w:val="00B075D6"/>
    <w:rsid w:val="00B10790"/>
    <w:rsid w:val="00B113B9"/>
    <w:rsid w:val="00B119A2"/>
    <w:rsid w:val="00B13B6D"/>
    <w:rsid w:val="00B177F2"/>
    <w:rsid w:val="00B201F1"/>
    <w:rsid w:val="00B2603F"/>
    <w:rsid w:val="00B304E7"/>
    <w:rsid w:val="00B318B6"/>
    <w:rsid w:val="00B344D3"/>
    <w:rsid w:val="00B3499B"/>
    <w:rsid w:val="00B36E65"/>
    <w:rsid w:val="00B41D57"/>
    <w:rsid w:val="00B41F47"/>
    <w:rsid w:val="00B44468"/>
    <w:rsid w:val="00B5484E"/>
    <w:rsid w:val="00B60AC9"/>
    <w:rsid w:val="00B660D6"/>
    <w:rsid w:val="00B67323"/>
    <w:rsid w:val="00B707CC"/>
    <w:rsid w:val="00B715F2"/>
    <w:rsid w:val="00B74071"/>
    <w:rsid w:val="00B7428E"/>
    <w:rsid w:val="00B74B67"/>
    <w:rsid w:val="00B75580"/>
    <w:rsid w:val="00B779AA"/>
    <w:rsid w:val="00B81C95"/>
    <w:rsid w:val="00B82330"/>
    <w:rsid w:val="00B82ED4"/>
    <w:rsid w:val="00B8424F"/>
    <w:rsid w:val="00B86896"/>
    <w:rsid w:val="00B875A6"/>
    <w:rsid w:val="00B90CC2"/>
    <w:rsid w:val="00B93E4C"/>
    <w:rsid w:val="00B94A1B"/>
    <w:rsid w:val="00B9784D"/>
    <w:rsid w:val="00BA5C89"/>
    <w:rsid w:val="00BB04EB"/>
    <w:rsid w:val="00BB2539"/>
    <w:rsid w:val="00BB4CE2"/>
    <w:rsid w:val="00BB5EF0"/>
    <w:rsid w:val="00BB6025"/>
    <w:rsid w:val="00BB6724"/>
    <w:rsid w:val="00BB6835"/>
    <w:rsid w:val="00BC0EFB"/>
    <w:rsid w:val="00BC2E39"/>
    <w:rsid w:val="00BC54D6"/>
    <w:rsid w:val="00BD2364"/>
    <w:rsid w:val="00BD28E3"/>
    <w:rsid w:val="00BD5DD3"/>
    <w:rsid w:val="00BE117E"/>
    <w:rsid w:val="00BE3261"/>
    <w:rsid w:val="00BF00EF"/>
    <w:rsid w:val="00BF58FC"/>
    <w:rsid w:val="00BF7BE9"/>
    <w:rsid w:val="00C01F77"/>
    <w:rsid w:val="00C01FFC"/>
    <w:rsid w:val="00C05321"/>
    <w:rsid w:val="00C06AE4"/>
    <w:rsid w:val="00C114FF"/>
    <w:rsid w:val="00C11D49"/>
    <w:rsid w:val="00C122B0"/>
    <w:rsid w:val="00C12F42"/>
    <w:rsid w:val="00C171A1"/>
    <w:rsid w:val="00C171A4"/>
    <w:rsid w:val="00C17F12"/>
    <w:rsid w:val="00C20734"/>
    <w:rsid w:val="00C21C1A"/>
    <w:rsid w:val="00C237E9"/>
    <w:rsid w:val="00C32989"/>
    <w:rsid w:val="00C32BD1"/>
    <w:rsid w:val="00C341E6"/>
    <w:rsid w:val="00C34260"/>
    <w:rsid w:val="00C36883"/>
    <w:rsid w:val="00C40928"/>
    <w:rsid w:val="00C40CFF"/>
    <w:rsid w:val="00C42697"/>
    <w:rsid w:val="00C43F01"/>
    <w:rsid w:val="00C4587E"/>
    <w:rsid w:val="00C47552"/>
    <w:rsid w:val="00C56F31"/>
    <w:rsid w:val="00C57A81"/>
    <w:rsid w:val="00C60193"/>
    <w:rsid w:val="00C634D4"/>
    <w:rsid w:val="00C63AA5"/>
    <w:rsid w:val="00C65071"/>
    <w:rsid w:val="00C65FCC"/>
    <w:rsid w:val="00C6727C"/>
    <w:rsid w:val="00C6744C"/>
    <w:rsid w:val="00C73134"/>
    <w:rsid w:val="00C73F6D"/>
    <w:rsid w:val="00C74F6E"/>
    <w:rsid w:val="00C77FA4"/>
    <w:rsid w:val="00C77FFA"/>
    <w:rsid w:val="00C80401"/>
    <w:rsid w:val="00C81C97"/>
    <w:rsid w:val="00C8201E"/>
    <w:rsid w:val="00C828CF"/>
    <w:rsid w:val="00C840C2"/>
    <w:rsid w:val="00C84101"/>
    <w:rsid w:val="00C8535F"/>
    <w:rsid w:val="00C90EDA"/>
    <w:rsid w:val="00C959E7"/>
    <w:rsid w:val="00C96F84"/>
    <w:rsid w:val="00CA28D8"/>
    <w:rsid w:val="00CC1E65"/>
    <w:rsid w:val="00CC567A"/>
    <w:rsid w:val="00CD28A6"/>
    <w:rsid w:val="00CD4059"/>
    <w:rsid w:val="00CD4E5A"/>
    <w:rsid w:val="00CD6AFD"/>
    <w:rsid w:val="00CE03CE"/>
    <w:rsid w:val="00CE0F5D"/>
    <w:rsid w:val="00CE1A6A"/>
    <w:rsid w:val="00CF069C"/>
    <w:rsid w:val="00CF0DFF"/>
    <w:rsid w:val="00D028A9"/>
    <w:rsid w:val="00D0359D"/>
    <w:rsid w:val="00D04DED"/>
    <w:rsid w:val="00D07084"/>
    <w:rsid w:val="00D1089A"/>
    <w:rsid w:val="00D116BD"/>
    <w:rsid w:val="00D16FE0"/>
    <w:rsid w:val="00D2001A"/>
    <w:rsid w:val="00D20684"/>
    <w:rsid w:val="00D26B62"/>
    <w:rsid w:val="00D32624"/>
    <w:rsid w:val="00D3691A"/>
    <w:rsid w:val="00D377E2"/>
    <w:rsid w:val="00D403E9"/>
    <w:rsid w:val="00D42DCB"/>
    <w:rsid w:val="00D45482"/>
    <w:rsid w:val="00D46DF2"/>
    <w:rsid w:val="00D47674"/>
    <w:rsid w:val="00D5338C"/>
    <w:rsid w:val="00D606B2"/>
    <w:rsid w:val="00D625A7"/>
    <w:rsid w:val="00D63575"/>
    <w:rsid w:val="00D64074"/>
    <w:rsid w:val="00D65777"/>
    <w:rsid w:val="00D728A0"/>
    <w:rsid w:val="00D733F4"/>
    <w:rsid w:val="00D74018"/>
    <w:rsid w:val="00D7521C"/>
    <w:rsid w:val="00D83661"/>
    <w:rsid w:val="00D9044A"/>
    <w:rsid w:val="00D9216A"/>
    <w:rsid w:val="00D95BBB"/>
    <w:rsid w:val="00D97E7D"/>
    <w:rsid w:val="00DA16B5"/>
    <w:rsid w:val="00DA2A06"/>
    <w:rsid w:val="00DB1C8C"/>
    <w:rsid w:val="00DB2D1B"/>
    <w:rsid w:val="00DB3439"/>
    <w:rsid w:val="00DB3618"/>
    <w:rsid w:val="00DB468A"/>
    <w:rsid w:val="00DC2946"/>
    <w:rsid w:val="00DC4340"/>
    <w:rsid w:val="00DC550F"/>
    <w:rsid w:val="00DC64FD"/>
    <w:rsid w:val="00DD10E9"/>
    <w:rsid w:val="00DD53C3"/>
    <w:rsid w:val="00DD669D"/>
    <w:rsid w:val="00DE127F"/>
    <w:rsid w:val="00DE1593"/>
    <w:rsid w:val="00DE424A"/>
    <w:rsid w:val="00DE4419"/>
    <w:rsid w:val="00DE67C4"/>
    <w:rsid w:val="00DF0ACA"/>
    <w:rsid w:val="00DF2245"/>
    <w:rsid w:val="00DF35C8"/>
    <w:rsid w:val="00DF4CE9"/>
    <w:rsid w:val="00DF4F68"/>
    <w:rsid w:val="00DF77CF"/>
    <w:rsid w:val="00E0068C"/>
    <w:rsid w:val="00E026E8"/>
    <w:rsid w:val="00E060F7"/>
    <w:rsid w:val="00E107DA"/>
    <w:rsid w:val="00E117F9"/>
    <w:rsid w:val="00E124D3"/>
    <w:rsid w:val="00E1267F"/>
    <w:rsid w:val="00E14C47"/>
    <w:rsid w:val="00E22698"/>
    <w:rsid w:val="00E25B7C"/>
    <w:rsid w:val="00E3076B"/>
    <w:rsid w:val="00E33224"/>
    <w:rsid w:val="00E3725B"/>
    <w:rsid w:val="00E434D1"/>
    <w:rsid w:val="00E54B82"/>
    <w:rsid w:val="00E56CBB"/>
    <w:rsid w:val="00E579A6"/>
    <w:rsid w:val="00E61950"/>
    <w:rsid w:val="00E61E51"/>
    <w:rsid w:val="00E6552A"/>
    <w:rsid w:val="00E65731"/>
    <w:rsid w:val="00E6707D"/>
    <w:rsid w:val="00E70337"/>
    <w:rsid w:val="00E70E7C"/>
    <w:rsid w:val="00E71313"/>
    <w:rsid w:val="00E72606"/>
    <w:rsid w:val="00E73C3E"/>
    <w:rsid w:val="00E74050"/>
    <w:rsid w:val="00E77E0E"/>
    <w:rsid w:val="00E82496"/>
    <w:rsid w:val="00E834CD"/>
    <w:rsid w:val="00E843ED"/>
    <w:rsid w:val="00E846DC"/>
    <w:rsid w:val="00E8486F"/>
    <w:rsid w:val="00E84E9D"/>
    <w:rsid w:val="00E86CEE"/>
    <w:rsid w:val="00E9093C"/>
    <w:rsid w:val="00E935AF"/>
    <w:rsid w:val="00EA463C"/>
    <w:rsid w:val="00EA60C5"/>
    <w:rsid w:val="00EA7EF2"/>
    <w:rsid w:val="00EB0E20"/>
    <w:rsid w:val="00EB1682"/>
    <w:rsid w:val="00EB1A80"/>
    <w:rsid w:val="00EB457B"/>
    <w:rsid w:val="00EC27E1"/>
    <w:rsid w:val="00EC3E4B"/>
    <w:rsid w:val="00EC46EC"/>
    <w:rsid w:val="00EC47C4"/>
    <w:rsid w:val="00EC4889"/>
    <w:rsid w:val="00EC4F3A"/>
    <w:rsid w:val="00EC5045"/>
    <w:rsid w:val="00EC5E74"/>
    <w:rsid w:val="00ED594D"/>
    <w:rsid w:val="00EE36E1"/>
    <w:rsid w:val="00EE6228"/>
    <w:rsid w:val="00EE7AC7"/>
    <w:rsid w:val="00EE7B3F"/>
    <w:rsid w:val="00EF2247"/>
    <w:rsid w:val="00EF3A8A"/>
    <w:rsid w:val="00F0054D"/>
    <w:rsid w:val="00F02467"/>
    <w:rsid w:val="00F04D0E"/>
    <w:rsid w:val="00F12214"/>
    <w:rsid w:val="00F12565"/>
    <w:rsid w:val="00F129C7"/>
    <w:rsid w:val="00F144BE"/>
    <w:rsid w:val="00F14ACA"/>
    <w:rsid w:val="00F14F6E"/>
    <w:rsid w:val="00F170D9"/>
    <w:rsid w:val="00F17A0C"/>
    <w:rsid w:val="00F23927"/>
    <w:rsid w:val="00F26644"/>
    <w:rsid w:val="00F26A05"/>
    <w:rsid w:val="00F307CE"/>
    <w:rsid w:val="00F32C89"/>
    <w:rsid w:val="00F343C8"/>
    <w:rsid w:val="00F345A8"/>
    <w:rsid w:val="00F354C5"/>
    <w:rsid w:val="00F37108"/>
    <w:rsid w:val="00F40449"/>
    <w:rsid w:val="00F45B8E"/>
    <w:rsid w:val="00F47474"/>
    <w:rsid w:val="00F47BAA"/>
    <w:rsid w:val="00F50315"/>
    <w:rsid w:val="00F520FE"/>
    <w:rsid w:val="00F524CB"/>
    <w:rsid w:val="00F52EAB"/>
    <w:rsid w:val="00F55A04"/>
    <w:rsid w:val="00F572EF"/>
    <w:rsid w:val="00F61A31"/>
    <w:rsid w:val="00F62DEC"/>
    <w:rsid w:val="00F658DA"/>
    <w:rsid w:val="00F66F00"/>
    <w:rsid w:val="00F67A2D"/>
    <w:rsid w:val="00F70A1B"/>
    <w:rsid w:val="00F72FDF"/>
    <w:rsid w:val="00F75960"/>
    <w:rsid w:val="00F801AF"/>
    <w:rsid w:val="00F82526"/>
    <w:rsid w:val="00F84672"/>
    <w:rsid w:val="00F84802"/>
    <w:rsid w:val="00F84AED"/>
    <w:rsid w:val="00F91B68"/>
    <w:rsid w:val="00F94330"/>
    <w:rsid w:val="00F95A8C"/>
    <w:rsid w:val="00F9649E"/>
    <w:rsid w:val="00FA06FD"/>
    <w:rsid w:val="00FA515B"/>
    <w:rsid w:val="00FA6B90"/>
    <w:rsid w:val="00FA70F9"/>
    <w:rsid w:val="00FA74CB"/>
    <w:rsid w:val="00FB207A"/>
    <w:rsid w:val="00FB2886"/>
    <w:rsid w:val="00FB466E"/>
    <w:rsid w:val="00FB600F"/>
    <w:rsid w:val="00FB6F2F"/>
    <w:rsid w:val="00FC02F3"/>
    <w:rsid w:val="00FC578F"/>
    <w:rsid w:val="00FC752C"/>
    <w:rsid w:val="00FD0492"/>
    <w:rsid w:val="00FD1014"/>
    <w:rsid w:val="00FD13EC"/>
    <w:rsid w:val="00FD1E45"/>
    <w:rsid w:val="00FD38B6"/>
    <w:rsid w:val="00FD4DA8"/>
    <w:rsid w:val="00FD4EEF"/>
    <w:rsid w:val="00FD5461"/>
    <w:rsid w:val="00FD642D"/>
    <w:rsid w:val="00FD6BDB"/>
    <w:rsid w:val="00FD6F00"/>
    <w:rsid w:val="00FD6FF1"/>
    <w:rsid w:val="00FD7AB4"/>
    <w:rsid w:val="00FD7B50"/>
    <w:rsid w:val="00FD7B98"/>
    <w:rsid w:val="00FE0819"/>
    <w:rsid w:val="00FE55DA"/>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287F3EF"/>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37AC8"/>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character" w:styleId="Nevyeenzmnka">
    <w:name w:val="Unresolved Mention"/>
    <w:basedOn w:val="Standardnpsmoodstavce"/>
    <w:rsid w:val="00181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kvbl.cz/cs/farmakovigilanc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armacovigilance@bri.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skvbl.cz" TargetMode="External"/><Relationship Id="rId4" Type="http://schemas.openxmlformats.org/officeDocument/2006/relationships/settings" Target="settings.xml"/><Relationship Id="rId9" Type="http://schemas.openxmlformats.org/officeDocument/2006/relationships/hyperlink" Target="https://medicines.health.europa.eu/veterinar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E0E74-59C8-4E2C-B813-40F93D16B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1414</Words>
  <Characters>8347</Characters>
  <Application>Microsoft Office Word</Application>
  <DocSecurity>0</DocSecurity>
  <Lines>69</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veterinary-product-information-qrd-templates_cs</vt:lpstr>
      <vt:lpstr>Vqrdtemplatetracked_cs</vt:lpstr>
    </vt:vector>
  </TitlesOfParts>
  <Company>CDT</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Nepejchalová Leona</cp:lastModifiedBy>
  <cp:revision>7</cp:revision>
  <cp:lastPrinted>2025-07-16T07:53:00Z</cp:lastPrinted>
  <dcterms:created xsi:type="dcterms:W3CDTF">2025-06-04T11:56:00Z</dcterms:created>
  <dcterms:modified xsi:type="dcterms:W3CDTF">2025-07-18T12:42:00Z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