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3A0D2A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3A0D2A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3A0D2A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FF8455" w14:textId="40842C27" w:rsidR="00C114FF" w:rsidRPr="00B41D57" w:rsidRDefault="007C7483" w:rsidP="00A9226B">
      <w:pPr>
        <w:tabs>
          <w:tab w:val="clear" w:pos="567"/>
        </w:tabs>
        <w:spacing w:line="240" w:lineRule="auto"/>
        <w:rPr>
          <w:szCs w:val="22"/>
        </w:rPr>
      </w:pPr>
      <w:r w:rsidRPr="007C7483">
        <w:t>Avishield IB QX lyofilizát pro okulona</w:t>
      </w:r>
      <w:r w:rsidR="00614709">
        <w:t>z</w:t>
      </w:r>
      <w:r w:rsidRPr="007C7483">
        <w:t>ální suspenzi/</w:t>
      </w:r>
      <w:r w:rsidR="007E0A48">
        <w:t xml:space="preserve">podání </w:t>
      </w:r>
      <w:r w:rsidRPr="007C7483">
        <w:t xml:space="preserve">v pitné vodě </w:t>
      </w:r>
      <w:r w:rsidR="007E0A48">
        <w:t xml:space="preserve">pro </w:t>
      </w:r>
      <w:r w:rsidR="002243E1" w:rsidRPr="002243E1">
        <w:t>kura domácího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D3770" w:rsidRDefault="003A0D2A" w:rsidP="00B13B6D">
      <w:pPr>
        <w:pStyle w:val="Style1"/>
      </w:pPr>
      <w:r w:rsidRPr="00BD3770">
        <w:t>2.</w:t>
      </w:r>
      <w:r w:rsidRPr="00BD3770">
        <w:tab/>
        <w:t>Složení</w:t>
      </w:r>
    </w:p>
    <w:p w14:paraId="7BCD36FA" w14:textId="77777777" w:rsidR="00C114FF" w:rsidRPr="00BD3770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D47D832" w14:textId="77777777" w:rsidR="007C7483" w:rsidRPr="00BD3770" w:rsidRDefault="007C7483" w:rsidP="007C7483">
      <w:pPr>
        <w:tabs>
          <w:tab w:val="clear" w:pos="567"/>
        </w:tabs>
        <w:spacing w:line="240" w:lineRule="auto"/>
        <w:rPr>
          <w:szCs w:val="22"/>
        </w:rPr>
      </w:pPr>
      <w:r w:rsidRPr="00BD3770">
        <w:rPr>
          <w:szCs w:val="22"/>
        </w:rPr>
        <w:t>Každá dávka obsahuje:</w:t>
      </w:r>
    </w:p>
    <w:p w14:paraId="183DBE79" w14:textId="77777777" w:rsidR="007C7483" w:rsidRPr="00BD3770" w:rsidRDefault="007C7483" w:rsidP="007C7483">
      <w:pPr>
        <w:tabs>
          <w:tab w:val="clear" w:pos="567"/>
        </w:tabs>
        <w:spacing w:line="240" w:lineRule="auto"/>
        <w:rPr>
          <w:szCs w:val="22"/>
        </w:rPr>
      </w:pPr>
    </w:p>
    <w:p w14:paraId="13C0E64D" w14:textId="77777777" w:rsidR="007C7483" w:rsidRPr="00BD3770" w:rsidRDefault="007C7483" w:rsidP="007C7483">
      <w:pPr>
        <w:tabs>
          <w:tab w:val="clear" w:pos="567"/>
        </w:tabs>
        <w:spacing w:line="240" w:lineRule="auto"/>
        <w:rPr>
          <w:szCs w:val="22"/>
        </w:rPr>
      </w:pPr>
      <w:r w:rsidRPr="00BD3770">
        <w:rPr>
          <w:b/>
          <w:bCs/>
          <w:szCs w:val="22"/>
        </w:rPr>
        <w:t>Účinná látka:</w:t>
      </w:r>
    </w:p>
    <w:p w14:paraId="6C518E43" w14:textId="7F5BFA14" w:rsidR="00666769" w:rsidRPr="00BD3770" w:rsidRDefault="007E0A48" w:rsidP="00666769">
      <w:pPr>
        <w:tabs>
          <w:tab w:val="clear" w:pos="567"/>
        </w:tabs>
        <w:spacing w:line="240" w:lineRule="auto"/>
        <w:rPr>
          <w:szCs w:val="22"/>
        </w:rPr>
      </w:pPr>
      <w:bookmarkStart w:id="0" w:name="_Hlk199420371"/>
      <w:r>
        <w:rPr>
          <w:szCs w:val="22"/>
        </w:rPr>
        <w:t>Virus bronchitidis infectiosae avium</w:t>
      </w:r>
      <w:bookmarkEnd w:id="0"/>
      <w:r w:rsidR="00666769" w:rsidRPr="00BD3770">
        <w:rPr>
          <w:szCs w:val="22"/>
        </w:rPr>
        <w:t>, typ QX, kmen 1285, živý: 10</w:t>
      </w:r>
      <w:r w:rsidR="00666769" w:rsidRPr="00BD3770">
        <w:rPr>
          <w:szCs w:val="22"/>
          <w:vertAlign w:val="superscript"/>
        </w:rPr>
        <w:t>3,7</w:t>
      </w:r>
      <w:r w:rsidR="00666769" w:rsidRPr="00BD3770">
        <w:rPr>
          <w:szCs w:val="22"/>
        </w:rPr>
        <w:t xml:space="preserve"> - 10</w:t>
      </w:r>
      <w:r w:rsidR="00666769" w:rsidRPr="00BD3770">
        <w:rPr>
          <w:szCs w:val="22"/>
          <w:vertAlign w:val="superscript"/>
        </w:rPr>
        <w:t>5,3</w:t>
      </w:r>
      <w:r w:rsidR="00666769" w:rsidRPr="00BD3770">
        <w:rPr>
          <w:szCs w:val="22"/>
        </w:rPr>
        <w:t xml:space="preserve"> EID</w:t>
      </w:r>
      <w:r w:rsidR="00666769" w:rsidRPr="00BD3770">
        <w:rPr>
          <w:szCs w:val="22"/>
          <w:vertAlign w:val="subscript"/>
        </w:rPr>
        <w:t>50</w:t>
      </w:r>
      <w:r w:rsidR="00666769" w:rsidRPr="00BD3770">
        <w:rPr>
          <w:bCs/>
          <w:szCs w:val="22"/>
        </w:rPr>
        <w:t>*</w:t>
      </w:r>
    </w:p>
    <w:p w14:paraId="12F4C42D" w14:textId="77777777" w:rsidR="007C7483" w:rsidRPr="00BD3770" w:rsidRDefault="007C7483" w:rsidP="007C7483">
      <w:pPr>
        <w:tabs>
          <w:tab w:val="clear" w:pos="567"/>
        </w:tabs>
        <w:spacing w:line="240" w:lineRule="auto"/>
        <w:rPr>
          <w:szCs w:val="22"/>
        </w:rPr>
      </w:pPr>
    </w:p>
    <w:p w14:paraId="5316AA2B" w14:textId="65D568EA" w:rsidR="007C7483" w:rsidRPr="00BD3770" w:rsidRDefault="007C7483" w:rsidP="007C7483">
      <w:pPr>
        <w:tabs>
          <w:tab w:val="clear" w:pos="567"/>
        </w:tabs>
        <w:spacing w:line="240" w:lineRule="auto"/>
        <w:rPr>
          <w:szCs w:val="22"/>
        </w:rPr>
      </w:pPr>
      <w:r w:rsidRPr="00BD3770">
        <w:rPr>
          <w:szCs w:val="22"/>
        </w:rPr>
        <w:t>* EID</w:t>
      </w:r>
      <w:r w:rsidRPr="00BD3770">
        <w:rPr>
          <w:szCs w:val="22"/>
          <w:vertAlign w:val="subscript"/>
        </w:rPr>
        <w:t>50</w:t>
      </w:r>
      <w:r w:rsidRPr="00BD3770">
        <w:rPr>
          <w:szCs w:val="22"/>
        </w:rPr>
        <w:t xml:space="preserve"> = 50% infekční dávka pro embrya (titr viru potřebný k vyvolání infekce u 50 % inokulovaných embryí).</w:t>
      </w:r>
    </w:p>
    <w:p w14:paraId="278B19D3" w14:textId="77777777" w:rsidR="007C7483" w:rsidRPr="00BD3770" w:rsidRDefault="007C7483" w:rsidP="007C7483">
      <w:pPr>
        <w:tabs>
          <w:tab w:val="clear" w:pos="567"/>
        </w:tabs>
        <w:spacing w:line="240" w:lineRule="auto"/>
        <w:rPr>
          <w:szCs w:val="22"/>
        </w:rPr>
      </w:pPr>
    </w:p>
    <w:p w14:paraId="1E6A8434" w14:textId="77777777" w:rsidR="007C7483" w:rsidRPr="00BD3770" w:rsidRDefault="007C7483" w:rsidP="007C7483">
      <w:pPr>
        <w:tabs>
          <w:tab w:val="clear" w:pos="567"/>
        </w:tabs>
        <w:spacing w:line="240" w:lineRule="auto"/>
        <w:rPr>
          <w:szCs w:val="22"/>
        </w:rPr>
      </w:pPr>
      <w:r w:rsidRPr="00BD3770">
        <w:rPr>
          <w:szCs w:val="22"/>
        </w:rPr>
        <w:t>Krémově až žlutě zbarvený lyofilizát.</w:t>
      </w:r>
    </w:p>
    <w:p w14:paraId="0AC31686" w14:textId="77777777" w:rsidR="00C114FF" w:rsidRPr="00BD37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919F5" w14:textId="77777777" w:rsidR="007C7483" w:rsidRPr="00BD3770" w:rsidRDefault="007C748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D3770" w:rsidRDefault="003A0D2A" w:rsidP="00B13B6D">
      <w:pPr>
        <w:pStyle w:val="Style1"/>
      </w:pPr>
      <w:r w:rsidRPr="00BD3770">
        <w:t>3.</w:t>
      </w:r>
      <w:r w:rsidRPr="00BD3770">
        <w:tab/>
        <w:t>Cílové druhy zvířat</w:t>
      </w:r>
    </w:p>
    <w:p w14:paraId="3A82A245" w14:textId="77777777" w:rsidR="00C114FF" w:rsidRPr="00BD37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498EE5" w14:textId="61A4A512" w:rsidR="007C7483" w:rsidRPr="00BD3770" w:rsidRDefault="007C7483" w:rsidP="00A9226B">
      <w:pPr>
        <w:tabs>
          <w:tab w:val="clear" w:pos="567"/>
        </w:tabs>
        <w:spacing w:line="240" w:lineRule="auto"/>
        <w:rPr>
          <w:szCs w:val="22"/>
        </w:rPr>
      </w:pPr>
      <w:r w:rsidRPr="00BD3770">
        <w:rPr>
          <w:szCs w:val="22"/>
        </w:rPr>
        <w:t>Ku</w:t>
      </w:r>
      <w:r w:rsidR="00614709">
        <w:rPr>
          <w:szCs w:val="22"/>
        </w:rPr>
        <w:t>r domácí</w:t>
      </w:r>
      <w:r w:rsidR="007E0A48">
        <w:rPr>
          <w:szCs w:val="22"/>
        </w:rPr>
        <w:t>.</w:t>
      </w:r>
    </w:p>
    <w:p w14:paraId="409802D0" w14:textId="77777777" w:rsidR="00C114FF" w:rsidRPr="00BD37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D3770" w:rsidRDefault="003A0D2A" w:rsidP="00B13B6D">
      <w:pPr>
        <w:pStyle w:val="Style1"/>
      </w:pPr>
      <w:r w:rsidRPr="00BD3770">
        <w:t>4.</w:t>
      </w:r>
      <w:r w:rsidRPr="00BD3770">
        <w:tab/>
        <w:t>Indikace pro použití</w:t>
      </w:r>
    </w:p>
    <w:p w14:paraId="72A5B8D6" w14:textId="77777777" w:rsidR="00C114FF" w:rsidRPr="00BD37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6486FC" w14:textId="393920E1" w:rsidR="007C7483" w:rsidRPr="00BD3770" w:rsidRDefault="007C7483" w:rsidP="007C7483">
      <w:pPr>
        <w:tabs>
          <w:tab w:val="clear" w:pos="567"/>
        </w:tabs>
        <w:spacing w:line="240" w:lineRule="auto"/>
        <w:rPr>
          <w:szCs w:val="22"/>
        </w:rPr>
      </w:pPr>
      <w:r w:rsidRPr="00BD3770">
        <w:rPr>
          <w:szCs w:val="22"/>
        </w:rPr>
        <w:t xml:space="preserve">K aktivní imunizaci </w:t>
      </w:r>
      <w:r w:rsidR="00614709">
        <w:rPr>
          <w:szCs w:val="22"/>
        </w:rPr>
        <w:t>kura domácího</w:t>
      </w:r>
      <w:r w:rsidRPr="00BD3770">
        <w:rPr>
          <w:szCs w:val="22"/>
        </w:rPr>
        <w:t xml:space="preserve"> (brojlerů, budoucích nosnic a budoucích chov</w:t>
      </w:r>
      <w:r w:rsidR="00614709">
        <w:rPr>
          <w:szCs w:val="22"/>
        </w:rPr>
        <w:t>ných jedinců</w:t>
      </w:r>
      <w:r w:rsidRPr="00BD3770">
        <w:rPr>
          <w:szCs w:val="22"/>
        </w:rPr>
        <w:t>) za účelem snížení respiračních příznaků ptačí infekční bronchitidy způsobené QX-like variantami viru infekční bronchitidy (IBV).</w:t>
      </w:r>
    </w:p>
    <w:p w14:paraId="149B5C2C" w14:textId="77777777" w:rsidR="007C7483" w:rsidRPr="00BD3770" w:rsidRDefault="007C7483" w:rsidP="007C7483">
      <w:pPr>
        <w:tabs>
          <w:tab w:val="clear" w:pos="567"/>
        </w:tabs>
        <w:spacing w:line="240" w:lineRule="auto"/>
        <w:rPr>
          <w:szCs w:val="22"/>
        </w:rPr>
      </w:pPr>
    </w:p>
    <w:p w14:paraId="272BC9BF" w14:textId="269AB721" w:rsidR="007C7483" w:rsidRPr="00BD3770" w:rsidRDefault="007C7483" w:rsidP="007C7483">
      <w:pPr>
        <w:tabs>
          <w:tab w:val="clear" w:pos="567"/>
        </w:tabs>
        <w:spacing w:line="240" w:lineRule="auto"/>
        <w:rPr>
          <w:szCs w:val="22"/>
        </w:rPr>
      </w:pPr>
      <w:r w:rsidRPr="00BD3770">
        <w:rPr>
          <w:szCs w:val="22"/>
        </w:rPr>
        <w:t xml:space="preserve">Nástup imunity: </w:t>
      </w:r>
      <w:r w:rsidR="00666769" w:rsidRPr="00BD3770">
        <w:rPr>
          <w:szCs w:val="22"/>
        </w:rPr>
        <w:tab/>
      </w:r>
      <w:r w:rsidRPr="00BD3770">
        <w:rPr>
          <w:szCs w:val="22"/>
        </w:rPr>
        <w:t>3 týdny po vakcinaci.</w:t>
      </w:r>
    </w:p>
    <w:p w14:paraId="5AB0DC3B" w14:textId="2E283FC9" w:rsidR="00C114FF" w:rsidRPr="00BD3770" w:rsidRDefault="007C7483" w:rsidP="007C7483">
      <w:pPr>
        <w:tabs>
          <w:tab w:val="clear" w:pos="567"/>
        </w:tabs>
        <w:spacing w:line="240" w:lineRule="auto"/>
        <w:rPr>
          <w:szCs w:val="22"/>
        </w:rPr>
      </w:pPr>
      <w:r w:rsidRPr="00BD3770">
        <w:rPr>
          <w:szCs w:val="22"/>
        </w:rPr>
        <w:t xml:space="preserve">Trvání imunity: </w:t>
      </w:r>
      <w:r w:rsidR="00666769" w:rsidRPr="00BD3770">
        <w:rPr>
          <w:szCs w:val="22"/>
        </w:rPr>
        <w:tab/>
      </w:r>
      <w:r w:rsidRPr="00BD3770">
        <w:rPr>
          <w:szCs w:val="22"/>
        </w:rPr>
        <w:t>10 týdnů po vakcinaci.</w:t>
      </w:r>
    </w:p>
    <w:p w14:paraId="772764DC" w14:textId="77777777" w:rsidR="007C7483" w:rsidRPr="00BD3770" w:rsidRDefault="007C7483" w:rsidP="007C7483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D3770" w:rsidRDefault="003A0D2A" w:rsidP="00B13B6D">
      <w:pPr>
        <w:pStyle w:val="Style1"/>
      </w:pPr>
      <w:r w:rsidRPr="00BD3770">
        <w:t>5.</w:t>
      </w:r>
      <w:r w:rsidRPr="00BD3770">
        <w:tab/>
        <w:t>Kontraindikace</w:t>
      </w:r>
    </w:p>
    <w:p w14:paraId="18AC33E5" w14:textId="77777777" w:rsidR="00C114FF" w:rsidRPr="00BD37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9E8605" w14:textId="5FAF388B" w:rsidR="007C7483" w:rsidRPr="00BD3770" w:rsidRDefault="004374F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Nejsou.</w:t>
      </w:r>
    </w:p>
    <w:p w14:paraId="214F8839" w14:textId="77777777" w:rsidR="00EB457B" w:rsidRPr="00BD3770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D3770" w:rsidRDefault="003A0D2A" w:rsidP="00B13B6D">
      <w:pPr>
        <w:pStyle w:val="Style1"/>
      </w:pPr>
      <w:r w:rsidRPr="00BD3770">
        <w:t>6.</w:t>
      </w:r>
      <w:r w:rsidRPr="00BD3770">
        <w:tab/>
        <w:t>Zvláštní upozornění</w:t>
      </w:r>
    </w:p>
    <w:p w14:paraId="72546E2A" w14:textId="77777777" w:rsidR="00C114FF" w:rsidRPr="00BD37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E225C2" w14:textId="7E87214B" w:rsidR="00FA0649" w:rsidRPr="00BD3770" w:rsidRDefault="003A0D2A" w:rsidP="00FA0649">
      <w:pPr>
        <w:pStyle w:val="Style1"/>
        <w:rPr>
          <w:b w:val="0"/>
          <w:u w:val="single"/>
        </w:rPr>
      </w:pPr>
      <w:r w:rsidRPr="00BD3770">
        <w:rPr>
          <w:b w:val="0"/>
          <w:u w:val="single"/>
        </w:rPr>
        <w:t>Zvláštní upozornění:</w:t>
      </w:r>
      <w:r w:rsidR="00FA0649" w:rsidRPr="00BD3770">
        <w:rPr>
          <w:b w:val="0"/>
          <w:u w:val="single"/>
        </w:rPr>
        <w:t xml:space="preserve"> </w:t>
      </w:r>
    </w:p>
    <w:p w14:paraId="1C049E1A" w14:textId="77777777" w:rsidR="00FA0649" w:rsidRPr="00BD3770" w:rsidRDefault="00FA0649" w:rsidP="00FA0649">
      <w:pPr>
        <w:tabs>
          <w:tab w:val="clear" w:pos="567"/>
        </w:tabs>
        <w:spacing w:line="240" w:lineRule="auto"/>
        <w:rPr>
          <w:szCs w:val="22"/>
        </w:rPr>
      </w:pPr>
      <w:r w:rsidRPr="00BD3770">
        <w:t>Vakcinovat pouze zdravá zvířata.</w:t>
      </w:r>
    </w:p>
    <w:p w14:paraId="78321339" w14:textId="77777777" w:rsidR="00FA0649" w:rsidRPr="00BD3770" w:rsidRDefault="00FA0649" w:rsidP="00FA0649">
      <w:pPr>
        <w:tabs>
          <w:tab w:val="clear" w:pos="567"/>
        </w:tabs>
        <w:spacing w:line="240" w:lineRule="auto"/>
        <w:rPr>
          <w:szCs w:val="22"/>
        </w:rPr>
      </w:pPr>
    </w:p>
    <w:p w14:paraId="689F5D07" w14:textId="77777777" w:rsidR="00FA0649" w:rsidRPr="00BD3770" w:rsidRDefault="00FA0649" w:rsidP="00FA0649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D3770">
        <w:rPr>
          <w:szCs w:val="22"/>
          <w:u w:val="single"/>
        </w:rPr>
        <w:t>Zvláštní opatření pro bezpečné použití u cílových druhů zvířat:</w:t>
      </w:r>
    </w:p>
    <w:p w14:paraId="2557AC9C" w14:textId="60192069" w:rsidR="007C7483" w:rsidRPr="00BD3770" w:rsidRDefault="007C7483" w:rsidP="007C7483">
      <w:pPr>
        <w:tabs>
          <w:tab w:val="clear" w:pos="567"/>
        </w:tabs>
        <w:spacing w:line="240" w:lineRule="auto"/>
        <w:rPr>
          <w:szCs w:val="22"/>
        </w:rPr>
      </w:pPr>
      <w:r w:rsidRPr="00BD3770">
        <w:rPr>
          <w:szCs w:val="22"/>
        </w:rPr>
        <w:t xml:space="preserve">Všichni ptáci v hejnu by měli být </w:t>
      </w:r>
      <w:r w:rsidR="009B7901">
        <w:rPr>
          <w:szCs w:val="22"/>
        </w:rPr>
        <w:t>vakcinován</w:t>
      </w:r>
      <w:r w:rsidR="009B7901" w:rsidRPr="00BD3770">
        <w:rPr>
          <w:szCs w:val="22"/>
        </w:rPr>
        <w:t xml:space="preserve">i </w:t>
      </w:r>
      <w:r w:rsidRPr="00BD3770">
        <w:rPr>
          <w:szCs w:val="22"/>
        </w:rPr>
        <w:t>současně.</w:t>
      </w:r>
    </w:p>
    <w:p w14:paraId="2F859B63" w14:textId="77777777" w:rsidR="007C7483" w:rsidRPr="00BD3770" w:rsidRDefault="007C7483" w:rsidP="007C7483">
      <w:pPr>
        <w:tabs>
          <w:tab w:val="clear" w:pos="567"/>
        </w:tabs>
        <w:spacing w:line="240" w:lineRule="auto"/>
        <w:rPr>
          <w:szCs w:val="22"/>
        </w:rPr>
      </w:pPr>
    </w:p>
    <w:p w14:paraId="226FBAC2" w14:textId="4A8A353E" w:rsidR="007C7483" w:rsidRDefault="007C7483" w:rsidP="007C7483">
      <w:pPr>
        <w:tabs>
          <w:tab w:val="clear" w:pos="567"/>
        </w:tabs>
        <w:spacing w:line="240" w:lineRule="auto"/>
        <w:rPr>
          <w:szCs w:val="22"/>
        </w:rPr>
      </w:pPr>
      <w:r w:rsidRPr="00BD3770">
        <w:rPr>
          <w:szCs w:val="22"/>
        </w:rPr>
        <w:t xml:space="preserve">Vakcinovaná kuřata mohou vylučovat vakcinační kmen minimálně 28 dní po vakcinaci. </w:t>
      </w:r>
      <w:r w:rsidR="009B7901">
        <w:t>V tomto období je třeba zabránit kontaktu imunodeficitních a nevakcinovaných kuřat s vakcinovanými kuřaty</w:t>
      </w:r>
      <w:r w:rsidR="0071217F">
        <w:rPr>
          <w:szCs w:val="22"/>
        </w:rPr>
        <w:t>.</w:t>
      </w:r>
    </w:p>
    <w:p w14:paraId="33296896" w14:textId="77777777" w:rsidR="0071217F" w:rsidRPr="007C7483" w:rsidRDefault="0071217F" w:rsidP="007C7483">
      <w:pPr>
        <w:tabs>
          <w:tab w:val="clear" w:pos="567"/>
        </w:tabs>
        <w:spacing w:line="240" w:lineRule="auto"/>
        <w:rPr>
          <w:szCs w:val="22"/>
        </w:rPr>
      </w:pPr>
    </w:p>
    <w:p w14:paraId="7B9DAE7A" w14:textId="77777777" w:rsidR="009B7901" w:rsidRDefault="009B7901" w:rsidP="009B7901">
      <w:pPr>
        <w:tabs>
          <w:tab w:val="clear" w:pos="567"/>
        </w:tabs>
        <w:spacing w:line="240" w:lineRule="auto"/>
      </w:pPr>
      <w:r>
        <w:t>Aby se zabránilo rozšíření vakcinačního kmene na vnímavé druhy, je třeba přijmout příslušná veterinární a zootechnická opatření.</w:t>
      </w:r>
    </w:p>
    <w:p w14:paraId="7D9D8426" w14:textId="77777777" w:rsidR="007C7483" w:rsidRPr="007C7483" w:rsidRDefault="007C7483" w:rsidP="007C7483">
      <w:pPr>
        <w:tabs>
          <w:tab w:val="clear" w:pos="567"/>
        </w:tabs>
        <w:spacing w:line="240" w:lineRule="auto"/>
        <w:rPr>
          <w:szCs w:val="22"/>
        </w:rPr>
      </w:pPr>
    </w:p>
    <w:p w14:paraId="6DCDC714" w14:textId="1EE39321" w:rsidR="007C7483" w:rsidRPr="00B41D57" w:rsidRDefault="007C7483" w:rsidP="007C7483">
      <w:pPr>
        <w:tabs>
          <w:tab w:val="clear" w:pos="567"/>
        </w:tabs>
        <w:spacing w:line="240" w:lineRule="auto"/>
        <w:rPr>
          <w:szCs w:val="22"/>
        </w:rPr>
      </w:pPr>
      <w:r w:rsidRPr="007C7483">
        <w:rPr>
          <w:szCs w:val="22"/>
        </w:rPr>
        <w:t>Avishield IB QX je určen pouze k ochraně kuřat před respiračními příznaky onemocnění způsobenými kmenem IBV QX-like a neměl by být používán jako náhrada jiných vakcín proti IBV. Je třeba dbát na to, aby se zabránilo zavlečení kmene QX do oblasti, kde se nevyskytuje.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90A3A5C" w14:textId="42905AA1" w:rsidR="007C7483" w:rsidRDefault="003A0D2A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lastRenderedPageBreak/>
        <w:t>Zvláštní opatření pro osobu, která podává veterinární léčivý přípravek zvířatům</w:t>
      </w:r>
      <w:r w:rsidRPr="00B41D57">
        <w:t>:</w:t>
      </w:r>
    </w:p>
    <w:p w14:paraId="184F1A40" w14:textId="36F1B04D" w:rsidR="00F354C5" w:rsidRPr="00B41D57" w:rsidRDefault="007C7483" w:rsidP="00F354C5">
      <w:pPr>
        <w:tabs>
          <w:tab w:val="clear" w:pos="567"/>
        </w:tabs>
        <w:spacing w:line="240" w:lineRule="auto"/>
        <w:rPr>
          <w:szCs w:val="22"/>
        </w:rPr>
      </w:pPr>
      <w:r w:rsidRPr="007C7483">
        <w:t>Při rekonstituci a podávání vakcíny je třeba dbát zvýšené opatrnosti. Po podání vakcíny si umyjte a vydezinfikujte ruce a vybavení, abyste zabránili šíření viru. Při rozprašování vakcíny by měla obsluha a personál nosit osobní ochranné prostředky sestávající z masky s ochranou očí.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1FEB70EE" w14:textId="69650839" w:rsidR="005B1FD0" w:rsidRPr="00B41D57" w:rsidRDefault="003A0D2A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Nosnice</w:t>
      </w:r>
      <w:r w:rsidRPr="00B41D57">
        <w:t>:</w:t>
      </w:r>
    </w:p>
    <w:p w14:paraId="42A4FA68" w14:textId="6C1E1D29" w:rsidR="007C7483" w:rsidRDefault="007C7483" w:rsidP="005B1FD0">
      <w:pPr>
        <w:tabs>
          <w:tab w:val="clear" w:pos="567"/>
        </w:tabs>
        <w:spacing w:line="240" w:lineRule="auto"/>
        <w:rPr>
          <w:szCs w:val="22"/>
        </w:rPr>
      </w:pPr>
      <w:r w:rsidRPr="007C7483">
        <w:rPr>
          <w:szCs w:val="22"/>
        </w:rPr>
        <w:t xml:space="preserve">Nepoužívejte u </w:t>
      </w:r>
      <w:r w:rsidR="00F10C0D">
        <w:rPr>
          <w:szCs w:val="22"/>
        </w:rPr>
        <w:t>nosnic</w:t>
      </w:r>
      <w:r w:rsidR="00F10C0D" w:rsidRPr="007C7483">
        <w:rPr>
          <w:szCs w:val="22"/>
        </w:rPr>
        <w:t xml:space="preserve"> </w:t>
      </w:r>
      <w:r w:rsidRPr="007C7483">
        <w:rPr>
          <w:szCs w:val="22"/>
        </w:rPr>
        <w:t xml:space="preserve">ve snášce a během 4 týdnů před </w:t>
      </w:r>
      <w:r w:rsidR="00F206D0">
        <w:rPr>
          <w:szCs w:val="22"/>
        </w:rPr>
        <w:t>počátkem</w:t>
      </w:r>
      <w:r w:rsidR="00F206D0" w:rsidRPr="007C7483">
        <w:rPr>
          <w:szCs w:val="22"/>
        </w:rPr>
        <w:t xml:space="preserve"> </w:t>
      </w:r>
      <w:r w:rsidRPr="007C7483">
        <w:rPr>
          <w:szCs w:val="22"/>
        </w:rPr>
        <w:t>snášky.</w:t>
      </w:r>
    </w:p>
    <w:p w14:paraId="78DAFCEE" w14:textId="77777777" w:rsidR="007C7483" w:rsidRPr="00B41D57" w:rsidRDefault="007C7483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64C719C2" w:rsidR="005B1FD0" w:rsidRDefault="003A0D2A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0DDCF6AA" w14:textId="5224C1FD" w:rsidR="007C7483" w:rsidRPr="007C7483" w:rsidRDefault="00F206D0" w:rsidP="007C748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Dostupné</w:t>
      </w:r>
      <w:r w:rsidR="007C7483" w:rsidRPr="007C7483">
        <w:rPr>
          <w:szCs w:val="22"/>
        </w:rPr>
        <w:t xml:space="preserve"> údaje o bezpečnosti a účinnosti</w:t>
      </w:r>
      <w:r>
        <w:rPr>
          <w:szCs w:val="22"/>
        </w:rPr>
        <w:t xml:space="preserve"> dokládají</w:t>
      </w:r>
      <w:r w:rsidR="007C7483" w:rsidRPr="007C7483">
        <w:rPr>
          <w:szCs w:val="22"/>
        </w:rPr>
        <w:t xml:space="preserve">, že tuto vakcínu lze </w:t>
      </w:r>
      <w:r>
        <w:rPr>
          <w:szCs w:val="22"/>
        </w:rPr>
        <w:t>mísit</w:t>
      </w:r>
      <w:r w:rsidR="007C7483" w:rsidRPr="007C7483">
        <w:rPr>
          <w:szCs w:val="22"/>
        </w:rPr>
        <w:t xml:space="preserve"> a podávat s vakcínami Avishield IB H120 a Avishield IB GI-13 formou postřiku. Před použitím si přečtěte </w:t>
      </w:r>
      <w:r w:rsidR="00614709">
        <w:rPr>
          <w:szCs w:val="22"/>
        </w:rPr>
        <w:t xml:space="preserve">příbalové </w:t>
      </w:r>
      <w:r w:rsidR="007C7483" w:rsidRPr="007C7483">
        <w:rPr>
          <w:szCs w:val="22"/>
        </w:rPr>
        <w:t>informace těchto dvou vakcín.</w:t>
      </w:r>
    </w:p>
    <w:p w14:paraId="70EF8DC7" w14:textId="3FECF1A6" w:rsidR="007C7483" w:rsidRPr="007C7483" w:rsidRDefault="002F2B70" w:rsidP="007C748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Parametry bezpečnosti</w:t>
      </w:r>
      <w:r w:rsidR="007C7483" w:rsidRPr="007C7483">
        <w:rPr>
          <w:szCs w:val="22"/>
        </w:rPr>
        <w:t xml:space="preserve"> smí</w:t>
      </w:r>
      <w:r>
        <w:rPr>
          <w:szCs w:val="22"/>
        </w:rPr>
        <w:t>s</w:t>
      </w:r>
      <w:r w:rsidR="007C7483" w:rsidRPr="007C7483">
        <w:rPr>
          <w:szCs w:val="22"/>
        </w:rPr>
        <w:t>ených vakcín se neliší od parametrů popsaných pro vakcíny podávané samostatně.</w:t>
      </w:r>
    </w:p>
    <w:p w14:paraId="311F0A13" w14:textId="77777777" w:rsidR="007C7483" w:rsidRPr="007C7483" w:rsidRDefault="007C7483" w:rsidP="007C7483">
      <w:pPr>
        <w:tabs>
          <w:tab w:val="clear" w:pos="567"/>
        </w:tabs>
        <w:spacing w:line="240" w:lineRule="auto"/>
        <w:rPr>
          <w:szCs w:val="22"/>
        </w:rPr>
      </w:pPr>
      <w:r w:rsidRPr="007C7483">
        <w:rPr>
          <w:szCs w:val="22"/>
        </w:rPr>
        <w:t>U smíšených přípravků je nástup imunity 3 týdny a trvání imunity 8 týdnů pro Avishield IB H120 a Avishield IB GI-13; a 10 týdnů pro Avishield IB QX.</w:t>
      </w:r>
    </w:p>
    <w:p w14:paraId="0ED23B45" w14:textId="77777777" w:rsidR="007C7483" w:rsidRPr="007C7483" w:rsidRDefault="007C7483" w:rsidP="007C7483">
      <w:pPr>
        <w:tabs>
          <w:tab w:val="clear" w:pos="567"/>
        </w:tabs>
        <w:spacing w:line="240" w:lineRule="auto"/>
        <w:rPr>
          <w:szCs w:val="22"/>
        </w:rPr>
      </w:pPr>
    </w:p>
    <w:p w14:paraId="3C3AC032" w14:textId="05B01AA8" w:rsidR="007C7483" w:rsidRDefault="007C7483" w:rsidP="007C7483">
      <w:pPr>
        <w:tabs>
          <w:tab w:val="clear" w:pos="567"/>
        </w:tabs>
        <w:spacing w:line="240" w:lineRule="auto"/>
        <w:rPr>
          <w:szCs w:val="22"/>
        </w:rPr>
      </w:pPr>
      <w:r w:rsidRPr="007C7483">
        <w:rPr>
          <w:szCs w:val="22"/>
        </w:rPr>
        <w:t xml:space="preserve">Nejsou </w:t>
      </w:r>
      <w:r w:rsidR="004374FD">
        <w:rPr>
          <w:szCs w:val="22"/>
        </w:rPr>
        <w:t xml:space="preserve">dostupné </w:t>
      </w:r>
      <w:r w:rsidRPr="007C7483">
        <w:rPr>
          <w:szCs w:val="22"/>
        </w:rPr>
        <w:t>informace o bezpečnosti a účinnosti této vakcíny</w:t>
      </w:r>
      <w:r w:rsidR="004374FD">
        <w:rPr>
          <w:szCs w:val="22"/>
        </w:rPr>
        <w:t>, pokud se používá zároveň s</w:t>
      </w:r>
      <w:r w:rsidRPr="007C7483">
        <w:rPr>
          <w:szCs w:val="22"/>
        </w:rPr>
        <w:t xml:space="preserve"> jiným veterinárním léčivým příprav</w:t>
      </w:r>
      <w:r w:rsidR="004374FD">
        <w:rPr>
          <w:szCs w:val="22"/>
        </w:rPr>
        <w:t>kem</w:t>
      </w:r>
      <w:r w:rsidRPr="007C7483">
        <w:rPr>
          <w:szCs w:val="22"/>
        </w:rPr>
        <w:t xml:space="preserve"> </w:t>
      </w:r>
      <w:r w:rsidR="004374FD">
        <w:rPr>
          <w:szCs w:val="22"/>
        </w:rPr>
        <w:t>vyjma výše zmíněných přípravků</w:t>
      </w:r>
      <w:r w:rsidRPr="007C7483">
        <w:rPr>
          <w:szCs w:val="22"/>
        </w:rPr>
        <w:t xml:space="preserve">. Rozhodnutí o použití této vakcíny před nebo po jakémkoli jiném veterinárním léčivém přípravku </w:t>
      </w:r>
      <w:r w:rsidR="004374FD" w:rsidRPr="00AC08F3">
        <w:rPr>
          <w:szCs w:val="22"/>
        </w:rPr>
        <w:t>musí být provedeno na základě zvážení jednotlivých případů</w:t>
      </w:r>
      <w:r w:rsidRPr="007C7483">
        <w:rPr>
          <w:szCs w:val="22"/>
        </w:rPr>
        <w:t>.</w:t>
      </w:r>
    </w:p>
    <w:p w14:paraId="577BCE04" w14:textId="77777777" w:rsidR="007E0A48" w:rsidRDefault="007E0A48" w:rsidP="007C7483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78F21D46" w:rsidR="005B1FD0" w:rsidRPr="00B41D57" w:rsidRDefault="003A0D2A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9B748E0" w14:textId="33A0ABF2" w:rsidR="005B1FD0" w:rsidRDefault="007C7483" w:rsidP="005B1FD0">
      <w:pPr>
        <w:tabs>
          <w:tab w:val="clear" w:pos="567"/>
        </w:tabs>
        <w:spacing w:line="240" w:lineRule="auto"/>
        <w:rPr>
          <w:szCs w:val="22"/>
        </w:rPr>
      </w:pPr>
      <w:r w:rsidRPr="007C7483">
        <w:rPr>
          <w:szCs w:val="22"/>
        </w:rPr>
        <w:t>Po podání desetinásobného předávkování nebyly pozorovány žádné jiné nežádoucí účinky než ty, které jsou popsány v bodě Nežádoucí účinky.</w:t>
      </w:r>
    </w:p>
    <w:p w14:paraId="6EC89F27" w14:textId="77777777" w:rsidR="007C7483" w:rsidRPr="00B41D57" w:rsidRDefault="007C7483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C10D872" w14:textId="7A667094" w:rsidR="007C7483" w:rsidRDefault="003A0D2A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1F5ED78C" w14:textId="2387E06D" w:rsidR="005B1FD0" w:rsidRPr="00B41D57" w:rsidRDefault="00F43568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Nemísit s jiným veterinárním léčivým přípravkem </w:t>
      </w:r>
      <w:r>
        <w:t xml:space="preserve">kromě těch, </w:t>
      </w:r>
      <w:r w:rsidR="007C7483" w:rsidRPr="007C7483">
        <w:t>které jsou uvedeny výše v části „Interakce s jinými léčivými přípravky a jiné formy interakce“.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3A0D2A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4423C2" w14:textId="4F2C5F50" w:rsidR="00F520FE" w:rsidRDefault="007E0A48" w:rsidP="00A9226B">
      <w:pPr>
        <w:tabs>
          <w:tab w:val="clear" w:pos="567"/>
        </w:tabs>
        <w:spacing w:line="240" w:lineRule="auto"/>
      </w:pPr>
      <w:r>
        <w:t>Kur domácí</w:t>
      </w:r>
      <w:r w:rsidR="007C7483">
        <w:t>:</w:t>
      </w:r>
    </w:p>
    <w:p w14:paraId="54752117" w14:textId="77777777" w:rsidR="007C7483" w:rsidRDefault="007C7483" w:rsidP="00A9226B">
      <w:pPr>
        <w:tabs>
          <w:tab w:val="clear" w:pos="567"/>
        </w:tabs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7C7483" w:rsidRPr="008F689F" w14:paraId="7DD6E977" w14:textId="77777777" w:rsidTr="003624E4">
        <w:tc>
          <w:tcPr>
            <w:tcW w:w="1957" w:type="pct"/>
          </w:tcPr>
          <w:p w14:paraId="78A2B9EA" w14:textId="6EB0D312" w:rsidR="007C7483" w:rsidRPr="008F689F" w:rsidRDefault="00147465" w:rsidP="007C7483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Časté</w:t>
            </w:r>
            <w:r w:rsidRPr="007C7483" w:rsidDel="00147465">
              <w:rPr>
                <w:szCs w:val="22"/>
              </w:rPr>
              <w:t xml:space="preserve"> </w:t>
            </w:r>
            <w:r w:rsidR="007C7483" w:rsidRPr="007C7483">
              <w:rPr>
                <w:szCs w:val="22"/>
              </w:rPr>
              <w:t>(1 až 10 zvířat / 100 ošetřených zvířat):</w:t>
            </w:r>
          </w:p>
        </w:tc>
        <w:tc>
          <w:tcPr>
            <w:tcW w:w="3043" w:type="pct"/>
          </w:tcPr>
          <w:p w14:paraId="15C33BB9" w14:textId="5E7D4EF0" w:rsidR="007C7483" w:rsidRPr="008F689F" w:rsidRDefault="007C7483" w:rsidP="003624E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  <w:lang w:bidi="en-GB"/>
              </w:rPr>
              <w:t>Kýchání</w:t>
            </w:r>
            <w:r w:rsidRPr="008F689F">
              <w:rPr>
                <w:szCs w:val="22"/>
                <w:lang w:bidi="en-GB"/>
              </w:rPr>
              <w:t>.*</w:t>
            </w:r>
          </w:p>
        </w:tc>
      </w:tr>
    </w:tbl>
    <w:p w14:paraId="367DE1FE" w14:textId="77777777" w:rsidR="007C7483" w:rsidRPr="00B41D57" w:rsidRDefault="007C7483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91CBB97" w14:textId="109E5AA5" w:rsidR="00C114FF" w:rsidRDefault="007C7483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7C7483">
        <w:rPr>
          <w:iCs/>
          <w:szCs w:val="22"/>
        </w:rPr>
        <w:t xml:space="preserve">* Během prvního týdne po </w:t>
      </w:r>
      <w:r w:rsidR="00147465">
        <w:rPr>
          <w:iCs/>
          <w:szCs w:val="22"/>
        </w:rPr>
        <w:t>vakcinaci</w:t>
      </w:r>
      <w:r w:rsidRPr="007C7483">
        <w:rPr>
          <w:iCs/>
          <w:szCs w:val="22"/>
        </w:rPr>
        <w:t>. Pokud se vyskytne, spontánně odezní a není třeba ho léčit.</w:t>
      </w:r>
    </w:p>
    <w:p w14:paraId="74464C70" w14:textId="77777777" w:rsidR="00FA0649" w:rsidRPr="00B41D57" w:rsidRDefault="00FA0649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F01681" w14:textId="3609533F" w:rsidR="008C7CE5" w:rsidRDefault="003A0D2A" w:rsidP="007C7483"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</w:p>
    <w:p w14:paraId="4D5CF1D9" w14:textId="77777777" w:rsidR="00AA3E98" w:rsidRPr="00995A7D" w:rsidRDefault="00AA3E98" w:rsidP="007C7483">
      <w:pPr>
        <w:rPr>
          <w:i/>
          <w:iCs/>
          <w:szCs w:val="22"/>
        </w:rPr>
      </w:pPr>
    </w:p>
    <w:bookmarkEnd w:id="1"/>
    <w:p w14:paraId="4420C1D3" w14:textId="77777777" w:rsidR="00AA3E98" w:rsidRPr="00AA3E98" w:rsidRDefault="00AA3E98" w:rsidP="00AA3E98">
      <w:pPr>
        <w:tabs>
          <w:tab w:val="left" w:pos="-720"/>
        </w:tabs>
        <w:suppressAutoHyphens/>
        <w:rPr>
          <w:noProof/>
          <w:szCs w:val="22"/>
        </w:rPr>
      </w:pPr>
      <w:r w:rsidRPr="00AA3E98">
        <w:rPr>
          <w:noProof/>
          <w:szCs w:val="22"/>
        </w:rPr>
        <w:t>Ústav pro státní kontrolu veterinárních biopreparátů a léčiv</w:t>
      </w:r>
    </w:p>
    <w:p w14:paraId="37B88EE6" w14:textId="77777777" w:rsidR="00AA3E98" w:rsidRPr="00AA3E98" w:rsidRDefault="00AA3E98" w:rsidP="00AA3E98">
      <w:pPr>
        <w:tabs>
          <w:tab w:val="left" w:pos="-720"/>
        </w:tabs>
        <w:suppressAutoHyphens/>
        <w:rPr>
          <w:noProof/>
          <w:szCs w:val="22"/>
        </w:rPr>
      </w:pPr>
      <w:r w:rsidRPr="00AA3E98">
        <w:rPr>
          <w:noProof/>
          <w:szCs w:val="22"/>
        </w:rPr>
        <w:t xml:space="preserve">Hudcova 232/56a </w:t>
      </w:r>
    </w:p>
    <w:p w14:paraId="3E4EDFD4" w14:textId="77777777" w:rsidR="00AA3E98" w:rsidRPr="00AA3E98" w:rsidRDefault="00AA3E98" w:rsidP="00AA3E98">
      <w:pPr>
        <w:tabs>
          <w:tab w:val="left" w:pos="-720"/>
        </w:tabs>
        <w:suppressAutoHyphens/>
        <w:rPr>
          <w:noProof/>
          <w:szCs w:val="22"/>
        </w:rPr>
      </w:pPr>
      <w:r w:rsidRPr="00AA3E98">
        <w:rPr>
          <w:noProof/>
          <w:szCs w:val="22"/>
        </w:rPr>
        <w:t>621 00 Brno</w:t>
      </w:r>
    </w:p>
    <w:p w14:paraId="72ED8C6C" w14:textId="77777777" w:rsidR="00AA3E98" w:rsidRPr="00AA3E98" w:rsidRDefault="00AA3E98" w:rsidP="00AA3E98">
      <w:pPr>
        <w:tabs>
          <w:tab w:val="left" w:pos="-720"/>
        </w:tabs>
        <w:suppressAutoHyphens/>
        <w:rPr>
          <w:noProof/>
          <w:szCs w:val="22"/>
        </w:rPr>
      </w:pPr>
      <w:r w:rsidRPr="00AA3E98">
        <w:rPr>
          <w:noProof/>
          <w:szCs w:val="22"/>
        </w:rPr>
        <w:t xml:space="preserve">E-mail: </w:t>
      </w:r>
      <w:hyperlink r:id="rId8" w:history="1">
        <w:r w:rsidRPr="00AA3E98">
          <w:rPr>
            <w:rStyle w:val="Hypertextovodkaz"/>
            <w:noProof/>
            <w:szCs w:val="22"/>
          </w:rPr>
          <w:t>adr@uskvbl.cz</w:t>
        </w:r>
      </w:hyperlink>
    </w:p>
    <w:p w14:paraId="1E310538" w14:textId="77777777" w:rsidR="00AA3E98" w:rsidRPr="00AA3E98" w:rsidRDefault="00AA3E98" w:rsidP="00AA3E98">
      <w:pPr>
        <w:tabs>
          <w:tab w:val="left" w:pos="-720"/>
        </w:tabs>
        <w:suppressAutoHyphens/>
        <w:rPr>
          <w:noProof/>
          <w:szCs w:val="22"/>
        </w:rPr>
      </w:pPr>
      <w:r w:rsidRPr="00AA3E98">
        <w:rPr>
          <w:noProof/>
          <w:szCs w:val="22"/>
        </w:rPr>
        <w:t xml:space="preserve">Webové stránky: </w:t>
      </w:r>
      <w:hyperlink r:id="rId9" w:history="1">
        <w:r w:rsidRPr="00AA3E98">
          <w:rPr>
            <w:rStyle w:val="Hypertextovodkaz"/>
            <w:noProof/>
            <w:szCs w:val="22"/>
          </w:rPr>
          <w:t>http://www.uskvbl.cz/cs/farmakovigilance</w:t>
        </w:r>
      </w:hyperlink>
    </w:p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3A0D2A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DD2C63" w14:textId="54D598A2" w:rsidR="007C7483" w:rsidRPr="007C7483" w:rsidRDefault="00147465" w:rsidP="007C748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Podání hrubým sprejem</w:t>
      </w:r>
      <w:r w:rsidR="007C7483" w:rsidRPr="007C7483">
        <w:rPr>
          <w:szCs w:val="22"/>
        </w:rPr>
        <w:t xml:space="preserve"> nebo okulonazální </w:t>
      </w:r>
      <w:r>
        <w:rPr>
          <w:szCs w:val="22"/>
        </w:rPr>
        <w:t>podání</w:t>
      </w:r>
      <w:r w:rsidR="007C7483" w:rsidRPr="007C7483">
        <w:rPr>
          <w:szCs w:val="22"/>
        </w:rPr>
        <w:t>: od jednoho dne věku.</w:t>
      </w:r>
    </w:p>
    <w:p w14:paraId="24FC8F68" w14:textId="214D6D73" w:rsidR="007C7483" w:rsidRPr="007C7483" w:rsidRDefault="00147465" w:rsidP="007C748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lastRenderedPageBreak/>
        <w:t>Podání</w:t>
      </w:r>
      <w:r w:rsidRPr="007C7483">
        <w:rPr>
          <w:szCs w:val="22"/>
        </w:rPr>
        <w:t xml:space="preserve"> </w:t>
      </w:r>
      <w:r w:rsidR="007C7483" w:rsidRPr="007C7483">
        <w:rPr>
          <w:szCs w:val="22"/>
        </w:rPr>
        <w:t>v pitné vodě: od 7 dnů věku</w:t>
      </w:r>
      <w:r w:rsidR="007C7483" w:rsidRPr="007C7483">
        <w:rPr>
          <w:i/>
          <w:iCs/>
          <w:szCs w:val="22"/>
        </w:rPr>
        <w:t>.</w:t>
      </w:r>
    </w:p>
    <w:p w14:paraId="08166087" w14:textId="77777777" w:rsidR="007C7483" w:rsidRPr="007C7483" w:rsidRDefault="007C7483" w:rsidP="007C7483">
      <w:pPr>
        <w:tabs>
          <w:tab w:val="clear" w:pos="567"/>
        </w:tabs>
        <w:spacing w:line="240" w:lineRule="auto"/>
        <w:rPr>
          <w:szCs w:val="22"/>
        </w:rPr>
      </w:pPr>
    </w:p>
    <w:p w14:paraId="5D81C30E" w14:textId="77777777" w:rsidR="007C7483" w:rsidRPr="007C7483" w:rsidRDefault="007C7483" w:rsidP="007C7483">
      <w:pPr>
        <w:tabs>
          <w:tab w:val="clear" w:pos="567"/>
        </w:tabs>
        <w:spacing w:line="240" w:lineRule="auto"/>
        <w:rPr>
          <w:szCs w:val="22"/>
        </w:rPr>
      </w:pPr>
      <w:r w:rsidRPr="007C7483">
        <w:rPr>
          <w:szCs w:val="22"/>
        </w:rPr>
        <w:t>Podávejte jednu dávku na zvíře buď hrubým sprejem, okulonazálně nebo v pitné vodě. Pokud se počet kuřat pohybuje mezi standardními dávkami, měla by se použít nejbližší vyšší dávka.</w:t>
      </w:r>
    </w:p>
    <w:p w14:paraId="401679E0" w14:textId="77777777" w:rsidR="007C7483" w:rsidRDefault="007C748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3A0D2A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F5DD0A9" w14:textId="77777777" w:rsidR="007C7483" w:rsidRPr="007C7483" w:rsidRDefault="007C7483" w:rsidP="007C7483">
      <w:pPr>
        <w:tabs>
          <w:tab w:val="clear" w:pos="567"/>
        </w:tabs>
        <w:spacing w:line="240" w:lineRule="auto"/>
      </w:pPr>
      <w:r w:rsidRPr="007C7483">
        <w:t>Po rekonstituci se vakcína jeví jako čirá až mírně opaleskující suspenze.</w:t>
      </w:r>
    </w:p>
    <w:p w14:paraId="5D1AD43C" w14:textId="77777777" w:rsidR="007C7483" w:rsidRPr="007C7483" w:rsidRDefault="007C7483" w:rsidP="007C7483">
      <w:pPr>
        <w:tabs>
          <w:tab w:val="clear" w:pos="567"/>
        </w:tabs>
        <w:spacing w:line="240" w:lineRule="auto"/>
      </w:pPr>
    </w:p>
    <w:p w14:paraId="6BFFBEFF" w14:textId="77777777" w:rsidR="00F27B0B" w:rsidRDefault="007C7483" w:rsidP="007C7483">
      <w:pPr>
        <w:tabs>
          <w:tab w:val="clear" w:pos="567"/>
        </w:tabs>
        <w:spacing w:line="240" w:lineRule="auto"/>
        <w:rPr>
          <w:i/>
        </w:rPr>
      </w:pPr>
      <w:r w:rsidRPr="007C7483">
        <w:rPr>
          <w:i/>
          <w:iCs/>
        </w:rPr>
        <w:t>1.</w:t>
      </w:r>
      <w:r w:rsidRPr="007C7483">
        <w:t xml:space="preserve"> </w:t>
      </w:r>
      <w:r w:rsidR="007E0A48" w:rsidRPr="00117435">
        <w:rPr>
          <w:i/>
        </w:rPr>
        <w:t>Podání hrubým sprejem</w:t>
      </w:r>
    </w:p>
    <w:p w14:paraId="47BD696B" w14:textId="162D897A" w:rsidR="007C7483" w:rsidRPr="007C7483" w:rsidRDefault="007C7483" w:rsidP="007C7483">
      <w:pPr>
        <w:tabs>
          <w:tab w:val="clear" w:pos="567"/>
        </w:tabs>
        <w:spacing w:line="240" w:lineRule="auto"/>
      </w:pPr>
      <w:r w:rsidRPr="007C7483">
        <w:t xml:space="preserve">Doporučuje se rekonstituovat 1000 dávek </w:t>
      </w:r>
      <w:r w:rsidR="00697A66" w:rsidRPr="00697A66">
        <w:t xml:space="preserve">vakcíny v </w:t>
      </w:r>
      <w:r w:rsidRPr="007C7483">
        <w:t>150 - 300 ml destilované vody. Počet dávek, které se mají použít, odpovídá počtu ptáků v hejnu.</w:t>
      </w:r>
    </w:p>
    <w:p w14:paraId="4881FC05" w14:textId="61700739" w:rsidR="007C7483" w:rsidRPr="007C7483" w:rsidRDefault="007C7483" w:rsidP="007C7483">
      <w:pPr>
        <w:tabs>
          <w:tab w:val="clear" w:pos="567"/>
        </w:tabs>
        <w:spacing w:line="240" w:lineRule="auto"/>
      </w:pPr>
      <w:r w:rsidRPr="007C7483">
        <w:t xml:space="preserve">Objem vody pro rekonstituci by měl být dostatečný k zajištění rovnoměrné distribuce při postřiku ptáků a bude se lišit v závislosti na stáří </w:t>
      </w:r>
      <w:r w:rsidR="002B04DE">
        <w:t>vakcinovaných</w:t>
      </w:r>
      <w:r w:rsidR="002B04DE" w:rsidRPr="007C7483">
        <w:t xml:space="preserve"> </w:t>
      </w:r>
      <w:r w:rsidRPr="007C7483">
        <w:t>ptáků a systému chovu, nicméně doporučuje se alespoň 150 - 300 ml vody na 1000 dávek.</w:t>
      </w:r>
    </w:p>
    <w:p w14:paraId="3DAE36F7" w14:textId="11D96C52" w:rsidR="007C7483" w:rsidRPr="007C7483" w:rsidRDefault="007C7483" w:rsidP="007C7483">
      <w:pPr>
        <w:tabs>
          <w:tab w:val="clear" w:pos="567"/>
        </w:tabs>
        <w:spacing w:line="240" w:lineRule="auto"/>
      </w:pPr>
      <w:r w:rsidRPr="007C7483">
        <w:t xml:space="preserve">Rekonstituovaná vakcinační suspenze by měla být rovnoměrně rozptýlena na správný počet kuřat ve vzdálenosti 30 - 40 cm pomocí hrubého rozprašovače (cílová průměrná velikost kapek 150 - 170 mikrometrů), nejlépe když kuřata sedí pohromadě při slabém světle. Postřikovací přístroj by měl být zbaven usazenin, koroze a stop dezinfekčních prostředků a v ideálním případě by měl být používán pouze pro účely </w:t>
      </w:r>
      <w:r w:rsidR="002B04DE">
        <w:t>vakcinace</w:t>
      </w:r>
      <w:r w:rsidRPr="007C7483">
        <w:t xml:space="preserve">. Během </w:t>
      </w:r>
      <w:r w:rsidR="002B04DE">
        <w:t>vakcinace</w:t>
      </w:r>
      <w:r w:rsidR="002B04DE" w:rsidRPr="007C7483">
        <w:t xml:space="preserve"> </w:t>
      </w:r>
      <w:r w:rsidRPr="007C7483">
        <w:t>a po n</w:t>
      </w:r>
      <w:r w:rsidR="002B04DE">
        <w:t>í</w:t>
      </w:r>
      <w:r w:rsidRPr="007C7483">
        <w:t xml:space="preserve"> by měla být vypnuta ventilace, aby se zabránilo </w:t>
      </w:r>
      <w:r w:rsidR="00614709">
        <w:t>víření vzduchu</w:t>
      </w:r>
      <w:r w:rsidRPr="007C7483">
        <w:t>.</w:t>
      </w:r>
    </w:p>
    <w:p w14:paraId="5F7F71D4" w14:textId="77777777" w:rsidR="007C7483" w:rsidRPr="007C7483" w:rsidRDefault="007C7483" w:rsidP="007C7483">
      <w:pPr>
        <w:tabs>
          <w:tab w:val="clear" w:pos="567"/>
        </w:tabs>
        <w:spacing w:line="240" w:lineRule="auto"/>
      </w:pPr>
    </w:p>
    <w:p w14:paraId="373EB286" w14:textId="77777777" w:rsidR="007C7483" w:rsidRPr="007C7483" w:rsidRDefault="007C7483" w:rsidP="007C7483">
      <w:pPr>
        <w:tabs>
          <w:tab w:val="clear" w:pos="567"/>
        </w:tabs>
        <w:spacing w:line="240" w:lineRule="auto"/>
      </w:pPr>
      <w:r w:rsidRPr="007C7483">
        <w:t>Při míchání tohoto přípravku s Avishield IB H120 a Avishield IB GI-13 použijte stejný celkový objem vody jako pro jednotlivou aplikaci. Například 1000 dávek přípravku Avishield IB QX, 1000 dávek přípravku Avishield IB H120 a 1000 dávek přípravku Avishield IB GI-13 by mělo být rekonstituováno v celkovém množství 150-300 ml vody.</w:t>
      </w:r>
    </w:p>
    <w:p w14:paraId="7B5396B8" w14:textId="77777777" w:rsidR="007C7483" w:rsidRPr="007C7483" w:rsidRDefault="007C7483" w:rsidP="007C7483">
      <w:pPr>
        <w:tabs>
          <w:tab w:val="clear" w:pos="567"/>
        </w:tabs>
        <w:spacing w:line="240" w:lineRule="auto"/>
      </w:pPr>
    </w:p>
    <w:p w14:paraId="50C9FB17" w14:textId="5D1D2EA0" w:rsidR="007C7483" w:rsidRPr="007C7483" w:rsidRDefault="007C7483" w:rsidP="007C7483">
      <w:pPr>
        <w:tabs>
          <w:tab w:val="clear" w:pos="567"/>
        </w:tabs>
        <w:spacing w:line="240" w:lineRule="auto"/>
      </w:pPr>
      <w:r w:rsidRPr="007C7483">
        <w:rPr>
          <w:i/>
          <w:iCs/>
        </w:rPr>
        <w:t>2.</w:t>
      </w:r>
      <w:r w:rsidRPr="007C7483">
        <w:t xml:space="preserve"> </w:t>
      </w:r>
      <w:r w:rsidR="007E0A48">
        <w:rPr>
          <w:i/>
          <w:iCs/>
        </w:rPr>
        <w:t>Podání v pitné vodě</w:t>
      </w:r>
    </w:p>
    <w:p w14:paraId="6FB29112" w14:textId="439289BD" w:rsidR="007C7483" w:rsidRPr="007C7483" w:rsidRDefault="007C7483" w:rsidP="007C7483">
      <w:pPr>
        <w:tabs>
          <w:tab w:val="clear" w:pos="567"/>
        </w:tabs>
        <w:spacing w:line="240" w:lineRule="auto"/>
      </w:pPr>
      <w:r w:rsidRPr="007C7483">
        <w:t xml:space="preserve">Vakcínu rekonstituujte v chladné a čisté vodě bez stop chlóru, jiných dezinfekčních prostředků nebo nečistot v počtu dávek odpovídajícímu počtu </w:t>
      </w:r>
      <w:r w:rsidR="002B04DE">
        <w:t>vakcinovaných</w:t>
      </w:r>
      <w:r w:rsidR="002B04DE" w:rsidRPr="007C7483">
        <w:t xml:space="preserve"> </w:t>
      </w:r>
      <w:r w:rsidRPr="007C7483">
        <w:t>ptáků.</w:t>
      </w:r>
    </w:p>
    <w:p w14:paraId="30745913" w14:textId="77777777" w:rsidR="007C7483" w:rsidRPr="007C7483" w:rsidRDefault="007C7483" w:rsidP="007C7483">
      <w:pPr>
        <w:tabs>
          <w:tab w:val="clear" w:pos="567"/>
        </w:tabs>
        <w:spacing w:line="240" w:lineRule="auto"/>
      </w:pPr>
      <w:r w:rsidRPr="007C7483">
        <w:t>Vakcína by měla být rekonstituována bezprostředně před použitím.</w:t>
      </w:r>
    </w:p>
    <w:p w14:paraId="7A89F95A" w14:textId="77777777" w:rsidR="007C7483" w:rsidRPr="007C7483" w:rsidRDefault="007C7483" w:rsidP="007C7483">
      <w:pPr>
        <w:tabs>
          <w:tab w:val="clear" w:pos="567"/>
        </w:tabs>
        <w:spacing w:line="240" w:lineRule="auto"/>
      </w:pPr>
    </w:p>
    <w:p w14:paraId="1A2FEE87" w14:textId="77777777" w:rsidR="007C7483" w:rsidRPr="007C7483" w:rsidRDefault="007C7483" w:rsidP="007C7483">
      <w:pPr>
        <w:tabs>
          <w:tab w:val="clear" w:pos="567"/>
        </w:tabs>
        <w:spacing w:line="240" w:lineRule="auto"/>
      </w:pPr>
      <w:r w:rsidRPr="007C7483">
        <w:t>Objem vody pro rekonstituci závisí na stáří ptáků, plemeni, způsobu chovu a povětrnostních podmínkách.</w:t>
      </w:r>
    </w:p>
    <w:p w14:paraId="3BDE7C32" w14:textId="77777777" w:rsidR="007C7483" w:rsidRPr="007C7483" w:rsidRDefault="007C7483" w:rsidP="007C7483">
      <w:pPr>
        <w:tabs>
          <w:tab w:val="clear" w:pos="567"/>
        </w:tabs>
        <w:spacing w:line="240" w:lineRule="auto"/>
      </w:pPr>
      <w:r w:rsidRPr="007C7483">
        <w:t>Pro stanovení množství vody, ve které se vakcína rekonstituuje pro vakcinaci kuřat mladší věkové kategorie (do třetího týdne života), platí následující pokyny:</w:t>
      </w:r>
    </w:p>
    <w:p w14:paraId="614F6B1F" w14:textId="2AF9F64D" w:rsidR="007C7483" w:rsidRPr="007C7483" w:rsidRDefault="007C7483" w:rsidP="00AF6E45">
      <w:pPr>
        <w:pStyle w:val="Odstavecseseznamem"/>
        <w:numPr>
          <w:ilvl w:val="0"/>
          <w:numId w:val="41"/>
        </w:numPr>
        <w:tabs>
          <w:tab w:val="clear" w:pos="567"/>
        </w:tabs>
        <w:spacing w:line="240" w:lineRule="auto"/>
      </w:pPr>
      <w:r w:rsidRPr="007C7483">
        <w:t>vynásobte počet ptáků v tisících dnem života (např. 1 tisíc kuřat v 7. dni života = 1 x 7 = 7 l).</w:t>
      </w:r>
    </w:p>
    <w:p w14:paraId="3ECD5FC0" w14:textId="77777777" w:rsidR="007C7483" w:rsidRPr="007C7483" w:rsidRDefault="007C7483" w:rsidP="007C7483">
      <w:pPr>
        <w:tabs>
          <w:tab w:val="clear" w:pos="567"/>
        </w:tabs>
        <w:spacing w:line="240" w:lineRule="auto"/>
      </w:pPr>
      <w:r w:rsidRPr="007C7483">
        <w:t>Je důležité rekonstituovat vakcínu v takovém množství vody, které bude vypito během 1,5 - 2,5 hodiny (s ohledem na různé typy napájecích systémů pro drůbež).</w:t>
      </w:r>
    </w:p>
    <w:p w14:paraId="67DF1A45" w14:textId="77777777" w:rsidR="007C7483" w:rsidRPr="007C7483" w:rsidRDefault="007C7483" w:rsidP="007C7483">
      <w:pPr>
        <w:tabs>
          <w:tab w:val="clear" w:pos="567"/>
        </w:tabs>
        <w:spacing w:line="240" w:lineRule="auto"/>
      </w:pPr>
      <w:r w:rsidRPr="007C7483">
        <w:t>Aby ptáci neměli žízeň, stáhněte přívod pitné vody až 2 hodiny před vakcinací (v závislosti na teplotě vzduchu).</w:t>
      </w:r>
    </w:p>
    <w:p w14:paraId="74FFBAE1" w14:textId="77777777" w:rsidR="007C7483" w:rsidRPr="007C7483" w:rsidRDefault="007C7483" w:rsidP="007C7483">
      <w:pPr>
        <w:tabs>
          <w:tab w:val="clear" w:pos="567"/>
        </w:tabs>
        <w:spacing w:line="240" w:lineRule="auto"/>
      </w:pPr>
      <w:r w:rsidRPr="007C7483">
        <w:t>Vždy se ujistěte, že je při vakcinaci k dispozici krmivo. Ptáci nebudou pít, pokud nebudou mít k dispozici potravu. Napájecí systém by měl být čistý, bez stop chlóru, jiných dezinfekčních prostředků nebo nečistot.</w:t>
      </w:r>
    </w:p>
    <w:p w14:paraId="11B14692" w14:textId="77777777" w:rsidR="007C7483" w:rsidRPr="007C7483" w:rsidRDefault="007C7483" w:rsidP="007C7483">
      <w:pPr>
        <w:tabs>
          <w:tab w:val="clear" w:pos="567"/>
        </w:tabs>
        <w:spacing w:line="240" w:lineRule="auto"/>
      </w:pPr>
    </w:p>
    <w:p w14:paraId="58ED1A31" w14:textId="67BAFACA" w:rsidR="007C7483" w:rsidRPr="007C7483" w:rsidRDefault="007C7483" w:rsidP="007C7483">
      <w:pPr>
        <w:tabs>
          <w:tab w:val="clear" w:pos="567"/>
        </w:tabs>
        <w:spacing w:line="240" w:lineRule="auto"/>
      </w:pPr>
      <w:r w:rsidRPr="007C7483">
        <w:rPr>
          <w:i/>
          <w:iCs/>
        </w:rPr>
        <w:t>3.</w:t>
      </w:r>
      <w:r w:rsidRPr="007C7483">
        <w:t xml:space="preserve"> </w:t>
      </w:r>
      <w:r w:rsidRPr="007C7483">
        <w:rPr>
          <w:i/>
          <w:iCs/>
        </w:rPr>
        <w:t>Okulona</w:t>
      </w:r>
      <w:r w:rsidR="00614709">
        <w:rPr>
          <w:i/>
          <w:iCs/>
        </w:rPr>
        <w:t>z</w:t>
      </w:r>
      <w:r w:rsidRPr="007C7483">
        <w:rPr>
          <w:i/>
          <w:iCs/>
        </w:rPr>
        <w:t xml:space="preserve">ální </w:t>
      </w:r>
      <w:r w:rsidR="007E0A48">
        <w:rPr>
          <w:i/>
          <w:iCs/>
        </w:rPr>
        <w:t>podání</w:t>
      </w:r>
    </w:p>
    <w:p w14:paraId="1B12AAC3" w14:textId="596FCE22" w:rsidR="007C7483" w:rsidRPr="007C7483" w:rsidRDefault="007C7483" w:rsidP="007C7483">
      <w:pPr>
        <w:tabs>
          <w:tab w:val="clear" w:pos="567"/>
        </w:tabs>
        <w:spacing w:line="240" w:lineRule="auto"/>
      </w:pPr>
      <w:r w:rsidRPr="007C7483">
        <w:t>Rekonstituujte 1000 dávek vakcíny v 100 ml destilované vody.</w:t>
      </w:r>
    </w:p>
    <w:p w14:paraId="362DAFF7" w14:textId="77777777" w:rsidR="007C7483" w:rsidRPr="007C7483" w:rsidRDefault="007C7483" w:rsidP="007C7483">
      <w:pPr>
        <w:tabs>
          <w:tab w:val="clear" w:pos="567"/>
        </w:tabs>
        <w:spacing w:line="240" w:lineRule="auto"/>
      </w:pPr>
      <w:r w:rsidRPr="007C7483">
        <w:t>Dávka rekonstituované vakcíny je 0,1 ml, tj. dvě kapky standardizovaného kapátka (jehož velikost kapky je známá a konzistentní), bez ohledu na věk, hmotnost a druh drůbeže. Jednu kapku (0,05 ml) vkápněte do oka a jednu kapku (0,05 ml) do nosní dírky. Před vypuštěním ptáka se ujistěte, že nosní kapka byla vdechnuta.</w:t>
      </w:r>
    </w:p>
    <w:p w14:paraId="6B3FFC67" w14:textId="526AA616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3A0D2A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9B91C83" w14:textId="6482F4D0" w:rsidR="007C7483" w:rsidRPr="00B41D57" w:rsidRDefault="007E0A48" w:rsidP="00A9226B">
      <w:pPr>
        <w:tabs>
          <w:tab w:val="clear" w:pos="567"/>
        </w:tabs>
        <w:spacing w:line="240" w:lineRule="auto"/>
        <w:rPr>
          <w:iCs/>
          <w:szCs w:val="22"/>
        </w:rPr>
      </w:pPr>
      <w:bookmarkStart w:id="2" w:name="_Hlk199420295"/>
      <w:r>
        <w:lastRenderedPageBreak/>
        <w:t>Bez ochranných lhůt</w:t>
      </w:r>
      <w:bookmarkEnd w:id="2"/>
      <w:r>
        <w:t>.</w:t>
      </w:r>
    </w:p>
    <w:p w14:paraId="221C9E36" w14:textId="77777777" w:rsidR="00F27B0B" w:rsidRDefault="00F27B0B" w:rsidP="00B13B6D">
      <w:pPr>
        <w:pStyle w:val="Style1"/>
        <w:rPr>
          <w:highlight w:val="lightGray"/>
        </w:rPr>
      </w:pPr>
    </w:p>
    <w:p w14:paraId="3EA828F0" w14:textId="7CC8100C" w:rsidR="00C114FF" w:rsidRPr="00B41D57" w:rsidRDefault="003A0D2A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3A0D2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CD91E3C" w14:textId="49D955FF" w:rsidR="00C114FF" w:rsidRPr="00B41D57" w:rsidRDefault="003A0D2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v chladničce (2 °C – 8 °C).</w:t>
      </w:r>
    </w:p>
    <w:p w14:paraId="43B21FB5" w14:textId="38B1600D" w:rsidR="00C114FF" w:rsidRPr="00B41D57" w:rsidRDefault="003A0D2A" w:rsidP="00AF6E45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41D57">
        <w:t>Chraňte před mrazem.</w:t>
      </w:r>
    </w:p>
    <w:p w14:paraId="64809511" w14:textId="0911E4B4" w:rsidR="00C114FF" w:rsidRPr="00B41D57" w:rsidRDefault="003A0D2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06335F5D" w14:textId="77777777" w:rsidR="00C114FF" w:rsidRPr="00F27B0B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0EF6CC3F" w:rsidR="00C114FF" w:rsidRPr="00B41D57" w:rsidRDefault="003A0D2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27B0B">
        <w:t>Nepoužívejte tento veterinární léčivý přípravek po uplynutí doby použitelnosti uvedené na etiketě</w:t>
      </w:r>
      <w:r w:rsidR="007C7483" w:rsidRPr="00F27B0B">
        <w:t xml:space="preserve"> a </w:t>
      </w:r>
      <w:r w:rsidRPr="00F27B0B">
        <w:t>krabičc</w:t>
      </w:r>
      <w:r w:rsidR="00614709" w:rsidRPr="00F27B0B">
        <w:t>e</w:t>
      </w:r>
      <w:r w:rsidR="004603A3" w:rsidRPr="00F27B0B">
        <w:t xml:space="preserve"> po Exp.</w:t>
      </w:r>
      <w:r w:rsidRPr="00F27B0B">
        <w:t xml:space="preserve"> Doba použitelnosti</w:t>
      </w:r>
      <w:r w:rsidRPr="00B41D57">
        <w:t xml:space="preserve"> končí posledním dnem v uvedeném měsíci.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1398492" w14:textId="6FF4A901" w:rsidR="00C114FF" w:rsidRPr="00B41D57" w:rsidRDefault="003A0D2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rekonstituci podle návodu:</w:t>
      </w:r>
      <w:r w:rsidR="007C7483">
        <w:t xml:space="preserve"> 3 hodiny.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3A0D2A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1372B30D" w:rsidR="00C114FF" w:rsidRPr="00B41D57" w:rsidRDefault="003A0D2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3A0D2A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62EC2153" w:rsidR="00C114FF" w:rsidRPr="00B41D57" w:rsidRDefault="003A0D2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 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3A0D2A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62C01E" w14:textId="77CE27D0" w:rsidR="0081144C" w:rsidRDefault="0081144C" w:rsidP="0081144C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3ADA3FFD" w14:textId="77777777" w:rsidR="004A23B7" w:rsidRPr="00B41D57" w:rsidRDefault="004A23B7" w:rsidP="0081144C">
      <w:pPr>
        <w:numPr>
          <w:ilvl w:val="12"/>
          <w:numId w:val="0"/>
        </w:numPr>
        <w:rPr>
          <w:szCs w:val="22"/>
        </w:rPr>
      </w:pPr>
      <w:bookmarkStart w:id="3" w:name="_GoBack"/>
      <w:bookmarkEnd w:id="3"/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3A0D2A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4ECC67" w14:textId="36EF0D0E" w:rsidR="004A23B7" w:rsidRDefault="004A23B7" w:rsidP="00F93915">
      <w:pPr>
        <w:tabs>
          <w:tab w:val="clear" w:pos="567"/>
        </w:tabs>
        <w:spacing w:line="240" w:lineRule="auto"/>
      </w:pPr>
      <w:r>
        <w:t>97/019/25-C</w:t>
      </w:r>
    </w:p>
    <w:p w14:paraId="04FB85B1" w14:textId="77777777" w:rsidR="004A23B7" w:rsidRDefault="004A23B7" w:rsidP="00F93915">
      <w:pPr>
        <w:tabs>
          <w:tab w:val="clear" w:pos="567"/>
        </w:tabs>
        <w:spacing w:line="240" w:lineRule="auto"/>
      </w:pPr>
    </w:p>
    <w:p w14:paraId="2693E953" w14:textId="14045347" w:rsidR="00F93915" w:rsidRDefault="00F93915" w:rsidP="00F93915">
      <w:pPr>
        <w:tabs>
          <w:tab w:val="clear" w:pos="567"/>
        </w:tabs>
        <w:spacing w:line="240" w:lineRule="auto"/>
      </w:pPr>
      <w:r>
        <w:t>Velikosti balení:</w:t>
      </w:r>
    </w:p>
    <w:p w14:paraId="136AED32" w14:textId="77777777" w:rsidR="00F93915" w:rsidRDefault="00F93915" w:rsidP="00F93915">
      <w:pPr>
        <w:tabs>
          <w:tab w:val="clear" w:pos="567"/>
        </w:tabs>
        <w:spacing w:line="240" w:lineRule="auto"/>
      </w:pPr>
      <w:r>
        <w:t>Kartonová krabička s 10 lahvičkami po 1000 dávkách vakcíny.</w:t>
      </w:r>
    </w:p>
    <w:p w14:paraId="081A5B0E" w14:textId="77777777" w:rsidR="00F93915" w:rsidRDefault="00F93915" w:rsidP="00F93915">
      <w:pPr>
        <w:tabs>
          <w:tab w:val="clear" w:pos="567"/>
        </w:tabs>
        <w:spacing w:line="240" w:lineRule="auto"/>
      </w:pPr>
      <w:r>
        <w:t>Kartonová krabice s 10 lahvičkami po 2500 dávkách vakcíny.</w:t>
      </w:r>
    </w:p>
    <w:p w14:paraId="69C98729" w14:textId="7623CAED" w:rsidR="00F93915" w:rsidRDefault="00F93915" w:rsidP="00F93915">
      <w:pPr>
        <w:tabs>
          <w:tab w:val="clear" w:pos="567"/>
        </w:tabs>
        <w:spacing w:line="240" w:lineRule="auto"/>
      </w:pPr>
      <w:r>
        <w:t>Kartonová krabice s 10 lahvičkami po 5000 dávkách vakcíny.</w:t>
      </w:r>
    </w:p>
    <w:p w14:paraId="21B5FDEF" w14:textId="77777777" w:rsidR="00FA0649" w:rsidRDefault="00FA0649" w:rsidP="00DB468A">
      <w:pPr>
        <w:tabs>
          <w:tab w:val="clear" w:pos="567"/>
        </w:tabs>
        <w:spacing w:line="240" w:lineRule="auto"/>
      </w:pPr>
    </w:p>
    <w:p w14:paraId="076793AB" w14:textId="55DB2ED6" w:rsidR="00DB468A" w:rsidRPr="00B41D57" w:rsidRDefault="003A0D2A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3A0D2A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33B6DA1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DAA0EC" w14:textId="2B4EDDDE" w:rsidR="006A0044" w:rsidRDefault="00781F1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06/2025</w:t>
      </w:r>
    </w:p>
    <w:p w14:paraId="574673E7" w14:textId="77777777" w:rsidR="006A0044" w:rsidRPr="00B41D57" w:rsidRDefault="006A004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4B6C1340" w:rsidR="001F1C7E" w:rsidRDefault="003A0D2A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0C2B6222" w14:textId="77606AB2" w:rsidR="006A0044" w:rsidRDefault="006A0044" w:rsidP="001F1C7E">
      <w:pPr>
        <w:tabs>
          <w:tab w:val="clear" w:pos="567"/>
        </w:tabs>
        <w:spacing w:line="240" w:lineRule="auto"/>
        <w:rPr>
          <w:szCs w:val="22"/>
        </w:rPr>
      </w:pPr>
    </w:p>
    <w:p w14:paraId="75875ACA" w14:textId="7317EC38" w:rsidR="004A23B7" w:rsidRDefault="006A0044" w:rsidP="006A0044">
      <w:pPr>
        <w:ind w:right="-1"/>
      </w:pPr>
      <w:r w:rsidRPr="00E34486">
        <w:t>Podrobné informace o tomto veterinárním léčivém přípravku naleznete také v národní databázi (</w:t>
      </w:r>
      <w:hyperlink r:id="rId11" w:history="1">
        <w:r w:rsidR="004A23B7" w:rsidRPr="00B23E58">
          <w:rPr>
            <w:rStyle w:val="Hypertextovodkaz"/>
          </w:rPr>
          <w:t>https://www.uskvbl.cz</w:t>
        </w:r>
      </w:hyperlink>
      <w:r w:rsidR="004A23B7">
        <w:t>).</w:t>
      </w:r>
    </w:p>
    <w:p w14:paraId="7B5CD727" w14:textId="50C75D74" w:rsidR="006A0044" w:rsidRPr="00B41D57" w:rsidRDefault="006A0044" w:rsidP="006A0044">
      <w:pPr>
        <w:ind w:right="-1"/>
      </w:pPr>
    </w:p>
    <w:p w14:paraId="48EA1F48" w14:textId="77777777" w:rsidR="006A0044" w:rsidRPr="006414D3" w:rsidRDefault="006A0044" w:rsidP="001F1C7E">
      <w:pPr>
        <w:tabs>
          <w:tab w:val="clear" w:pos="567"/>
        </w:tabs>
        <w:spacing w:line="240" w:lineRule="auto"/>
        <w:rPr>
          <w:szCs w:val="22"/>
        </w:rPr>
      </w:pP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3A0D2A" w:rsidP="006A0044">
      <w:pPr>
        <w:pStyle w:val="Style1"/>
        <w:ind w:left="0" w:firstLine="0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31EB8497" w:rsidR="00DB468A" w:rsidRPr="00B41D57" w:rsidRDefault="003A0D2A" w:rsidP="00DB468A">
      <w:pPr>
        <w:rPr>
          <w:iCs/>
          <w:szCs w:val="22"/>
        </w:rPr>
      </w:pPr>
      <w:bookmarkStart w:id="4" w:name="_Hlk73552578"/>
      <w:r w:rsidRPr="00B41D57">
        <w:rPr>
          <w:iCs/>
          <w:szCs w:val="22"/>
          <w:u w:val="single"/>
        </w:rPr>
        <w:t>Držitel rozhodnutí o registraci a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rPr>
          <w:iCs/>
          <w:szCs w:val="22"/>
          <w:u w:val="single"/>
        </w:rPr>
        <w:t xml:space="preserve"> a kontaktní údaje pro hlášení podezření na nežádoucí účinky</w:t>
      </w:r>
      <w:r w:rsidRPr="00B41D57">
        <w:t>:</w:t>
      </w:r>
    </w:p>
    <w:bookmarkEnd w:id="4"/>
    <w:p w14:paraId="174A918E" w14:textId="25B95C3C" w:rsidR="00F93915" w:rsidRDefault="00F9391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Genera d.d.</w:t>
      </w:r>
    </w:p>
    <w:p w14:paraId="692EBBFF" w14:textId="77777777" w:rsidR="00F93915" w:rsidRPr="00D5455B" w:rsidRDefault="00F93915" w:rsidP="00F93915">
      <w:pPr>
        <w:tabs>
          <w:tab w:val="clear" w:pos="567"/>
        </w:tabs>
        <w:spacing w:line="240" w:lineRule="auto"/>
        <w:rPr>
          <w:szCs w:val="22"/>
          <w:lang w:val="hr-HR"/>
        </w:rPr>
      </w:pPr>
      <w:r w:rsidRPr="00D5455B">
        <w:rPr>
          <w:szCs w:val="22"/>
          <w:lang w:val="hr-HR"/>
        </w:rPr>
        <w:t>Svetonedeljska cesta 2, Kalinovica</w:t>
      </w:r>
    </w:p>
    <w:p w14:paraId="40EF0F5C" w14:textId="77777777" w:rsidR="00F93915" w:rsidRPr="00D5455B" w:rsidRDefault="00F93915" w:rsidP="00F93915">
      <w:pPr>
        <w:tabs>
          <w:tab w:val="clear" w:pos="567"/>
        </w:tabs>
        <w:spacing w:line="240" w:lineRule="auto"/>
        <w:rPr>
          <w:szCs w:val="22"/>
          <w:lang w:val="hr-HR"/>
        </w:rPr>
      </w:pPr>
      <w:r w:rsidRPr="00D5455B">
        <w:rPr>
          <w:szCs w:val="22"/>
          <w:lang w:val="hr-HR"/>
        </w:rPr>
        <w:t>10436 Rakov Potok</w:t>
      </w:r>
    </w:p>
    <w:p w14:paraId="2E2D2194" w14:textId="7A76500F" w:rsidR="00F93915" w:rsidRDefault="00F93915" w:rsidP="00F93915">
      <w:pPr>
        <w:tabs>
          <w:tab w:val="clear" w:pos="567"/>
        </w:tabs>
        <w:spacing w:line="240" w:lineRule="auto"/>
        <w:rPr>
          <w:szCs w:val="22"/>
          <w:lang w:val="hr-HR"/>
        </w:rPr>
      </w:pPr>
      <w:r>
        <w:rPr>
          <w:szCs w:val="22"/>
          <w:lang w:val="hr-HR"/>
        </w:rPr>
        <w:t>Chorvatsko</w:t>
      </w:r>
    </w:p>
    <w:p w14:paraId="146DE67D" w14:textId="5718C0D5" w:rsidR="00F93915" w:rsidRPr="00720299" w:rsidRDefault="00F93915" w:rsidP="00AF6E45">
      <w:pPr>
        <w:tabs>
          <w:tab w:val="clear" w:pos="567"/>
          <w:tab w:val="left" w:pos="3844"/>
        </w:tabs>
        <w:spacing w:line="240" w:lineRule="auto"/>
        <w:rPr>
          <w:szCs w:val="22"/>
          <w:lang w:val="da-DK"/>
        </w:rPr>
      </w:pPr>
      <w:r w:rsidRPr="00720299">
        <w:rPr>
          <w:szCs w:val="22"/>
          <w:lang w:val="da-DK"/>
        </w:rPr>
        <w:t>Tel: +</w:t>
      </w:r>
      <w:r w:rsidR="00546C14" w:rsidRPr="00720299">
        <w:rPr>
          <w:szCs w:val="22"/>
          <w:lang w:val="da-DK"/>
        </w:rPr>
        <w:t>420 777 714 152</w:t>
      </w:r>
      <w:r w:rsidR="00FA0649" w:rsidRPr="00720299">
        <w:rPr>
          <w:szCs w:val="22"/>
          <w:lang w:val="da-DK"/>
        </w:rPr>
        <w:tab/>
      </w:r>
    </w:p>
    <w:p w14:paraId="2305FA6B" w14:textId="77777777" w:rsidR="00F93915" w:rsidRPr="00B41D57" w:rsidRDefault="00F9391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D2849E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B0FA26" w14:textId="2F6BB4F8" w:rsidR="00F93915" w:rsidRDefault="003A0D2A" w:rsidP="00D951CA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6D753ED5" w14:textId="77777777" w:rsidR="00F93915" w:rsidRDefault="00F93915" w:rsidP="00D951CA">
      <w:pPr>
        <w:pStyle w:val="Style1"/>
      </w:pPr>
    </w:p>
    <w:p w14:paraId="72BBFD3F" w14:textId="520A5F8A" w:rsidR="005F346D" w:rsidRPr="00B41D57" w:rsidRDefault="00F93915" w:rsidP="00AF6E45">
      <w:pPr>
        <w:pStyle w:val="Style1"/>
        <w:ind w:left="0" w:firstLine="0"/>
      </w:pPr>
      <w:r w:rsidRPr="00AF6E45">
        <w:rPr>
          <w:b w:val="0"/>
          <w:bCs/>
        </w:rPr>
        <w:t>Stimulace aktivní imunity u kuřat proti QX-like kmeni viru ptačí infekční bronchitidy (vakcinační kmen QX 1285 patří k sérotypu D388/GI-19).</w:t>
      </w:r>
    </w:p>
    <w:sectPr w:rsidR="005F346D" w:rsidRPr="00B41D57" w:rsidSect="003837F1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67BB7" w14:textId="77777777" w:rsidR="00166D78" w:rsidRDefault="00166D78">
      <w:pPr>
        <w:spacing w:line="240" w:lineRule="auto"/>
      </w:pPr>
      <w:r>
        <w:separator/>
      </w:r>
    </w:p>
  </w:endnote>
  <w:endnote w:type="continuationSeparator" w:id="0">
    <w:p w14:paraId="46665471" w14:textId="77777777" w:rsidR="00166D78" w:rsidRDefault="00166D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8C5D6E1" w:rsidR="00165F25" w:rsidRPr="00E0068C" w:rsidRDefault="003A0D2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05318C">
      <w:rPr>
        <w:rFonts w:ascii="Times New Roman" w:hAnsi="Times New Roman"/>
        <w:noProof/>
      </w:rPr>
      <w:t>17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3A0D2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1FB6F" w14:textId="77777777" w:rsidR="00166D78" w:rsidRDefault="00166D78">
      <w:pPr>
        <w:spacing w:line="240" w:lineRule="auto"/>
      </w:pPr>
      <w:r>
        <w:separator/>
      </w:r>
    </w:p>
  </w:footnote>
  <w:footnote w:type="continuationSeparator" w:id="0">
    <w:p w14:paraId="69B100D8" w14:textId="77777777" w:rsidR="00166D78" w:rsidRDefault="00166D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76BDC" w14:textId="77777777" w:rsidR="00AE58DC" w:rsidRDefault="00AE58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57A4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241B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B0C6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2E0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BA60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62B1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9AAA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1E12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4615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71AD86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97207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88D9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169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8AB8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B42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3C3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AB9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B829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84E48F3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D6499A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40A12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81E499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4F8E29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4DA9D9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5106F7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CF8C31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2B02E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29C58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D12DA9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2DE230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D5CB9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B926E4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6F65DA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910B2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DF0A8F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5240AB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CDEEC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76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B23B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C47E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BAC1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6A88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303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2A4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F2EF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87B81D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A9AAC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986F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A7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F889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CAE4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580D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AE7D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EEA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3127B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48A5DA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7ECD18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B02CD4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02A02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7D8D8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0F4C6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E10A7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EA248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9DCB13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9F49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CEEB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C7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6C4A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C4C3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9620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ECA9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4EC8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484AFF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53E646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40E2C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4CA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8AC8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3885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942B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3035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CC17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CE82D85"/>
    <w:multiLevelType w:val="hybridMultilevel"/>
    <w:tmpl w:val="D33C282C"/>
    <w:lvl w:ilvl="0" w:tplc="AC2EE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D7295"/>
    <w:multiLevelType w:val="hybridMultilevel"/>
    <w:tmpl w:val="0EECDB56"/>
    <w:lvl w:ilvl="0" w:tplc="62D61F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E5508"/>
    <w:multiLevelType w:val="hybridMultilevel"/>
    <w:tmpl w:val="DA0EE772"/>
    <w:lvl w:ilvl="0" w:tplc="31BA1E8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5AC81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1487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2857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92B4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38E5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AC02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DA5D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BA6D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17C42DD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F005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E097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D63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F203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90C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AE2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AE33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8A3A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381C04D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15E78B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2B6D6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ECEB6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89A509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8987EE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436E02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168E2F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90A76E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BD3887B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82655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1CF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3A51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36CC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4630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B8AD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D2D4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66D5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CBF4502"/>
    <w:multiLevelType w:val="hybridMultilevel"/>
    <w:tmpl w:val="EFAE6E9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C3C1E"/>
    <w:multiLevelType w:val="hybridMultilevel"/>
    <w:tmpl w:val="BCC6941C"/>
    <w:lvl w:ilvl="0" w:tplc="6F687C5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4EAE298" w:tentative="1">
      <w:start w:val="1"/>
      <w:numFmt w:val="lowerLetter"/>
      <w:lvlText w:val="%2."/>
      <w:lvlJc w:val="left"/>
      <w:pPr>
        <w:ind w:left="1440" w:hanging="360"/>
      </w:pPr>
    </w:lvl>
    <w:lvl w:ilvl="2" w:tplc="8D522754" w:tentative="1">
      <w:start w:val="1"/>
      <w:numFmt w:val="lowerRoman"/>
      <w:lvlText w:val="%3."/>
      <w:lvlJc w:val="right"/>
      <w:pPr>
        <w:ind w:left="2160" w:hanging="180"/>
      </w:pPr>
    </w:lvl>
    <w:lvl w:ilvl="3" w:tplc="369676FC" w:tentative="1">
      <w:start w:val="1"/>
      <w:numFmt w:val="decimal"/>
      <w:lvlText w:val="%4."/>
      <w:lvlJc w:val="left"/>
      <w:pPr>
        <w:ind w:left="2880" w:hanging="360"/>
      </w:pPr>
    </w:lvl>
    <w:lvl w:ilvl="4" w:tplc="158E4AC0" w:tentative="1">
      <w:start w:val="1"/>
      <w:numFmt w:val="lowerLetter"/>
      <w:lvlText w:val="%5."/>
      <w:lvlJc w:val="left"/>
      <w:pPr>
        <w:ind w:left="3600" w:hanging="360"/>
      </w:pPr>
    </w:lvl>
    <w:lvl w:ilvl="5" w:tplc="3AA894B4" w:tentative="1">
      <w:start w:val="1"/>
      <w:numFmt w:val="lowerRoman"/>
      <w:lvlText w:val="%6."/>
      <w:lvlJc w:val="right"/>
      <w:pPr>
        <w:ind w:left="4320" w:hanging="180"/>
      </w:pPr>
    </w:lvl>
    <w:lvl w:ilvl="6" w:tplc="3AC8680A" w:tentative="1">
      <w:start w:val="1"/>
      <w:numFmt w:val="decimal"/>
      <w:lvlText w:val="%7."/>
      <w:lvlJc w:val="left"/>
      <w:pPr>
        <w:ind w:left="5040" w:hanging="360"/>
      </w:pPr>
    </w:lvl>
    <w:lvl w:ilvl="7" w:tplc="C28A9894" w:tentative="1">
      <w:start w:val="1"/>
      <w:numFmt w:val="lowerLetter"/>
      <w:lvlText w:val="%8."/>
      <w:lvlJc w:val="left"/>
      <w:pPr>
        <w:ind w:left="5760" w:hanging="360"/>
      </w:pPr>
    </w:lvl>
    <w:lvl w:ilvl="8" w:tplc="EF10F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E67BF"/>
    <w:multiLevelType w:val="hybridMultilevel"/>
    <w:tmpl w:val="B1D854E2"/>
    <w:lvl w:ilvl="0" w:tplc="C7DE45A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3DCA2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0646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964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5227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503A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2407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A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A8A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E23E1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4E79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A88F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9C24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A025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ECF3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D6E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884C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AC27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CB089E3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2801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B04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8A6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FCC5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DC77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488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D4D5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D6BC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69B6E8EE">
      <w:start w:val="1"/>
      <w:numFmt w:val="decimal"/>
      <w:lvlText w:val="%1."/>
      <w:lvlJc w:val="left"/>
      <w:pPr>
        <w:ind w:left="720" w:hanging="360"/>
      </w:pPr>
    </w:lvl>
    <w:lvl w:ilvl="1" w:tplc="9C8C2732" w:tentative="1">
      <w:start w:val="1"/>
      <w:numFmt w:val="lowerLetter"/>
      <w:lvlText w:val="%2."/>
      <w:lvlJc w:val="left"/>
      <w:pPr>
        <w:ind w:left="1440" w:hanging="360"/>
      </w:pPr>
    </w:lvl>
    <w:lvl w:ilvl="2" w:tplc="1DEC3388" w:tentative="1">
      <w:start w:val="1"/>
      <w:numFmt w:val="lowerRoman"/>
      <w:lvlText w:val="%3."/>
      <w:lvlJc w:val="right"/>
      <w:pPr>
        <w:ind w:left="2160" w:hanging="180"/>
      </w:pPr>
    </w:lvl>
    <w:lvl w:ilvl="3" w:tplc="57A6DC70" w:tentative="1">
      <w:start w:val="1"/>
      <w:numFmt w:val="decimal"/>
      <w:lvlText w:val="%4."/>
      <w:lvlJc w:val="left"/>
      <w:pPr>
        <w:ind w:left="2880" w:hanging="360"/>
      </w:pPr>
    </w:lvl>
    <w:lvl w:ilvl="4" w:tplc="64C43CAC" w:tentative="1">
      <w:start w:val="1"/>
      <w:numFmt w:val="lowerLetter"/>
      <w:lvlText w:val="%5."/>
      <w:lvlJc w:val="left"/>
      <w:pPr>
        <w:ind w:left="3600" w:hanging="360"/>
      </w:pPr>
    </w:lvl>
    <w:lvl w:ilvl="5" w:tplc="E72052BE" w:tentative="1">
      <w:start w:val="1"/>
      <w:numFmt w:val="lowerRoman"/>
      <w:lvlText w:val="%6."/>
      <w:lvlJc w:val="right"/>
      <w:pPr>
        <w:ind w:left="4320" w:hanging="180"/>
      </w:pPr>
    </w:lvl>
    <w:lvl w:ilvl="6" w:tplc="A192D9AC" w:tentative="1">
      <w:start w:val="1"/>
      <w:numFmt w:val="decimal"/>
      <w:lvlText w:val="%7."/>
      <w:lvlJc w:val="left"/>
      <w:pPr>
        <w:ind w:left="5040" w:hanging="360"/>
      </w:pPr>
    </w:lvl>
    <w:lvl w:ilvl="7" w:tplc="36EC4CAE" w:tentative="1">
      <w:start w:val="1"/>
      <w:numFmt w:val="lowerLetter"/>
      <w:lvlText w:val="%8."/>
      <w:lvlJc w:val="left"/>
      <w:pPr>
        <w:ind w:left="5760" w:hanging="360"/>
      </w:pPr>
    </w:lvl>
    <w:lvl w:ilvl="8" w:tplc="152E09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74A200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F2E91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0ECA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4411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92CC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7E55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6831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89A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F8D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3"/>
  </w:num>
  <w:num w:numId="6">
    <w:abstractNumId w:val="26"/>
  </w:num>
  <w:num w:numId="7">
    <w:abstractNumId w:val="19"/>
  </w:num>
  <w:num w:numId="8">
    <w:abstractNumId w:val="9"/>
  </w:num>
  <w:num w:numId="9">
    <w:abstractNumId w:val="33"/>
  </w:num>
  <w:num w:numId="10">
    <w:abstractNumId w:val="34"/>
  </w:num>
  <w:num w:numId="11">
    <w:abstractNumId w:val="15"/>
  </w:num>
  <w:num w:numId="12">
    <w:abstractNumId w:val="14"/>
  </w:num>
  <w:num w:numId="13">
    <w:abstractNumId w:val="3"/>
  </w:num>
  <w:num w:numId="14">
    <w:abstractNumId w:val="32"/>
  </w:num>
  <w:num w:numId="15">
    <w:abstractNumId w:val="18"/>
  </w:num>
  <w:num w:numId="16">
    <w:abstractNumId w:val="37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8"/>
  </w:num>
  <w:num w:numId="23">
    <w:abstractNumId w:val="38"/>
  </w:num>
  <w:num w:numId="24">
    <w:abstractNumId w:val="23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4"/>
  </w:num>
  <w:num w:numId="30">
    <w:abstractNumId w:val="40"/>
  </w:num>
  <w:num w:numId="31">
    <w:abstractNumId w:val="41"/>
  </w:num>
  <w:num w:numId="32">
    <w:abstractNumId w:val="22"/>
  </w:num>
  <w:num w:numId="33">
    <w:abstractNumId w:val="31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7"/>
  </w:num>
  <w:num w:numId="39">
    <w:abstractNumId w:val="39"/>
  </w:num>
  <w:num w:numId="40">
    <w:abstractNumId w:val="30"/>
  </w:num>
  <w:num w:numId="41">
    <w:abstractNumId w:val="29"/>
  </w:num>
  <w:num w:numId="42">
    <w:abstractNumId w:val="20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3044"/>
    <w:rsid w:val="0002350F"/>
    <w:rsid w:val="00024777"/>
    <w:rsid w:val="00024E21"/>
    <w:rsid w:val="00027100"/>
    <w:rsid w:val="00030AD8"/>
    <w:rsid w:val="000349AA"/>
    <w:rsid w:val="00036C50"/>
    <w:rsid w:val="00052D2B"/>
    <w:rsid w:val="0005318C"/>
    <w:rsid w:val="00054F55"/>
    <w:rsid w:val="00056EE7"/>
    <w:rsid w:val="0006163C"/>
    <w:rsid w:val="00062945"/>
    <w:rsid w:val="00063946"/>
    <w:rsid w:val="00067023"/>
    <w:rsid w:val="000724C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0172"/>
    <w:rsid w:val="000E115E"/>
    <w:rsid w:val="000E195C"/>
    <w:rsid w:val="000E3602"/>
    <w:rsid w:val="000E705A"/>
    <w:rsid w:val="000F38DA"/>
    <w:rsid w:val="000F5822"/>
    <w:rsid w:val="000F5C9A"/>
    <w:rsid w:val="000F796B"/>
    <w:rsid w:val="0010031E"/>
    <w:rsid w:val="001012EB"/>
    <w:rsid w:val="001078D1"/>
    <w:rsid w:val="00111185"/>
    <w:rsid w:val="00115782"/>
    <w:rsid w:val="00115BD5"/>
    <w:rsid w:val="00116067"/>
    <w:rsid w:val="001177EA"/>
    <w:rsid w:val="001214EE"/>
    <w:rsid w:val="00124F36"/>
    <w:rsid w:val="00125666"/>
    <w:rsid w:val="001259E3"/>
    <w:rsid w:val="00125C80"/>
    <w:rsid w:val="00136DCF"/>
    <w:rsid w:val="0013799F"/>
    <w:rsid w:val="001405DF"/>
    <w:rsid w:val="00140DF6"/>
    <w:rsid w:val="00145C3F"/>
    <w:rsid w:val="00145D34"/>
    <w:rsid w:val="00146284"/>
    <w:rsid w:val="0014690F"/>
    <w:rsid w:val="00147465"/>
    <w:rsid w:val="0015098E"/>
    <w:rsid w:val="00153B3A"/>
    <w:rsid w:val="00164543"/>
    <w:rsid w:val="00164C48"/>
    <w:rsid w:val="00165F25"/>
    <w:rsid w:val="00166D7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A4C"/>
    <w:rsid w:val="001B7B38"/>
    <w:rsid w:val="001C5288"/>
    <w:rsid w:val="001C5B03"/>
    <w:rsid w:val="001C5CBB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3E1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777DD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4DE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2B70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32DF"/>
    <w:rsid w:val="00316E87"/>
    <w:rsid w:val="00321C16"/>
    <w:rsid w:val="0032453E"/>
    <w:rsid w:val="003247F4"/>
    <w:rsid w:val="00325053"/>
    <w:rsid w:val="003256AC"/>
    <w:rsid w:val="00330CC1"/>
    <w:rsid w:val="0033129D"/>
    <w:rsid w:val="003320ED"/>
    <w:rsid w:val="00334651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0D2A"/>
    <w:rsid w:val="003A31B9"/>
    <w:rsid w:val="003A3E2F"/>
    <w:rsid w:val="003A6CCB"/>
    <w:rsid w:val="003B0F22"/>
    <w:rsid w:val="003B10C4"/>
    <w:rsid w:val="003B19D6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E6549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374FD"/>
    <w:rsid w:val="00446960"/>
    <w:rsid w:val="00446F37"/>
    <w:rsid w:val="004518A6"/>
    <w:rsid w:val="00453E1D"/>
    <w:rsid w:val="00454589"/>
    <w:rsid w:val="00456ED0"/>
    <w:rsid w:val="00457550"/>
    <w:rsid w:val="00457B74"/>
    <w:rsid w:val="004603A3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23B7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46C14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2458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4709"/>
    <w:rsid w:val="00616F9E"/>
    <w:rsid w:val="0061726B"/>
    <w:rsid w:val="00617B81"/>
    <w:rsid w:val="00620FEF"/>
    <w:rsid w:val="0062387A"/>
    <w:rsid w:val="006326D8"/>
    <w:rsid w:val="0063377D"/>
    <w:rsid w:val="00633DA2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6769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7A66"/>
    <w:rsid w:val="006A0044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07B70"/>
    <w:rsid w:val="007101CC"/>
    <w:rsid w:val="0071217F"/>
    <w:rsid w:val="00715C55"/>
    <w:rsid w:val="00720299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569C4"/>
    <w:rsid w:val="007616B4"/>
    <w:rsid w:val="00765316"/>
    <w:rsid w:val="007708C8"/>
    <w:rsid w:val="0077719D"/>
    <w:rsid w:val="00780DF0"/>
    <w:rsid w:val="007810B7"/>
    <w:rsid w:val="00781F15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483"/>
    <w:rsid w:val="007C796D"/>
    <w:rsid w:val="007D6377"/>
    <w:rsid w:val="007D73FB"/>
    <w:rsid w:val="007D7608"/>
    <w:rsid w:val="007E0A48"/>
    <w:rsid w:val="007E2F2D"/>
    <w:rsid w:val="007F1433"/>
    <w:rsid w:val="007F1491"/>
    <w:rsid w:val="007F16DD"/>
    <w:rsid w:val="007F2F03"/>
    <w:rsid w:val="007F42CE"/>
    <w:rsid w:val="00800FE0"/>
    <w:rsid w:val="0080213E"/>
    <w:rsid w:val="0080514E"/>
    <w:rsid w:val="008066AD"/>
    <w:rsid w:val="0081144C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36BB7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B7ED2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290"/>
    <w:rsid w:val="008E64B1"/>
    <w:rsid w:val="008E64FA"/>
    <w:rsid w:val="008E74ED"/>
    <w:rsid w:val="008E7ED6"/>
    <w:rsid w:val="008F450A"/>
    <w:rsid w:val="008F4DEF"/>
    <w:rsid w:val="00901B17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B7901"/>
    <w:rsid w:val="009C108A"/>
    <w:rsid w:val="009C2E47"/>
    <w:rsid w:val="009C6BFB"/>
    <w:rsid w:val="009D0C05"/>
    <w:rsid w:val="009E0102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54D4"/>
    <w:rsid w:val="00A07979"/>
    <w:rsid w:val="00A11755"/>
    <w:rsid w:val="00A16BAC"/>
    <w:rsid w:val="00A200E6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3E98"/>
    <w:rsid w:val="00AA57A6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58DC"/>
    <w:rsid w:val="00AE6AA0"/>
    <w:rsid w:val="00AF406C"/>
    <w:rsid w:val="00AF45ED"/>
    <w:rsid w:val="00AF6E45"/>
    <w:rsid w:val="00B00CA4"/>
    <w:rsid w:val="00B02195"/>
    <w:rsid w:val="00B075D6"/>
    <w:rsid w:val="00B10790"/>
    <w:rsid w:val="00B113B9"/>
    <w:rsid w:val="00B119A2"/>
    <w:rsid w:val="00B12365"/>
    <w:rsid w:val="00B13B6D"/>
    <w:rsid w:val="00B177F2"/>
    <w:rsid w:val="00B201F1"/>
    <w:rsid w:val="00B2603F"/>
    <w:rsid w:val="00B304E7"/>
    <w:rsid w:val="00B318B6"/>
    <w:rsid w:val="00B3499B"/>
    <w:rsid w:val="00B35507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3770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1FC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2CBA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6C7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C7C80"/>
    <w:rsid w:val="00CD4059"/>
    <w:rsid w:val="00CD4E5A"/>
    <w:rsid w:val="00CD6AFD"/>
    <w:rsid w:val="00CE03CE"/>
    <w:rsid w:val="00CE0F5D"/>
    <w:rsid w:val="00CE1A6A"/>
    <w:rsid w:val="00CF069C"/>
    <w:rsid w:val="00CF070F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5A33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02AF"/>
    <w:rsid w:val="00D9216A"/>
    <w:rsid w:val="00D951C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C7AAA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5889"/>
    <w:rsid w:val="00DF5C2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29F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B7C39"/>
    <w:rsid w:val="00EC27E1"/>
    <w:rsid w:val="00EC2926"/>
    <w:rsid w:val="00EC3E4B"/>
    <w:rsid w:val="00EC47C4"/>
    <w:rsid w:val="00EC4F3A"/>
    <w:rsid w:val="00EC5045"/>
    <w:rsid w:val="00EC5E74"/>
    <w:rsid w:val="00ED594D"/>
    <w:rsid w:val="00ED7834"/>
    <w:rsid w:val="00EE203A"/>
    <w:rsid w:val="00EE36E1"/>
    <w:rsid w:val="00EE6228"/>
    <w:rsid w:val="00EE7AC7"/>
    <w:rsid w:val="00EE7B3F"/>
    <w:rsid w:val="00EF2247"/>
    <w:rsid w:val="00EF3A8A"/>
    <w:rsid w:val="00F0054D"/>
    <w:rsid w:val="00F01BAD"/>
    <w:rsid w:val="00F02467"/>
    <w:rsid w:val="00F04D0E"/>
    <w:rsid w:val="00F10C0D"/>
    <w:rsid w:val="00F12214"/>
    <w:rsid w:val="00F12565"/>
    <w:rsid w:val="00F129C7"/>
    <w:rsid w:val="00F144BE"/>
    <w:rsid w:val="00F14ACA"/>
    <w:rsid w:val="00F170D9"/>
    <w:rsid w:val="00F17158"/>
    <w:rsid w:val="00F17A0C"/>
    <w:rsid w:val="00F206D0"/>
    <w:rsid w:val="00F23927"/>
    <w:rsid w:val="00F26644"/>
    <w:rsid w:val="00F26A05"/>
    <w:rsid w:val="00F27B0B"/>
    <w:rsid w:val="00F307CE"/>
    <w:rsid w:val="00F343C8"/>
    <w:rsid w:val="00F345A8"/>
    <w:rsid w:val="00F354C5"/>
    <w:rsid w:val="00F37108"/>
    <w:rsid w:val="00F40449"/>
    <w:rsid w:val="00F43568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3915"/>
    <w:rsid w:val="00F94330"/>
    <w:rsid w:val="00F95A8C"/>
    <w:rsid w:val="00F9649E"/>
    <w:rsid w:val="00FA0649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5DFC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5F25D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B12365"/>
    <w:pPr>
      <w:ind w:left="720"/>
      <w:contextualSpacing/>
    </w:pPr>
  </w:style>
  <w:style w:type="character" w:customStyle="1" w:styleId="UnresolvedMention1">
    <w:name w:val="Unresolved Mention1"/>
    <w:basedOn w:val="Standardnpsmoodstavce"/>
    <w:rsid w:val="00AA3E98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A2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F3DF2-5500-420D-9CB4-13C3D1107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1401</Words>
  <Characters>8267</Characters>
  <Application>Microsoft Office Word</Application>
  <DocSecurity>0</DocSecurity>
  <Lines>68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13</cp:revision>
  <cp:lastPrinted>2025-06-16T08:51:00Z</cp:lastPrinted>
  <dcterms:created xsi:type="dcterms:W3CDTF">2025-05-22T09:38:00Z</dcterms:created>
  <dcterms:modified xsi:type="dcterms:W3CDTF">2025-06-16T08:51:00Z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