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8DF10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Vetgesin</w:t>
      </w:r>
      <w:proofErr w:type="spellEnd"/>
      <w:r>
        <w:rPr>
          <w:rFonts w:cstheme="minorHAnsi"/>
          <w:b/>
        </w:rPr>
        <w:t xml:space="preserve"> Dermo</w:t>
      </w:r>
    </w:p>
    <w:p w14:paraId="1DB266D8" w14:textId="5E20A326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Veterinární přípravek na podporu zdraví a ochranu buněk psů, koček a koní.</w:t>
      </w:r>
    </w:p>
    <w:p w14:paraId="602033E0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72F62F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Sirup 100 ml, 500 ml</w:t>
      </w:r>
    </w:p>
    <w:p w14:paraId="2B5B52CD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844143" w14:textId="2382DCFC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Vetgesin</w:t>
      </w:r>
      <w:proofErr w:type="spellEnd"/>
      <w:r>
        <w:rPr>
          <w:rFonts w:cstheme="minorHAnsi"/>
        </w:rPr>
        <w:t xml:space="preserve"> Dermo je inovativní veterinární přípravek zaměřený na podporu při kožních obtížích.</w:t>
      </w:r>
    </w:p>
    <w:p w14:paraId="554CC528" w14:textId="209C1768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Obsahuje bioaktivní složku </w:t>
      </w:r>
      <w:proofErr w:type="spellStart"/>
      <w:r>
        <w:rPr>
          <w:rFonts w:cstheme="minorHAnsi"/>
        </w:rPr>
        <w:t>Talaromycin</w:t>
      </w:r>
      <w:bookmarkStart w:id="0" w:name="_Hlk197437629"/>
      <w:proofErr w:type="spellEnd"/>
      <w:r w:rsidR="001173A8">
        <w:rPr>
          <w:rFonts w:cstheme="minorHAnsi"/>
        </w:rPr>
        <w:t xml:space="preserve">, </w:t>
      </w:r>
      <w:r>
        <w:rPr>
          <w:rFonts w:cstheme="minorHAnsi"/>
        </w:rPr>
        <w:t xml:space="preserve">obsahující </w:t>
      </w:r>
      <w:proofErr w:type="spellStart"/>
      <w:r>
        <w:rPr>
          <w:rFonts w:cstheme="minorHAnsi"/>
        </w:rPr>
        <w:t>betaglukany</w:t>
      </w:r>
      <w:proofErr w:type="spellEnd"/>
      <w:r w:rsidR="004249A9">
        <w:rPr>
          <w:rFonts w:cstheme="minorHAnsi"/>
        </w:rPr>
        <w:t xml:space="preserve"> </w:t>
      </w:r>
      <w:r>
        <w:rPr>
          <w:rFonts w:cstheme="minorHAnsi"/>
        </w:rPr>
        <w:t>s antioxidačním účinkem pro</w:t>
      </w:r>
      <w:r w:rsidR="007077A6">
        <w:rPr>
          <w:rFonts w:cstheme="minorHAnsi"/>
        </w:rPr>
        <w:t> </w:t>
      </w:r>
      <w:bookmarkStart w:id="1" w:name="_GoBack"/>
      <w:bookmarkEnd w:id="1"/>
      <w:r>
        <w:rPr>
          <w:rFonts w:cstheme="minorHAnsi"/>
        </w:rPr>
        <w:t>ochranu buněk a posílení imunity,</w:t>
      </w:r>
      <w:bookmarkEnd w:id="0"/>
      <w:r>
        <w:rPr>
          <w:rFonts w:cstheme="minorHAnsi"/>
        </w:rPr>
        <w:t xml:space="preserve"> a bylinné extrakty s antioxidačními a regeneračními vlastnostmi, přispívají k zmírnění projevů zánětlivých procesů.</w:t>
      </w:r>
    </w:p>
    <w:p w14:paraId="4CB498B1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Style w:val="Odkaznakoment"/>
        </w:rPr>
      </w:pPr>
    </w:p>
    <w:p w14:paraId="36DBD1FE" w14:textId="63B25D5D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Složení:</w:t>
      </w:r>
    </w:p>
    <w:p w14:paraId="55BA6A82" w14:textId="31ECACFC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Aktivní látka </w:t>
      </w:r>
      <w:proofErr w:type="spellStart"/>
      <w:r>
        <w:rPr>
          <w:rFonts w:cstheme="minorHAnsi"/>
        </w:rPr>
        <w:t>Talaromycin</w:t>
      </w:r>
      <w:proofErr w:type="spellEnd"/>
      <w:r>
        <w:rPr>
          <w:rFonts w:cstheme="minorHAnsi"/>
        </w:rPr>
        <w:t>, měsíček lékařský extrakt, šalvěj lékařská extrakt, invertní cukr,</w:t>
      </w:r>
      <w:r w:rsidR="0007663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sorban</w:t>
      </w:r>
      <w:proofErr w:type="spellEnd"/>
      <w:r>
        <w:rPr>
          <w:rFonts w:cstheme="minorHAnsi"/>
        </w:rPr>
        <w:t xml:space="preserve"> draselný</w:t>
      </w:r>
    </w:p>
    <w:p w14:paraId="6B94E620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4D3EDA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Doporučené denní dávkování pro koně:</w:t>
      </w:r>
    </w:p>
    <w:p w14:paraId="10711A53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Hmotnost: Dávka:</w:t>
      </w:r>
    </w:p>
    <w:p w14:paraId="5E0B8F8F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300 kg 15 ml/den</w:t>
      </w:r>
    </w:p>
    <w:p w14:paraId="7C8F3DA2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500 kg 20 ml/den</w:t>
      </w:r>
    </w:p>
    <w:p w14:paraId="1E3C6425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Více než 500 kg 25 ml/den</w:t>
      </w:r>
    </w:p>
    <w:p w14:paraId="0DDA8F53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B91941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Doporučené denní dávkování pro psy a kočky:</w:t>
      </w:r>
    </w:p>
    <w:p w14:paraId="1C0A8BA3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Hmotnost: Dávka:</w:t>
      </w:r>
    </w:p>
    <w:p w14:paraId="5B9BA875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10 kg 3 ml/den</w:t>
      </w:r>
    </w:p>
    <w:p w14:paraId="7D9A6BD7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20 kg 4 ml/den</w:t>
      </w:r>
    </w:p>
    <w:p w14:paraId="2828010E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30 kg 5 ml/den</w:t>
      </w:r>
    </w:p>
    <w:p w14:paraId="21BD49EF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Více než 30 kg 6 ml/den</w:t>
      </w:r>
    </w:p>
    <w:p w14:paraId="75CA131D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44C2FB3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Skladování:</w:t>
      </w:r>
    </w:p>
    <w:p w14:paraId="70EA7C89" w14:textId="7CC99508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Skladujte v suchu, při pokojové teplotě. Chraňte před přímým slunečním zářením. Odpad</w:t>
      </w:r>
      <w:r w:rsidR="00BD6F53">
        <w:rPr>
          <w:rFonts w:cstheme="minorHAnsi"/>
        </w:rPr>
        <w:t xml:space="preserve"> </w:t>
      </w:r>
      <w:r>
        <w:rPr>
          <w:rFonts w:cstheme="minorHAnsi"/>
        </w:rPr>
        <w:t>likvidujte podle místních právních předpisů.</w:t>
      </w:r>
    </w:p>
    <w:p w14:paraId="6EB880CA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Upozornění:</w:t>
      </w:r>
    </w:p>
    <w:p w14:paraId="3731AA50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Uchovávejte mimo dohled a dosah dětí. Pouze pro zvířata.</w:t>
      </w:r>
    </w:p>
    <w:p w14:paraId="075F8C51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Přípravek není náhradou veterinární péče a léčiv doporučených veterinárním lékařem.</w:t>
      </w:r>
    </w:p>
    <w:p w14:paraId="7796BD50" w14:textId="77777777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Doba použitelnosti a číslo šarže: </w:t>
      </w:r>
      <w:r>
        <w:rPr>
          <w:rFonts w:cstheme="minorHAnsi"/>
        </w:rPr>
        <w:t>Uvedeno na obalu.</w:t>
      </w:r>
    </w:p>
    <w:p w14:paraId="6CE9A79C" w14:textId="7438652F" w:rsidR="00CF16F9" w:rsidRDefault="00CF16F9" w:rsidP="00CF16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Číslo schválení:</w:t>
      </w:r>
      <w:r w:rsidR="003F331D">
        <w:rPr>
          <w:rFonts w:cstheme="minorHAnsi"/>
          <w:b/>
          <w:bCs/>
        </w:rPr>
        <w:t xml:space="preserve"> </w:t>
      </w:r>
      <w:r w:rsidR="003F331D" w:rsidRPr="003F331D">
        <w:rPr>
          <w:rFonts w:cstheme="minorHAnsi"/>
          <w:bCs/>
        </w:rPr>
        <w:t>125-25/C</w:t>
      </w:r>
    </w:p>
    <w:p w14:paraId="5AD00E1F" w14:textId="77777777" w:rsidR="00CF16F9" w:rsidRDefault="00CF16F9" w:rsidP="00CF16F9">
      <w:pPr>
        <w:rPr>
          <w:rFonts w:cstheme="minorHAnsi"/>
        </w:rPr>
      </w:pPr>
      <w:r>
        <w:rPr>
          <w:rFonts w:cstheme="minorHAnsi"/>
          <w:b/>
          <w:bCs/>
        </w:rPr>
        <w:t xml:space="preserve">Držitel rozhodnutí o schválení: </w:t>
      </w:r>
      <w:proofErr w:type="spellStart"/>
      <w:r>
        <w:rPr>
          <w:rFonts w:cstheme="minorHAnsi"/>
        </w:rPr>
        <w:t>Gesmed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Biotec</w:t>
      </w:r>
      <w:proofErr w:type="spellEnd"/>
      <w:r>
        <w:rPr>
          <w:rFonts w:cstheme="minorHAnsi"/>
        </w:rPr>
        <w:t xml:space="preserve"> s.r.o., Praha</w:t>
      </w:r>
    </w:p>
    <w:p w14:paraId="28D9B64A" w14:textId="77777777" w:rsidR="00A40783" w:rsidRDefault="00A40783"/>
    <w:sectPr w:rsidR="00A407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B4A5" w14:textId="77777777" w:rsidR="0058472D" w:rsidRDefault="0058472D" w:rsidP="00BD6F53">
      <w:pPr>
        <w:spacing w:after="0" w:line="240" w:lineRule="auto"/>
      </w:pPr>
      <w:r>
        <w:separator/>
      </w:r>
    </w:p>
  </w:endnote>
  <w:endnote w:type="continuationSeparator" w:id="0">
    <w:p w14:paraId="0327FE9B" w14:textId="77777777" w:rsidR="0058472D" w:rsidRDefault="0058472D" w:rsidP="00BD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D1E67" w14:textId="77777777" w:rsidR="0058472D" w:rsidRDefault="0058472D" w:rsidP="00BD6F53">
      <w:pPr>
        <w:spacing w:after="0" w:line="240" w:lineRule="auto"/>
      </w:pPr>
      <w:r>
        <w:separator/>
      </w:r>
    </w:p>
  </w:footnote>
  <w:footnote w:type="continuationSeparator" w:id="0">
    <w:p w14:paraId="1427CAB8" w14:textId="77777777" w:rsidR="0058472D" w:rsidRDefault="0058472D" w:rsidP="00BD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6B73C" w14:textId="090EF61B" w:rsidR="00BD6F53" w:rsidRPr="00E1769A" w:rsidRDefault="00BD6F53" w:rsidP="00BD6F53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8A3925F1F8B044AA8FB909EF13BC0F1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7077A6">
      <w:rPr>
        <w:bCs/>
      </w:rPr>
      <w:t> </w:t>
    </w:r>
    <w:r w:rsidRPr="00E1769A">
      <w:rPr>
        <w:bCs/>
      </w:rPr>
      <w:t>zn.</w:t>
    </w:r>
    <w:r w:rsidR="007077A6">
      <w:rPr>
        <w:bCs/>
      </w:rPr>
      <w:t> </w:t>
    </w:r>
    <w:sdt>
      <w:sdtPr>
        <w:id w:val="-1643653816"/>
        <w:placeholder>
          <w:docPart w:val="F61C1F48DB7C49018DB9EEA1C1B96157"/>
        </w:placeholder>
        <w:text/>
      </w:sdtPr>
      <w:sdtEndPr/>
      <w:sdtContent>
        <w:r w:rsidR="00791202" w:rsidRPr="00791202">
          <w:t>USKVBL/1554/2025/POD</w:t>
        </w:r>
        <w:r w:rsidR="00791202">
          <w:t>,</w:t>
        </w:r>
      </w:sdtContent>
    </w:sdt>
    <w:r w:rsidRPr="00E1769A">
      <w:rPr>
        <w:bCs/>
      </w:rPr>
      <w:t xml:space="preserve"> č.j.</w:t>
    </w:r>
    <w:r w:rsidR="007077A6">
      <w:rPr>
        <w:bCs/>
      </w:rPr>
      <w:t> </w:t>
    </w:r>
    <w:sdt>
      <w:sdtPr>
        <w:rPr>
          <w:bCs/>
        </w:rPr>
        <w:id w:val="-1885019968"/>
        <w:placeholder>
          <w:docPart w:val="F61C1F48DB7C49018DB9EEA1C1B96157"/>
        </w:placeholder>
        <w:text/>
      </w:sdtPr>
      <w:sdtEndPr/>
      <w:sdtContent>
        <w:r w:rsidR="00791202" w:rsidRPr="00791202">
          <w:rPr>
            <w:bCs/>
          </w:rPr>
          <w:t>USKVBL/7027/2025/REG-Gro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EE366B45BBD84C97A354B32637296B91"/>
        </w:placeholder>
        <w:date w:fullDate="2025-05-2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80FC4">
          <w:rPr>
            <w:bCs/>
          </w:rPr>
          <w:t>21.5.2025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186405E0ABD9458C99BA00DAB9A532C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80FC4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79A7FCFF67A47BD88D6705B8FC023DC"/>
        </w:placeholder>
        <w:text/>
      </w:sdtPr>
      <w:sdtEndPr/>
      <w:sdtContent>
        <w:proofErr w:type="spellStart"/>
        <w:r w:rsidR="00F80FC4" w:rsidRPr="00F80FC4">
          <w:t>Vetgesin</w:t>
        </w:r>
        <w:proofErr w:type="spellEnd"/>
        <w:r w:rsidR="00F80FC4" w:rsidRPr="00F80FC4">
          <w:t xml:space="preserve"> Dermo</w:t>
        </w:r>
      </w:sdtContent>
    </w:sdt>
  </w:p>
  <w:p w14:paraId="58203796" w14:textId="77777777" w:rsidR="00BD6F53" w:rsidRPr="000A77FE" w:rsidRDefault="00BD6F53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F9"/>
    <w:rsid w:val="0007663A"/>
    <w:rsid w:val="000C1373"/>
    <w:rsid w:val="001173A8"/>
    <w:rsid w:val="001F6417"/>
    <w:rsid w:val="003F331D"/>
    <w:rsid w:val="004249A9"/>
    <w:rsid w:val="0058472D"/>
    <w:rsid w:val="006550C0"/>
    <w:rsid w:val="007077A6"/>
    <w:rsid w:val="00791202"/>
    <w:rsid w:val="00885C82"/>
    <w:rsid w:val="00A40783"/>
    <w:rsid w:val="00BD6F53"/>
    <w:rsid w:val="00CF16F9"/>
    <w:rsid w:val="00D61218"/>
    <w:rsid w:val="00E66D1E"/>
    <w:rsid w:val="00EE384E"/>
    <w:rsid w:val="00F34053"/>
    <w:rsid w:val="00F80FC4"/>
    <w:rsid w:val="00F8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0DF8"/>
  <w15:chartTrackingRefBased/>
  <w15:docId w15:val="{B7A4CB57-F20E-4E32-835A-35B66B1D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16F9"/>
    <w:pPr>
      <w:spacing w:line="256" w:lineRule="auto"/>
    </w:pPr>
    <w:rPr>
      <w:rFonts w:eastAsiaTheme="minorEastAsia"/>
      <w:kern w:val="0"/>
      <w:lang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F16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6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6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16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16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16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16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16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16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16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16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16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16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16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16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F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6F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F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16F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F16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16F9"/>
    <w:pPr>
      <w:spacing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F16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16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16F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F16F9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CF16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16F9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F16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9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9A9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D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F53"/>
    <w:rPr>
      <w:rFonts w:eastAsiaTheme="minorEastAsia"/>
      <w:kern w:val="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D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F53"/>
    <w:rPr>
      <w:rFonts w:eastAsiaTheme="minorEastAsia"/>
      <w:kern w:val="0"/>
      <w:lang w:eastAsia="ja-JP"/>
      <w14:ligatures w14:val="none"/>
    </w:rPr>
  </w:style>
  <w:style w:type="character" w:styleId="Zstupntext">
    <w:name w:val="Placeholder Text"/>
    <w:rsid w:val="00BD6F53"/>
    <w:rPr>
      <w:color w:val="808080"/>
    </w:rPr>
  </w:style>
  <w:style w:type="character" w:customStyle="1" w:styleId="Styl2">
    <w:name w:val="Styl2"/>
    <w:basedOn w:val="Standardnpsmoodstavce"/>
    <w:uiPriority w:val="1"/>
    <w:rsid w:val="00BD6F5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3925F1F8B044AA8FB909EF13BC0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8D0FC-9E82-46BD-9A67-FC51620B6613}"/>
      </w:docPartPr>
      <w:docPartBody>
        <w:p w:rsidR="00DC60C5" w:rsidRDefault="008A217C" w:rsidP="008A217C">
          <w:pPr>
            <w:pStyle w:val="8A3925F1F8B044AA8FB909EF13BC0F1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1C1F48DB7C49018DB9EEA1C1B96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4B530-E333-4407-87A6-B3A8C63E5D47}"/>
      </w:docPartPr>
      <w:docPartBody>
        <w:p w:rsidR="00DC60C5" w:rsidRDefault="008A217C" w:rsidP="008A217C">
          <w:pPr>
            <w:pStyle w:val="F61C1F48DB7C49018DB9EEA1C1B9615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E366B45BBD84C97A354B32637296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BBC77-10CC-4395-9072-453A20A0FD9E}"/>
      </w:docPartPr>
      <w:docPartBody>
        <w:p w:rsidR="00DC60C5" w:rsidRDefault="008A217C" w:rsidP="008A217C">
          <w:pPr>
            <w:pStyle w:val="EE366B45BBD84C97A354B32637296B9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86405E0ABD9458C99BA00DAB9A53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71A07-16F1-47F6-AB8C-EFCCF0827D96}"/>
      </w:docPartPr>
      <w:docPartBody>
        <w:p w:rsidR="00DC60C5" w:rsidRDefault="008A217C" w:rsidP="008A217C">
          <w:pPr>
            <w:pStyle w:val="186405E0ABD9458C99BA00DAB9A532C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79A7FCFF67A47BD88D6705B8FC02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85467-C392-4A4F-83CF-FF95A1322065}"/>
      </w:docPartPr>
      <w:docPartBody>
        <w:p w:rsidR="00DC60C5" w:rsidRDefault="008A217C" w:rsidP="008A217C">
          <w:pPr>
            <w:pStyle w:val="379A7FCFF67A47BD88D6705B8FC023D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7C"/>
    <w:rsid w:val="003F4DEF"/>
    <w:rsid w:val="005E51A1"/>
    <w:rsid w:val="007C488E"/>
    <w:rsid w:val="008A217C"/>
    <w:rsid w:val="00AA303F"/>
    <w:rsid w:val="00D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A217C"/>
    <w:rPr>
      <w:color w:val="808080"/>
    </w:rPr>
  </w:style>
  <w:style w:type="paragraph" w:customStyle="1" w:styleId="8A3925F1F8B044AA8FB909EF13BC0F13">
    <w:name w:val="8A3925F1F8B044AA8FB909EF13BC0F13"/>
    <w:rsid w:val="008A217C"/>
  </w:style>
  <w:style w:type="paragraph" w:customStyle="1" w:styleId="F61C1F48DB7C49018DB9EEA1C1B96157">
    <w:name w:val="F61C1F48DB7C49018DB9EEA1C1B96157"/>
    <w:rsid w:val="008A217C"/>
  </w:style>
  <w:style w:type="paragraph" w:customStyle="1" w:styleId="EE366B45BBD84C97A354B32637296B91">
    <w:name w:val="EE366B45BBD84C97A354B32637296B91"/>
    <w:rsid w:val="008A217C"/>
  </w:style>
  <w:style w:type="paragraph" w:customStyle="1" w:styleId="186405E0ABD9458C99BA00DAB9A532CE">
    <w:name w:val="186405E0ABD9458C99BA00DAB9A532CE"/>
    <w:rsid w:val="008A217C"/>
  </w:style>
  <w:style w:type="paragraph" w:customStyle="1" w:styleId="379A7FCFF67A47BD88D6705B8FC023DC">
    <w:name w:val="379A7FCFF67A47BD88D6705B8FC023DC"/>
    <w:rsid w:val="008A2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Garegin Sardaryan</dc:creator>
  <cp:keywords/>
  <dc:description/>
  <cp:lastModifiedBy>Nepejchalová Leona</cp:lastModifiedBy>
  <cp:revision>10</cp:revision>
  <dcterms:created xsi:type="dcterms:W3CDTF">2025-05-07T08:19:00Z</dcterms:created>
  <dcterms:modified xsi:type="dcterms:W3CDTF">2025-05-27T13:23:00Z</dcterms:modified>
</cp:coreProperties>
</file>