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0AB15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744012DA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5920274F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4190F41D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70F1E462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0AD37A5E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6E0A17E0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1442E144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64C8AEF7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01ED1B97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00482BE1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6BC7F6CF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71544A24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49AD4D20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18749CD1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4CB0CFBF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361EB9B7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53C76776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23D90CBC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58CA4D3B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6401AE77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2F8F09DC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1D7A15B7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6F9FCA52" w14:textId="77777777" w:rsidR="000E34EF" w:rsidRPr="000E34EF" w:rsidRDefault="000E34EF" w:rsidP="000E34EF">
      <w:pPr>
        <w:spacing w:after="0" w:line="240" w:lineRule="auto"/>
        <w:jc w:val="center"/>
        <w:rPr>
          <w:rFonts w:eastAsia="Times New Roman"/>
          <w:b/>
          <w:kern w:val="0"/>
          <w:lang w:val="cs-CZ"/>
          <w14:ligatures w14:val="none"/>
        </w:rPr>
      </w:pPr>
      <w:r w:rsidRPr="000E34EF">
        <w:rPr>
          <w:rFonts w:eastAsia="Times New Roman"/>
          <w:b/>
          <w:kern w:val="0"/>
          <w:lang w:val="cs-CZ"/>
          <w14:ligatures w14:val="none"/>
        </w:rPr>
        <w:t>PŘÍBALOVÁ INFORMACE</w:t>
      </w:r>
    </w:p>
    <w:p w14:paraId="60219882" w14:textId="77777777" w:rsidR="000E34EF" w:rsidRPr="000E34EF" w:rsidRDefault="000E34EF" w:rsidP="000E34EF">
      <w:pPr>
        <w:tabs>
          <w:tab w:val="left" w:pos="708"/>
        </w:tabs>
        <w:spacing w:after="0" w:line="240" w:lineRule="auto"/>
        <w:jc w:val="center"/>
        <w:rPr>
          <w:rFonts w:eastAsia="Times New Roman"/>
          <w:kern w:val="0"/>
          <w14:ligatures w14:val="none"/>
        </w:rPr>
      </w:pPr>
      <w:r w:rsidRPr="000E34EF">
        <w:rPr>
          <w:rFonts w:eastAsia="Times New Roman"/>
          <w:kern w:val="0"/>
          <w:szCs w:val="20"/>
          <w14:ligatures w14:val="none"/>
        </w:rPr>
        <w:br w:type="page"/>
      </w:r>
      <w:r w:rsidRPr="000E34EF">
        <w:rPr>
          <w:rFonts w:eastAsia="Times New Roman"/>
          <w:b/>
          <w:kern w:val="0"/>
          <w14:ligatures w14:val="none"/>
        </w:rPr>
        <w:lastRenderedPageBreak/>
        <w:t>PŘÍBALOVÁ INFORMACE</w:t>
      </w:r>
    </w:p>
    <w:p w14:paraId="03E4A2A6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75407199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4452FCBC" w14:textId="77777777" w:rsidR="000E34EF" w:rsidRPr="000E34EF" w:rsidRDefault="000E34EF" w:rsidP="000E34EF">
      <w:pPr>
        <w:tabs>
          <w:tab w:val="left" w:pos="0"/>
        </w:tabs>
        <w:spacing w:after="0" w:line="240" w:lineRule="auto"/>
        <w:ind w:left="567" w:hanging="567"/>
        <w:rPr>
          <w:rFonts w:eastAsia="Times New Roman"/>
          <w:b/>
          <w:kern w:val="0"/>
          <w14:ligatures w14:val="none"/>
        </w:rPr>
      </w:pPr>
      <w:r w:rsidRPr="000E34EF">
        <w:rPr>
          <w:rFonts w:eastAsia="Times New Roman"/>
          <w:b/>
          <w:kern w:val="0"/>
          <w:highlight w:val="lightGray"/>
          <w14:ligatures w14:val="none"/>
        </w:rPr>
        <w:t>1.</w:t>
      </w:r>
      <w:r w:rsidRPr="000E34EF">
        <w:rPr>
          <w:rFonts w:eastAsia="Times New Roman"/>
          <w:b/>
          <w:kern w:val="0"/>
          <w14:ligatures w14:val="none"/>
        </w:rPr>
        <w:tab/>
      </w:r>
      <w:proofErr w:type="spellStart"/>
      <w:r w:rsidRPr="000E34EF">
        <w:rPr>
          <w:rFonts w:eastAsia="Times New Roman"/>
          <w:b/>
          <w:kern w:val="0"/>
          <w14:ligatures w14:val="none"/>
        </w:rPr>
        <w:t>Název</w:t>
      </w:r>
      <w:proofErr w:type="spellEnd"/>
      <w:r w:rsidRPr="000E34EF">
        <w:rPr>
          <w:rFonts w:eastAsia="Times New Roman"/>
          <w:b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b/>
          <w:kern w:val="0"/>
          <w14:ligatures w14:val="none"/>
        </w:rPr>
        <w:t>veterinárního</w:t>
      </w:r>
      <w:proofErr w:type="spellEnd"/>
      <w:r w:rsidRPr="000E34EF">
        <w:rPr>
          <w:rFonts w:eastAsia="Times New Roman"/>
          <w:b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b/>
          <w:kern w:val="0"/>
          <w14:ligatures w14:val="none"/>
        </w:rPr>
        <w:t>léčivého</w:t>
      </w:r>
      <w:proofErr w:type="spellEnd"/>
      <w:r w:rsidRPr="000E34EF">
        <w:rPr>
          <w:rFonts w:eastAsia="Times New Roman"/>
          <w:b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b/>
          <w:kern w:val="0"/>
          <w14:ligatures w14:val="none"/>
        </w:rPr>
        <w:t>přípravku</w:t>
      </w:r>
      <w:proofErr w:type="spellEnd"/>
    </w:p>
    <w:p w14:paraId="3EB67F67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7A427AB7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bookmarkStart w:id="0" w:name="_Hlk196383445"/>
      <w:r w:rsidRPr="000E34EF">
        <w:rPr>
          <w:rFonts w:eastAsia="Times New Roman"/>
          <w:kern w:val="0"/>
          <w:szCs w:val="20"/>
          <w14:ligatures w14:val="none"/>
        </w:rPr>
        <w:t xml:space="preserve">CEVAC ND-IB-EDS K injekční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emulze</w:t>
      </w:r>
      <w:bookmarkEnd w:id="0"/>
      <w:proofErr w:type="spellEnd"/>
    </w:p>
    <w:p w14:paraId="636AB8B0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103C1BAC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6CFE3FE4" w14:textId="77777777" w:rsidR="000E34EF" w:rsidRPr="000E34EF" w:rsidRDefault="000E34EF" w:rsidP="000E34EF">
      <w:pPr>
        <w:tabs>
          <w:tab w:val="left" w:pos="0"/>
        </w:tabs>
        <w:spacing w:after="0" w:line="240" w:lineRule="auto"/>
        <w:ind w:left="567" w:hanging="567"/>
        <w:rPr>
          <w:rFonts w:eastAsia="Times New Roman"/>
          <w:b/>
          <w:kern w:val="0"/>
          <w14:ligatures w14:val="none"/>
        </w:rPr>
      </w:pPr>
      <w:r w:rsidRPr="000E34EF">
        <w:rPr>
          <w:rFonts w:eastAsia="Times New Roman"/>
          <w:b/>
          <w:kern w:val="0"/>
          <w:highlight w:val="lightGray"/>
          <w14:ligatures w14:val="none"/>
        </w:rPr>
        <w:t>2.</w:t>
      </w:r>
      <w:r w:rsidRPr="000E34EF">
        <w:rPr>
          <w:rFonts w:eastAsia="Times New Roman"/>
          <w:b/>
          <w:kern w:val="0"/>
          <w14:ligatures w14:val="none"/>
        </w:rPr>
        <w:tab/>
      </w:r>
      <w:proofErr w:type="spellStart"/>
      <w:r w:rsidRPr="000E34EF">
        <w:rPr>
          <w:rFonts w:eastAsia="Times New Roman"/>
          <w:b/>
          <w:kern w:val="0"/>
          <w14:ligatures w14:val="none"/>
        </w:rPr>
        <w:t>Složení</w:t>
      </w:r>
      <w:proofErr w:type="spellEnd"/>
    </w:p>
    <w:p w14:paraId="70E606AF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iCs/>
          <w:kern w:val="0"/>
          <w14:ligatures w14:val="none"/>
        </w:rPr>
      </w:pPr>
    </w:p>
    <w:p w14:paraId="439B6754" w14:textId="3C21BC4E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bookmarkStart w:id="1" w:name="_Hlk196382612"/>
      <w:bookmarkStart w:id="2" w:name="_Hlk196383455"/>
      <w:r w:rsidRPr="000E34EF">
        <w:rPr>
          <w:rFonts w:eastAsia="Times New Roman"/>
          <w:kern w:val="0"/>
          <w14:ligatures w14:val="none"/>
        </w:rPr>
        <w:t>Každá dávka (0,5 ml) obsahuje:</w:t>
      </w:r>
    </w:p>
    <w:p w14:paraId="3BD7CFD1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b/>
          <w:bCs/>
          <w:kern w:val="0"/>
          <w14:ligatures w14:val="none"/>
        </w:rPr>
      </w:pPr>
    </w:p>
    <w:p w14:paraId="614C57A5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b/>
          <w:bCs/>
          <w:kern w:val="0"/>
          <w14:ligatures w14:val="none"/>
        </w:rPr>
      </w:pPr>
      <w:proofErr w:type="spellStart"/>
      <w:r w:rsidRPr="000E34EF">
        <w:rPr>
          <w:rFonts w:eastAsia="Times New Roman"/>
          <w:b/>
          <w:bCs/>
          <w:kern w:val="0"/>
          <w14:ligatures w14:val="none"/>
        </w:rPr>
        <w:t>Léčivé</w:t>
      </w:r>
      <w:proofErr w:type="spellEnd"/>
      <w:r w:rsidRPr="000E34EF">
        <w:rPr>
          <w:rFonts w:eastAsia="Times New Roman"/>
          <w:b/>
          <w:bCs/>
          <w:kern w:val="0"/>
          <w14:ligatures w14:val="none"/>
        </w:rPr>
        <w:t xml:space="preserve"> látky:</w:t>
      </w:r>
    </w:p>
    <w:p w14:paraId="48CB4329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proofErr w:type="spellStart"/>
      <w:r w:rsidRPr="000E34EF">
        <w:rPr>
          <w:rFonts w:eastAsia="Times New Roman"/>
          <w:kern w:val="0"/>
          <w14:ligatures w14:val="none"/>
        </w:rPr>
        <w:t>Paramyxovirus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pseudopestis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avium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inactivatum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kmen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„SZ“ </w:t>
      </w:r>
      <w:proofErr w:type="spellStart"/>
      <w:r w:rsidRPr="000E34EF">
        <w:rPr>
          <w:rFonts w:eastAsia="Times New Roman"/>
          <w:kern w:val="0"/>
          <w14:ligatures w14:val="none"/>
        </w:rPr>
        <w:t>LaSota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min. 50 PD</w:t>
      </w:r>
      <w:r w:rsidRPr="00BD3707">
        <w:rPr>
          <w:rFonts w:eastAsia="Times New Roman"/>
          <w:kern w:val="0"/>
          <w:vertAlign w:val="subscript"/>
          <w14:ligatures w14:val="none"/>
        </w:rPr>
        <w:t>50</w:t>
      </w:r>
      <w:r w:rsidRPr="000E34EF">
        <w:rPr>
          <w:rFonts w:eastAsia="Times New Roman"/>
          <w:kern w:val="0"/>
          <w14:ligatures w14:val="none"/>
        </w:rPr>
        <w:t>*</w:t>
      </w:r>
    </w:p>
    <w:p w14:paraId="38DC5D27" w14:textId="7541E35C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proofErr w:type="spellStart"/>
      <w:r w:rsidRPr="000E34EF">
        <w:rPr>
          <w:rFonts w:eastAsia="Times New Roman"/>
          <w:kern w:val="0"/>
          <w14:ligatures w14:val="none"/>
        </w:rPr>
        <w:t>Virus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bronchitidis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infectiosae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avium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inactivatum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kmen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„M-41“ min. 6 log2 HI*</w:t>
      </w:r>
    </w:p>
    <w:p w14:paraId="78EE722A" w14:textId="1B6AF33A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proofErr w:type="spellStart"/>
      <w:r w:rsidRPr="000E34EF">
        <w:rPr>
          <w:rFonts w:eastAsia="Times New Roman"/>
          <w:kern w:val="0"/>
          <w14:ligatures w14:val="none"/>
        </w:rPr>
        <w:t>Adenovirus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r w:rsidR="00EE765C">
        <w:rPr>
          <w:rFonts w:eastAsia="Times New Roman"/>
          <w:kern w:val="0"/>
          <w14:ligatures w14:val="none"/>
        </w:rPr>
        <w:t>(</w:t>
      </w:r>
      <w:r w:rsidRPr="000E34EF">
        <w:rPr>
          <w:rFonts w:eastAsia="Times New Roman"/>
          <w:kern w:val="0"/>
          <w14:ligatures w14:val="none"/>
        </w:rPr>
        <w:t>EDS</w:t>
      </w:r>
      <w:r w:rsidR="00EE765C">
        <w:rPr>
          <w:rFonts w:eastAsia="Times New Roman"/>
          <w:kern w:val="0"/>
          <w14:ligatures w14:val="none"/>
        </w:rPr>
        <w:t>)</w:t>
      </w:r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inactivatum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kmen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„B8/78“ min. 7 log2 HI *</w:t>
      </w:r>
    </w:p>
    <w:p w14:paraId="6E9E9CA8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55ECCC58" w14:textId="72F5BAD9" w:rsid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r w:rsidRPr="000E34EF">
        <w:rPr>
          <w:rFonts w:eastAsia="Times New Roman"/>
          <w:kern w:val="0"/>
          <w14:ligatures w14:val="none"/>
        </w:rPr>
        <w:t xml:space="preserve">* PD – </w:t>
      </w:r>
      <w:proofErr w:type="spellStart"/>
      <w:r w:rsidRPr="000E34EF">
        <w:rPr>
          <w:rFonts w:eastAsia="Times New Roman"/>
          <w:kern w:val="0"/>
          <w14:ligatures w14:val="none"/>
        </w:rPr>
        <w:t>protektivní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dávka, HI – </w:t>
      </w:r>
      <w:proofErr w:type="spellStart"/>
      <w:r w:rsidRPr="000E34EF">
        <w:rPr>
          <w:rFonts w:eastAsia="Times New Roman"/>
          <w:kern w:val="0"/>
          <w14:ligatures w14:val="none"/>
        </w:rPr>
        <w:t>hemaglutinace-inhibice</w:t>
      </w:r>
      <w:bookmarkEnd w:id="2"/>
      <w:proofErr w:type="spellEnd"/>
    </w:p>
    <w:p w14:paraId="580E0127" w14:textId="60906493" w:rsidR="00E20F59" w:rsidRDefault="00E20F59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bookmarkEnd w:id="1"/>
    <w:p w14:paraId="2A238BB5" w14:textId="77777777" w:rsidR="00B62D9A" w:rsidRPr="00E20F59" w:rsidRDefault="00B62D9A" w:rsidP="00B62D9A">
      <w:pPr>
        <w:tabs>
          <w:tab w:val="left" w:pos="708"/>
        </w:tabs>
        <w:spacing w:after="0" w:line="240" w:lineRule="auto"/>
        <w:rPr>
          <w:rFonts w:eastAsia="Times New Roman"/>
          <w:b/>
          <w:kern w:val="0"/>
          <w14:ligatures w14:val="none"/>
        </w:rPr>
      </w:pPr>
      <w:proofErr w:type="spellStart"/>
      <w:r w:rsidRPr="00E20F59">
        <w:rPr>
          <w:rFonts w:eastAsia="Times New Roman"/>
          <w:b/>
          <w:kern w:val="0"/>
          <w14:ligatures w14:val="none"/>
        </w:rPr>
        <w:t>Adjuvans</w:t>
      </w:r>
      <w:proofErr w:type="spellEnd"/>
      <w:r w:rsidRPr="00E20F59">
        <w:rPr>
          <w:rFonts w:eastAsia="Times New Roman"/>
          <w:b/>
          <w:kern w:val="0"/>
          <w14:ligatures w14:val="none"/>
        </w:rPr>
        <w:t>:</w:t>
      </w:r>
    </w:p>
    <w:p w14:paraId="30B36731" w14:textId="640CDE7C" w:rsidR="00B62D9A" w:rsidRPr="00E20F59" w:rsidRDefault="00B62D9A" w:rsidP="00B62D9A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r w:rsidRPr="00E20F59">
        <w:rPr>
          <w:rFonts w:eastAsia="Times New Roman"/>
          <w:kern w:val="0"/>
          <w14:ligatures w14:val="none"/>
        </w:rPr>
        <w:t>Olejov</w:t>
      </w:r>
      <w:r w:rsidR="00FA310C">
        <w:rPr>
          <w:rFonts w:eastAsia="Times New Roman"/>
          <w:kern w:val="0"/>
          <w14:ligatures w14:val="none"/>
        </w:rPr>
        <w:t>é</w:t>
      </w:r>
      <w:r w:rsidRPr="00E20F59">
        <w:rPr>
          <w:rFonts w:eastAsia="Times New Roman"/>
          <w:kern w:val="0"/>
          <w14:ligatures w14:val="none"/>
        </w:rPr>
        <w:t xml:space="preserve"> </w:t>
      </w:r>
      <w:proofErr w:type="spellStart"/>
      <w:r>
        <w:rPr>
          <w:rFonts w:eastAsia="Times New Roman"/>
          <w:kern w:val="0"/>
          <w14:ligatures w14:val="none"/>
        </w:rPr>
        <w:t>adjuvans</w:t>
      </w:r>
      <w:proofErr w:type="spellEnd"/>
      <w:r w:rsidRPr="00E20F59">
        <w:rPr>
          <w:rFonts w:eastAsia="Times New Roman"/>
          <w:kern w:val="0"/>
          <w14:ligatures w14:val="none"/>
        </w:rPr>
        <w:t xml:space="preserve"> </w:t>
      </w:r>
      <w:r w:rsidR="00FA310C">
        <w:rPr>
          <w:rFonts w:eastAsia="Times New Roman"/>
          <w:kern w:val="0"/>
          <w14:ligatures w14:val="none"/>
        </w:rPr>
        <w:t>max. 255 mg.</w:t>
      </w:r>
    </w:p>
    <w:p w14:paraId="6D8A96F1" w14:textId="77777777" w:rsidR="00B62D9A" w:rsidRPr="00E20F59" w:rsidRDefault="00B62D9A" w:rsidP="00B62D9A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78CD9B13" w14:textId="77777777" w:rsidR="00B62D9A" w:rsidRPr="00E20F59" w:rsidRDefault="00B62D9A" w:rsidP="00B62D9A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02C32E1A" w14:textId="77777777" w:rsidR="00B62D9A" w:rsidRPr="00E20F59" w:rsidRDefault="00B62D9A" w:rsidP="00B62D9A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r w:rsidRPr="00E20F59">
        <w:rPr>
          <w:rFonts w:eastAsia="Times New Roman"/>
          <w:kern w:val="0"/>
          <w14:ligatures w14:val="none"/>
        </w:rPr>
        <w:t>Pomocné látky:</w:t>
      </w:r>
    </w:p>
    <w:p w14:paraId="14CC5B36" w14:textId="3D5042EE" w:rsidR="00B62D9A" w:rsidRPr="000E34EF" w:rsidRDefault="00B62D9A" w:rsidP="00B62D9A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proofErr w:type="spellStart"/>
      <w:r w:rsidRPr="00E20F59">
        <w:rPr>
          <w:rFonts w:eastAsia="Times New Roman"/>
          <w:kern w:val="0"/>
          <w14:ligatures w14:val="none"/>
        </w:rPr>
        <w:t>Thiomersal</w:t>
      </w:r>
      <w:proofErr w:type="spellEnd"/>
      <w:r w:rsidRPr="00E20F59">
        <w:rPr>
          <w:rFonts w:eastAsia="Times New Roman"/>
          <w:kern w:val="0"/>
          <w14:ligatures w14:val="none"/>
        </w:rPr>
        <w:t xml:space="preserve"> max. </w:t>
      </w:r>
      <w:r w:rsidR="00FA310C" w:rsidRPr="006E7319">
        <w:rPr>
          <w:rFonts w:eastAsia="Times New Roman"/>
          <w:kern w:val="0"/>
          <w14:ligatures w14:val="none"/>
        </w:rPr>
        <w:t>20 µg</w:t>
      </w:r>
      <w:r w:rsidR="00FA310C">
        <w:rPr>
          <w:rFonts w:eastAsia="Times New Roman"/>
          <w:kern w:val="0"/>
          <w14:ligatures w14:val="none"/>
        </w:rPr>
        <w:t>.</w:t>
      </w:r>
    </w:p>
    <w:p w14:paraId="78683AC9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51A423A9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proofErr w:type="spellStart"/>
      <w:r w:rsidRPr="000E34EF">
        <w:rPr>
          <w:rFonts w:eastAsia="Times New Roman"/>
          <w:kern w:val="0"/>
          <w14:ligatures w14:val="none"/>
        </w:rPr>
        <w:t>Homogenní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emulze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špinavě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bílé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barvy</w:t>
      </w:r>
      <w:proofErr w:type="spellEnd"/>
      <w:r w:rsidRPr="000E34EF">
        <w:rPr>
          <w:rFonts w:eastAsia="Times New Roman"/>
          <w:kern w:val="0"/>
          <w14:ligatures w14:val="none"/>
        </w:rPr>
        <w:t>.</w:t>
      </w:r>
    </w:p>
    <w:p w14:paraId="20F8E0F0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06DA292A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7A69D8CA" w14:textId="77777777" w:rsidR="000E34EF" w:rsidRPr="000E34EF" w:rsidRDefault="000E34EF" w:rsidP="000E34EF">
      <w:pPr>
        <w:tabs>
          <w:tab w:val="left" w:pos="0"/>
        </w:tabs>
        <w:spacing w:after="0" w:line="240" w:lineRule="auto"/>
        <w:ind w:left="567" w:hanging="567"/>
        <w:rPr>
          <w:rFonts w:eastAsia="Times New Roman"/>
          <w:b/>
          <w:kern w:val="0"/>
          <w14:ligatures w14:val="none"/>
        </w:rPr>
      </w:pPr>
      <w:r w:rsidRPr="000E34EF">
        <w:rPr>
          <w:rFonts w:eastAsia="Times New Roman"/>
          <w:b/>
          <w:kern w:val="0"/>
          <w:highlight w:val="lightGray"/>
          <w14:ligatures w14:val="none"/>
        </w:rPr>
        <w:t>3.</w:t>
      </w:r>
      <w:r w:rsidRPr="000E34EF">
        <w:rPr>
          <w:rFonts w:eastAsia="Times New Roman"/>
          <w:b/>
          <w:kern w:val="0"/>
          <w14:ligatures w14:val="none"/>
        </w:rPr>
        <w:tab/>
      </w:r>
      <w:proofErr w:type="spellStart"/>
      <w:r w:rsidRPr="000E34EF">
        <w:rPr>
          <w:rFonts w:eastAsia="Times New Roman"/>
          <w:b/>
          <w:kern w:val="0"/>
          <w14:ligatures w14:val="none"/>
        </w:rPr>
        <w:t>Cílové</w:t>
      </w:r>
      <w:proofErr w:type="spellEnd"/>
      <w:r w:rsidRPr="000E34EF">
        <w:rPr>
          <w:rFonts w:eastAsia="Times New Roman"/>
          <w:b/>
          <w:kern w:val="0"/>
          <w14:ligatures w14:val="none"/>
        </w:rPr>
        <w:t xml:space="preserve"> druhy </w:t>
      </w:r>
      <w:proofErr w:type="spellStart"/>
      <w:r w:rsidRPr="000E34EF">
        <w:rPr>
          <w:rFonts w:eastAsia="Times New Roman"/>
          <w:b/>
          <w:kern w:val="0"/>
          <w14:ligatures w14:val="none"/>
        </w:rPr>
        <w:t>zvířat</w:t>
      </w:r>
      <w:proofErr w:type="spellEnd"/>
    </w:p>
    <w:p w14:paraId="49AEC7DA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1697D0AC" w14:textId="1C99D143" w:rsidR="000E34EF" w:rsidRPr="000E34EF" w:rsidRDefault="00EE765C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bookmarkStart w:id="3" w:name="_Hlk196384682"/>
      <w:bookmarkStart w:id="4" w:name="_Hlk196383467"/>
      <w:proofErr w:type="spellStart"/>
      <w:r>
        <w:t>Kur</w:t>
      </w:r>
      <w:proofErr w:type="spellEnd"/>
      <w:r>
        <w:t xml:space="preserve"> </w:t>
      </w:r>
      <w:proofErr w:type="spellStart"/>
      <w:r>
        <w:t>domácí</w:t>
      </w:r>
      <w:proofErr w:type="spellEnd"/>
      <w:r>
        <w:t>.</w:t>
      </w:r>
      <w:r w:rsidRPr="000E34EF" w:rsidDel="00EE765C">
        <w:rPr>
          <w:rFonts w:eastAsia="Times New Roman"/>
          <w:kern w:val="0"/>
          <w14:ligatures w14:val="none"/>
        </w:rPr>
        <w:t xml:space="preserve"> </w:t>
      </w:r>
      <w:bookmarkEnd w:id="3"/>
      <w:bookmarkEnd w:id="4"/>
    </w:p>
    <w:p w14:paraId="592D0B4F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3017B1B6" w14:textId="77777777" w:rsidR="000E34EF" w:rsidRPr="000E34EF" w:rsidRDefault="000E34EF" w:rsidP="000E34EF">
      <w:pPr>
        <w:tabs>
          <w:tab w:val="left" w:pos="0"/>
        </w:tabs>
        <w:spacing w:after="0" w:line="240" w:lineRule="auto"/>
        <w:ind w:left="567" w:hanging="567"/>
        <w:rPr>
          <w:rFonts w:eastAsia="Times New Roman"/>
          <w:b/>
          <w:kern w:val="0"/>
          <w14:ligatures w14:val="none"/>
        </w:rPr>
      </w:pPr>
      <w:r w:rsidRPr="000E34EF">
        <w:rPr>
          <w:rFonts w:eastAsia="Times New Roman"/>
          <w:b/>
          <w:kern w:val="0"/>
          <w:highlight w:val="lightGray"/>
          <w14:ligatures w14:val="none"/>
        </w:rPr>
        <w:t>4.</w:t>
      </w:r>
      <w:r w:rsidRPr="000E34EF">
        <w:rPr>
          <w:rFonts w:eastAsia="Times New Roman"/>
          <w:b/>
          <w:kern w:val="0"/>
          <w14:ligatures w14:val="none"/>
        </w:rPr>
        <w:tab/>
      </w:r>
      <w:proofErr w:type="spellStart"/>
      <w:r w:rsidRPr="000E34EF">
        <w:rPr>
          <w:rFonts w:eastAsia="Times New Roman"/>
          <w:b/>
          <w:kern w:val="0"/>
          <w14:ligatures w14:val="none"/>
        </w:rPr>
        <w:t>Indikace</w:t>
      </w:r>
      <w:proofErr w:type="spellEnd"/>
      <w:r w:rsidRPr="000E34EF">
        <w:rPr>
          <w:rFonts w:eastAsia="Times New Roman"/>
          <w:b/>
          <w:kern w:val="0"/>
          <w14:ligatures w14:val="none"/>
        </w:rPr>
        <w:t xml:space="preserve"> pro použití</w:t>
      </w:r>
    </w:p>
    <w:p w14:paraId="18096F0F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3CF6410E" w14:textId="53FDACD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szCs w:val="20"/>
          <w14:ligatures w14:val="none"/>
        </w:rPr>
      </w:pPr>
      <w:r w:rsidRPr="000E34EF">
        <w:rPr>
          <w:rFonts w:eastAsia="Times New Roman"/>
          <w:kern w:val="0"/>
          <w:szCs w:val="20"/>
          <w14:ligatures w14:val="none"/>
        </w:rPr>
        <w:t xml:space="preserve">CEVAC ND-IB-EDS K je vakcína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určena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r w:rsidR="001262F3">
        <w:rPr>
          <w:rFonts w:eastAsia="Times New Roman"/>
          <w:kern w:val="0"/>
          <w:szCs w:val="20"/>
          <w14:ligatures w14:val="none"/>
        </w:rPr>
        <w:t>k</w:t>
      </w:r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imunizaci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chovných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hejn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a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nosnic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stáří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16 –</w:t>
      </w:r>
    </w:p>
    <w:p w14:paraId="4E2A8F2D" w14:textId="45DC991C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szCs w:val="20"/>
          <w14:ligatures w14:val="none"/>
        </w:rPr>
      </w:pPr>
      <w:r w:rsidRPr="000E34EF">
        <w:rPr>
          <w:rFonts w:eastAsia="Times New Roman"/>
          <w:kern w:val="0"/>
          <w:szCs w:val="20"/>
          <w14:ligatures w14:val="none"/>
        </w:rPr>
        <w:t xml:space="preserve">20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týdnů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proti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syndromu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poklesu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snášky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(EDS) a </w:t>
      </w:r>
      <w:r w:rsidR="001262F3">
        <w:rPr>
          <w:rFonts w:eastAsia="Times New Roman"/>
          <w:kern w:val="0"/>
          <w:szCs w:val="20"/>
          <w14:ligatures w14:val="none"/>
        </w:rPr>
        <w:t>k</w:t>
      </w:r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aktivní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imunizaci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hejn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brojlerů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a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nosnic</w:t>
      </w:r>
      <w:proofErr w:type="spellEnd"/>
    </w:p>
    <w:p w14:paraId="51C38A10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szCs w:val="20"/>
          <w14:ligatures w14:val="none"/>
        </w:rPr>
      </w:pPr>
      <w:proofErr w:type="spellStart"/>
      <w:r w:rsidRPr="000E34EF">
        <w:rPr>
          <w:rFonts w:eastAsia="Times New Roman"/>
          <w:kern w:val="0"/>
          <w:szCs w:val="20"/>
          <w14:ligatures w14:val="none"/>
        </w:rPr>
        <w:t>primárně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vakcinovaných proti infekční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bronchitidě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(IB) a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newcastleské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chorobě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(ND)</w:t>
      </w:r>
    </w:p>
    <w:p w14:paraId="5594640C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szCs w:val="20"/>
          <w14:ligatures w14:val="none"/>
        </w:rPr>
      </w:pPr>
      <w:proofErr w:type="spellStart"/>
      <w:r w:rsidRPr="000E34EF">
        <w:rPr>
          <w:rFonts w:eastAsia="Times New Roman"/>
          <w:kern w:val="0"/>
          <w:szCs w:val="20"/>
          <w14:ligatures w14:val="none"/>
        </w:rPr>
        <w:t>atenuovanou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živou vakcínou. Potomstvo vakcinované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drůbeže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bude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chráněné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specifickými</w:t>
      </w:r>
      <w:proofErr w:type="spellEnd"/>
    </w:p>
    <w:p w14:paraId="38CF1134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szCs w:val="20"/>
          <w14:ligatures w14:val="none"/>
        </w:rPr>
      </w:pPr>
      <w:proofErr w:type="spellStart"/>
      <w:r w:rsidRPr="000E34EF">
        <w:rPr>
          <w:rFonts w:eastAsia="Times New Roman"/>
          <w:kern w:val="0"/>
          <w:szCs w:val="20"/>
          <w14:ligatures w14:val="none"/>
        </w:rPr>
        <w:t>mateřskými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protilátkami proti ND a IB.</w:t>
      </w:r>
    </w:p>
    <w:p w14:paraId="7AD3C07E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szCs w:val="20"/>
          <w14:ligatures w14:val="none"/>
        </w:rPr>
      </w:pPr>
    </w:p>
    <w:p w14:paraId="288CA25A" w14:textId="4441BF8A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szCs w:val="20"/>
          <w14:ligatures w14:val="none"/>
        </w:rPr>
      </w:pPr>
      <w:r w:rsidRPr="000E34EF">
        <w:rPr>
          <w:rFonts w:eastAsia="Times New Roman"/>
          <w:kern w:val="0"/>
          <w:szCs w:val="20"/>
          <w14:ligatures w14:val="none"/>
        </w:rPr>
        <w:t xml:space="preserve">Nástup imunity: 3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týdny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po </w:t>
      </w:r>
      <w:proofErr w:type="spellStart"/>
      <w:r w:rsidR="001262F3">
        <w:rPr>
          <w:rFonts w:eastAsia="Times New Roman"/>
          <w:kern w:val="0"/>
          <w:szCs w:val="20"/>
          <w14:ligatures w14:val="none"/>
        </w:rPr>
        <w:t>vakcinac</w:t>
      </w:r>
      <w:r w:rsidR="001262F3" w:rsidRPr="000E34EF">
        <w:rPr>
          <w:rFonts w:eastAsia="Times New Roman"/>
          <w:kern w:val="0"/>
          <w:szCs w:val="20"/>
          <w14:ligatures w14:val="none"/>
        </w:rPr>
        <w:t>i</w:t>
      </w:r>
      <w:proofErr w:type="spellEnd"/>
      <w:r w:rsidR="001262F3" w:rsidRPr="000E34EF">
        <w:rPr>
          <w:rFonts w:eastAsia="Times New Roman"/>
          <w:kern w:val="0"/>
          <w:szCs w:val="20"/>
          <w14:ligatures w14:val="none"/>
        </w:rPr>
        <w:t xml:space="preserve"> </w:t>
      </w:r>
      <w:r w:rsidRPr="000E34EF">
        <w:rPr>
          <w:rFonts w:eastAsia="Times New Roman"/>
          <w:kern w:val="0"/>
          <w:szCs w:val="20"/>
          <w14:ligatures w14:val="none"/>
        </w:rPr>
        <w:t xml:space="preserve">pro ND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složku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a 4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týdny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po </w:t>
      </w:r>
      <w:r w:rsidR="001262F3" w:rsidRPr="001262F3">
        <w:t xml:space="preserve"> </w:t>
      </w:r>
      <w:proofErr w:type="spellStart"/>
      <w:r w:rsidR="001262F3" w:rsidRPr="00DF43AB">
        <w:t>vakcinaci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pro IB a EDS</w:t>
      </w:r>
    </w:p>
    <w:p w14:paraId="363D24D9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szCs w:val="20"/>
          <w14:ligatures w14:val="none"/>
        </w:rPr>
      </w:pPr>
      <w:proofErr w:type="spellStart"/>
      <w:r w:rsidRPr="000E34EF">
        <w:rPr>
          <w:rFonts w:eastAsia="Times New Roman"/>
          <w:kern w:val="0"/>
          <w:szCs w:val="20"/>
          <w14:ligatures w14:val="none"/>
        </w:rPr>
        <w:t>složku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>.</w:t>
      </w:r>
    </w:p>
    <w:p w14:paraId="62BB5D9D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szCs w:val="20"/>
          <w14:ligatures w14:val="none"/>
        </w:rPr>
      </w:pPr>
      <w:proofErr w:type="spellStart"/>
      <w:r w:rsidRPr="000E34EF">
        <w:rPr>
          <w:rFonts w:eastAsia="Times New Roman"/>
          <w:kern w:val="0"/>
          <w:szCs w:val="20"/>
          <w14:ligatures w14:val="none"/>
        </w:rPr>
        <w:t>Trvání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imunity: 9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měsíců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od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data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vakcinace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>.</w:t>
      </w:r>
    </w:p>
    <w:p w14:paraId="4903467F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1DB456A6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2A6CCFFC" w14:textId="77777777" w:rsidR="000E34EF" w:rsidRPr="000E34EF" w:rsidRDefault="000E34EF" w:rsidP="000E34EF">
      <w:pPr>
        <w:tabs>
          <w:tab w:val="left" w:pos="0"/>
        </w:tabs>
        <w:spacing w:after="0" w:line="240" w:lineRule="auto"/>
        <w:ind w:left="567" w:hanging="567"/>
        <w:rPr>
          <w:rFonts w:eastAsia="Times New Roman"/>
          <w:b/>
          <w:kern w:val="0"/>
          <w14:ligatures w14:val="none"/>
        </w:rPr>
      </w:pPr>
      <w:r w:rsidRPr="000E34EF">
        <w:rPr>
          <w:rFonts w:eastAsia="Times New Roman"/>
          <w:b/>
          <w:kern w:val="0"/>
          <w:highlight w:val="lightGray"/>
          <w14:ligatures w14:val="none"/>
        </w:rPr>
        <w:t>5.</w:t>
      </w:r>
      <w:r w:rsidRPr="000E34EF">
        <w:rPr>
          <w:rFonts w:eastAsia="Times New Roman"/>
          <w:b/>
          <w:kern w:val="0"/>
          <w14:ligatures w14:val="none"/>
        </w:rPr>
        <w:tab/>
      </w:r>
      <w:proofErr w:type="spellStart"/>
      <w:r w:rsidRPr="000E34EF">
        <w:rPr>
          <w:rFonts w:eastAsia="Times New Roman"/>
          <w:b/>
          <w:kern w:val="0"/>
          <w14:ligatures w14:val="none"/>
        </w:rPr>
        <w:t>Kontraindikace</w:t>
      </w:r>
      <w:proofErr w:type="spellEnd"/>
    </w:p>
    <w:p w14:paraId="2B73BA6F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26E20FA4" w14:textId="12CA071B" w:rsidR="000E34EF" w:rsidRPr="000E34EF" w:rsidRDefault="001262F3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proofErr w:type="spellStart"/>
      <w:r>
        <w:t>Nejsou</w:t>
      </w:r>
      <w:proofErr w:type="spellEnd"/>
      <w:r>
        <w:t>.</w:t>
      </w:r>
    </w:p>
    <w:p w14:paraId="497EDA1F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2282C569" w14:textId="038DA546" w:rsidR="000E34EF" w:rsidRDefault="000E34EF" w:rsidP="000E34EF">
      <w:pPr>
        <w:tabs>
          <w:tab w:val="left" w:pos="0"/>
        </w:tabs>
        <w:spacing w:after="0" w:line="240" w:lineRule="auto"/>
        <w:ind w:left="567" w:hanging="567"/>
        <w:rPr>
          <w:rFonts w:eastAsia="Times New Roman"/>
          <w:b/>
          <w:kern w:val="0"/>
          <w14:ligatures w14:val="none"/>
        </w:rPr>
      </w:pPr>
      <w:r w:rsidRPr="000E34EF">
        <w:rPr>
          <w:rFonts w:eastAsia="Times New Roman"/>
          <w:b/>
          <w:kern w:val="0"/>
          <w:highlight w:val="lightGray"/>
          <w14:ligatures w14:val="none"/>
        </w:rPr>
        <w:t>6.</w:t>
      </w:r>
      <w:r w:rsidRPr="000E34EF">
        <w:rPr>
          <w:rFonts w:eastAsia="Times New Roman"/>
          <w:b/>
          <w:kern w:val="0"/>
          <w14:ligatures w14:val="none"/>
        </w:rPr>
        <w:tab/>
      </w:r>
      <w:proofErr w:type="spellStart"/>
      <w:r w:rsidRPr="000E34EF">
        <w:rPr>
          <w:rFonts w:eastAsia="Times New Roman"/>
          <w:b/>
          <w:kern w:val="0"/>
          <w14:ligatures w14:val="none"/>
        </w:rPr>
        <w:t>Zvláštní</w:t>
      </w:r>
      <w:proofErr w:type="spellEnd"/>
      <w:r w:rsidRPr="000E34EF">
        <w:rPr>
          <w:rFonts w:eastAsia="Times New Roman"/>
          <w:b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b/>
          <w:kern w:val="0"/>
          <w14:ligatures w14:val="none"/>
        </w:rPr>
        <w:t>upozornění</w:t>
      </w:r>
      <w:proofErr w:type="spellEnd"/>
    </w:p>
    <w:p w14:paraId="6C0A274C" w14:textId="5C9289A4" w:rsidR="001262F3" w:rsidRDefault="001262F3" w:rsidP="000E34EF">
      <w:pPr>
        <w:tabs>
          <w:tab w:val="left" w:pos="0"/>
        </w:tabs>
        <w:spacing w:after="0" w:line="240" w:lineRule="auto"/>
        <w:ind w:left="567" w:hanging="567"/>
        <w:rPr>
          <w:rFonts w:eastAsia="Times New Roman"/>
          <w:b/>
          <w:kern w:val="0"/>
          <w14:ligatures w14:val="none"/>
        </w:rPr>
      </w:pPr>
    </w:p>
    <w:p w14:paraId="2C39A7D3" w14:textId="55FF20A7" w:rsidR="001262F3" w:rsidRPr="00BD3707" w:rsidRDefault="001262F3" w:rsidP="00BD3707">
      <w:pPr>
        <w:tabs>
          <w:tab w:val="left" w:pos="708"/>
        </w:tabs>
        <w:spacing w:after="0" w:line="240" w:lineRule="auto"/>
        <w:rPr>
          <w:u w:val="single"/>
        </w:rPr>
      </w:pPr>
      <w:proofErr w:type="spellStart"/>
      <w:r w:rsidRPr="00DF43AB">
        <w:rPr>
          <w:u w:val="single"/>
        </w:rPr>
        <w:t>Zvláštní</w:t>
      </w:r>
      <w:proofErr w:type="spellEnd"/>
      <w:r w:rsidRPr="00DF43AB">
        <w:rPr>
          <w:u w:val="single"/>
        </w:rPr>
        <w:t xml:space="preserve"> </w:t>
      </w:r>
      <w:proofErr w:type="spellStart"/>
      <w:r w:rsidRPr="00DF43AB">
        <w:rPr>
          <w:u w:val="single"/>
        </w:rPr>
        <w:t>upozornění</w:t>
      </w:r>
      <w:proofErr w:type="spellEnd"/>
      <w:r w:rsidRPr="00BD3707">
        <w:rPr>
          <w:u w:val="single"/>
        </w:rPr>
        <w:t>:</w:t>
      </w:r>
    </w:p>
    <w:p w14:paraId="6D2CBE83" w14:textId="71847A5B" w:rsidR="001262F3" w:rsidRDefault="001262F3" w:rsidP="00BD3707">
      <w:pPr>
        <w:tabs>
          <w:tab w:val="left" w:pos="708"/>
        </w:tabs>
        <w:spacing w:after="0" w:line="240" w:lineRule="auto"/>
      </w:pPr>
      <w:proofErr w:type="spellStart"/>
      <w:r w:rsidRPr="00DF43AB">
        <w:t>Vakcinovat</w:t>
      </w:r>
      <w:proofErr w:type="spellEnd"/>
      <w:r w:rsidRPr="00DF43AB">
        <w:t xml:space="preserve"> </w:t>
      </w:r>
      <w:proofErr w:type="spellStart"/>
      <w:r w:rsidRPr="00DF43AB">
        <w:t>pouze</w:t>
      </w:r>
      <w:proofErr w:type="spellEnd"/>
      <w:r w:rsidRPr="00DF43AB">
        <w:t xml:space="preserve"> zdravá </w:t>
      </w:r>
      <w:proofErr w:type="spellStart"/>
      <w:r w:rsidRPr="00DF43AB">
        <w:t>zvířata</w:t>
      </w:r>
      <w:proofErr w:type="spellEnd"/>
      <w:r w:rsidRPr="00DF43AB">
        <w:t>.</w:t>
      </w:r>
    </w:p>
    <w:p w14:paraId="0256E4DB" w14:textId="77777777" w:rsidR="00BD3707" w:rsidRPr="00DF43AB" w:rsidRDefault="00BD3707" w:rsidP="00BD3707">
      <w:pPr>
        <w:tabs>
          <w:tab w:val="left" w:pos="708"/>
        </w:tabs>
        <w:spacing w:after="0" w:line="240" w:lineRule="auto"/>
      </w:pPr>
    </w:p>
    <w:p w14:paraId="4C21E4A8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proofErr w:type="spellStart"/>
      <w:r w:rsidRPr="000E34EF">
        <w:rPr>
          <w:rFonts w:eastAsia="Times New Roman"/>
          <w:kern w:val="0"/>
          <w:u w:val="single"/>
          <w14:ligatures w14:val="none"/>
        </w:rPr>
        <w:lastRenderedPageBreak/>
        <w:t>Zvláštní</w:t>
      </w:r>
      <w:proofErr w:type="spellEnd"/>
      <w:r w:rsidRPr="000E34EF">
        <w:rPr>
          <w:rFonts w:eastAsia="Times New Roman"/>
          <w:kern w:val="0"/>
          <w:u w:val="single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u w:val="single"/>
          <w14:ligatures w14:val="none"/>
        </w:rPr>
        <w:t>opatření</w:t>
      </w:r>
      <w:proofErr w:type="spellEnd"/>
      <w:r w:rsidRPr="000E34EF">
        <w:rPr>
          <w:rFonts w:eastAsia="Times New Roman"/>
          <w:kern w:val="0"/>
          <w:u w:val="single"/>
          <w14:ligatures w14:val="none"/>
        </w:rPr>
        <w:t xml:space="preserve"> pro osobu, </w:t>
      </w:r>
      <w:proofErr w:type="spellStart"/>
      <w:r w:rsidRPr="000E34EF">
        <w:rPr>
          <w:rFonts w:eastAsia="Times New Roman"/>
          <w:kern w:val="0"/>
          <w:u w:val="single"/>
          <w14:ligatures w14:val="none"/>
        </w:rPr>
        <w:t>která</w:t>
      </w:r>
      <w:proofErr w:type="spellEnd"/>
      <w:r w:rsidRPr="000E34EF">
        <w:rPr>
          <w:rFonts w:eastAsia="Times New Roman"/>
          <w:kern w:val="0"/>
          <w:u w:val="single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u w:val="single"/>
          <w14:ligatures w14:val="none"/>
        </w:rPr>
        <w:t>podává</w:t>
      </w:r>
      <w:proofErr w:type="spellEnd"/>
      <w:r w:rsidRPr="000E34EF">
        <w:rPr>
          <w:rFonts w:eastAsia="Times New Roman"/>
          <w:kern w:val="0"/>
          <w:u w:val="single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u w:val="single"/>
          <w14:ligatures w14:val="none"/>
        </w:rPr>
        <w:t>veterinární</w:t>
      </w:r>
      <w:proofErr w:type="spellEnd"/>
      <w:r w:rsidRPr="000E34EF">
        <w:rPr>
          <w:rFonts w:eastAsia="Times New Roman"/>
          <w:kern w:val="0"/>
          <w:u w:val="single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u w:val="single"/>
          <w14:ligatures w14:val="none"/>
        </w:rPr>
        <w:t>léčivý</w:t>
      </w:r>
      <w:proofErr w:type="spellEnd"/>
      <w:r w:rsidRPr="000E34EF">
        <w:rPr>
          <w:rFonts w:eastAsia="Times New Roman"/>
          <w:kern w:val="0"/>
          <w:u w:val="single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u w:val="single"/>
          <w14:ligatures w14:val="none"/>
        </w:rPr>
        <w:t>přípravek</w:t>
      </w:r>
      <w:proofErr w:type="spellEnd"/>
      <w:r w:rsidRPr="000E34EF">
        <w:rPr>
          <w:rFonts w:eastAsia="Times New Roman"/>
          <w:kern w:val="0"/>
          <w:u w:val="single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u w:val="single"/>
          <w14:ligatures w14:val="none"/>
        </w:rPr>
        <w:t>zvířatům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>:</w:t>
      </w:r>
    </w:p>
    <w:p w14:paraId="4B4DE80F" w14:textId="77777777" w:rsidR="000E34EF" w:rsidRPr="000E34EF" w:rsidRDefault="000E34EF" w:rsidP="000E34EF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eastAsia="Times New Roman"/>
          <w:kern w:val="0"/>
          <w14:ligatures w14:val="none"/>
        </w:rPr>
      </w:pPr>
      <w:r w:rsidRPr="000E34EF">
        <w:rPr>
          <w:rFonts w:eastAsia="Times New Roman"/>
          <w:kern w:val="0"/>
          <w:szCs w:val="20"/>
          <w14:ligatures w14:val="none"/>
        </w:rPr>
        <w:t xml:space="preserve">Pro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uživatele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>:</w:t>
      </w:r>
    </w:p>
    <w:p w14:paraId="06CC57ED" w14:textId="77777777" w:rsidR="000E34EF" w:rsidRPr="000E34EF" w:rsidRDefault="000E34EF" w:rsidP="000E34EF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eastAsia="Times New Roman"/>
          <w:kern w:val="0"/>
          <w14:ligatures w14:val="none"/>
        </w:rPr>
      </w:pPr>
      <w:r w:rsidRPr="000E34EF">
        <w:rPr>
          <w:rFonts w:eastAsia="Times New Roman"/>
          <w:kern w:val="0"/>
          <w:szCs w:val="20"/>
          <w14:ligatures w14:val="none"/>
        </w:rPr>
        <w:t xml:space="preserve">Tento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veterinární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léčivý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přípravek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obsahuje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minerální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olej. Náhodná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injekce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/ náhodné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sebepoškození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injekčně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podaným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přípravkem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může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způsobit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silné bolesti a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otok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,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zvláště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po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injekčním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podání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do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kloubu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nebo prstu, a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vzácných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případech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může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vést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k 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ztrátě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postiženého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prstu,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pokud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není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poskytnuta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rychlá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lékařská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péče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.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Pokud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u vás došlo k náhodné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injekci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veterinárního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léčivého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přípravku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,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vyhledejte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lékařskou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pomoc, i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když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šlo jen o malé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množství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, a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vezměte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příbalovou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informaci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s sebou.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Pokud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bolest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přetrvává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více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než 12 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hodin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po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lékařské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prohlídce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,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obraťte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se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na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lékaře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znovu.</w:t>
      </w:r>
    </w:p>
    <w:p w14:paraId="6855D5B8" w14:textId="77777777" w:rsidR="000E34EF" w:rsidRPr="000E34EF" w:rsidRDefault="000E34EF" w:rsidP="000E34EF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eastAsia="Times New Roman"/>
          <w:kern w:val="0"/>
          <w14:ligatures w14:val="none"/>
        </w:rPr>
      </w:pPr>
    </w:p>
    <w:p w14:paraId="3FF4DDA5" w14:textId="77777777" w:rsidR="000E34EF" w:rsidRPr="000E34EF" w:rsidRDefault="000E34EF" w:rsidP="000E34EF">
      <w:pPr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eastAsia="Times New Roman"/>
          <w:kern w:val="0"/>
          <w14:ligatures w14:val="none"/>
        </w:rPr>
      </w:pPr>
      <w:r w:rsidRPr="000E34EF">
        <w:rPr>
          <w:rFonts w:eastAsia="Times New Roman"/>
          <w:kern w:val="0"/>
          <w:szCs w:val="20"/>
          <w14:ligatures w14:val="none"/>
        </w:rPr>
        <w:t xml:space="preserve">Pro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lékaře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>:</w:t>
      </w:r>
    </w:p>
    <w:p w14:paraId="2FE7C8B3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r w:rsidRPr="000E34EF">
        <w:rPr>
          <w:rFonts w:eastAsia="Times New Roman"/>
          <w:kern w:val="0"/>
          <w:szCs w:val="20"/>
          <w14:ligatures w14:val="none"/>
        </w:rPr>
        <w:t xml:space="preserve">Tento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veterinární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léčivý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přípravek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obsahuje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minerální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olej. I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když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bylo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injekčně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podané malé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množství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, náhodná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injekce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tohoto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veterinárního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léčivého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přípravku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může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vyvolat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intenzivní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otok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,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který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může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např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.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končit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ischemickou nekrózou, a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dokonce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i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ztrátou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prstu. Odborná, RYCHLÁ chirurgická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péče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je nutná a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může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vyžadovat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včasné chirurgické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otevření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a výplach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místa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, kam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byla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injekce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podána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,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zvláště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tam, kde je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zasažena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pulpa prstu nebo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šlacha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>.</w:t>
      </w:r>
    </w:p>
    <w:p w14:paraId="6A0B58FC" w14:textId="77777777" w:rsidR="000E34EF" w:rsidRPr="000E34EF" w:rsidRDefault="000E34EF" w:rsidP="000E34EF">
      <w:pPr>
        <w:tabs>
          <w:tab w:val="left" w:pos="567"/>
        </w:tabs>
        <w:spacing w:after="0" w:line="260" w:lineRule="exact"/>
        <w:rPr>
          <w:rFonts w:eastAsia="Times New Roman"/>
          <w:kern w:val="0"/>
          <w:u w:val="single"/>
          <w14:ligatures w14:val="none"/>
        </w:rPr>
      </w:pPr>
    </w:p>
    <w:p w14:paraId="5061B335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r w:rsidRPr="000E34EF">
        <w:rPr>
          <w:rFonts w:eastAsia="Times New Roman"/>
          <w:kern w:val="0"/>
          <w:u w:val="single"/>
          <w14:ligatures w14:val="none"/>
        </w:rPr>
        <w:t>Nosnice</w:t>
      </w:r>
      <w:r w:rsidRPr="000E34EF">
        <w:rPr>
          <w:rFonts w:eastAsia="Times New Roman"/>
          <w:kern w:val="0"/>
          <w:szCs w:val="20"/>
          <w14:ligatures w14:val="none"/>
        </w:rPr>
        <w:t>:</w:t>
      </w:r>
    </w:p>
    <w:p w14:paraId="0A082F3D" w14:textId="0EEE368D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proofErr w:type="spellStart"/>
      <w:r w:rsidRPr="000E34EF">
        <w:rPr>
          <w:rFonts w:eastAsia="Times New Roman"/>
          <w:kern w:val="0"/>
          <w:szCs w:val="20"/>
          <w14:ligatures w14:val="none"/>
        </w:rPr>
        <w:t>Doporučuje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se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vakcinace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nosnic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věku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16-20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týdnů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. </w:t>
      </w:r>
      <w:proofErr w:type="spellStart"/>
      <w:r w:rsidR="00807A14" w:rsidRPr="00DF43AB">
        <w:t>Nepoužívat</w:t>
      </w:r>
      <w:proofErr w:type="spellEnd"/>
      <w:r w:rsidR="00807A14" w:rsidRPr="00DF43AB">
        <w:t xml:space="preserve"> u </w:t>
      </w:r>
      <w:proofErr w:type="spellStart"/>
      <w:r w:rsidR="00807A14" w:rsidRPr="00DF43AB">
        <w:t>nosnic</w:t>
      </w:r>
      <w:proofErr w:type="spellEnd"/>
      <w:r w:rsidR="00807A14" w:rsidRPr="00DF43AB">
        <w:t xml:space="preserve"> </w:t>
      </w:r>
      <w:proofErr w:type="spellStart"/>
      <w:r w:rsidR="00807A14" w:rsidRPr="00DF43AB">
        <w:t>ve</w:t>
      </w:r>
      <w:proofErr w:type="spellEnd"/>
      <w:r w:rsidR="00807A14" w:rsidRPr="00DF43AB">
        <w:t xml:space="preserve"> </w:t>
      </w:r>
      <w:proofErr w:type="spellStart"/>
      <w:r w:rsidR="00807A14" w:rsidRPr="00DF43AB">
        <w:t>snášce</w:t>
      </w:r>
      <w:proofErr w:type="spellEnd"/>
      <w:r w:rsidR="00807A14">
        <w:t>.</w:t>
      </w:r>
    </w:p>
    <w:p w14:paraId="7EAD05E4" w14:textId="77777777" w:rsidR="00BD3707" w:rsidRDefault="00BD3707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u w:val="single"/>
          <w14:ligatures w14:val="none"/>
        </w:rPr>
      </w:pPr>
    </w:p>
    <w:p w14:paraId="7708EE61" w14:textId="79C110C3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proofErr w:type="spellStart"/>
      <w:r w:rsidRPr="000E34EF">
        <w:rPr>
          <w:rFonts w:eastAsia="Times New Roman"/>
          <w:kern w:val="0"/>
          <w:u w:val="single"/>
          <w14:ligatures w14:val="none"/>
        </w:rPr>
        <w:t>Interakce</w:t>
      </w:r>
      <w:proofErr w:type="spellEnd"/>
      <w:r w:rsidRPr="000E34EF">
        <w:rPr>
          <w:rFonts w:eastAsia="Times New Roman"/>
          <w:kern w:val="0"/>
          <w:u w:val="single"/>
          <w14:ligatures w14:val="none"/>
        </w:rPr>
        <w:t xml:space="preserve"> s </w:t>
      </w:r>
      <w:proofErr w:type="spellStart"/>
      <w:r w:rsidRPr="000E34EF">
        <w:rPr>
          <w:rFonts w:eastAsia="Times New Roman"/>
          <w:kern w:val="0"/>
          <w:u w:val="single"/>
          <w14:ligatures w14:val="none"/>
        </w:rPr>
        <w:t>jinými</w:t>
      </w:r>
      <w:proofErr w:type="spellEnd"/>
      <w:r w:rsidRPr="000E34EF">
        <w:rPr>
          <w:rFonts w:eastAsia="Times New Roman"/>
          <w:kern w:val="0"/>
          <w:u w:val="single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u w:val="single"/>
          <w14:ligatures w14:val="none"/>
        </w:rPr>
        <w:t>léčivými</w:t>
      </w:r>
      <w:proofErr w:type="spellEnd"/>
      <w:r w:rsidRPr="000E34EF">
        <w:rPr>
          <w:rFonts w:eastAsia="Times New Roman"/>
          <w:kern w:val="0"/>
          <w:u w:val="single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u w:val="single"/>
          <w14:ligatures w14:val="none"/>
        </w:rPr>
        <w:t>přípravky</w:t>
      </w:r>
      <w:proofErr w:type="spellEnd"/>
      <w:r w:rsidRPr="000E34EF">
        <w:rPr>
          <w:rFonts w:eastAsia="Times New Roman"/>
          <w:kern w:val="0"/>
          <w:u w:val="single"/>
          <w14:ligatures w14:val="none"/>
        </w:rPr>
        <w:t xml:space="preserve"> a </w:t>
      </w:r>
      <w:proofErr w:type="spellStart"/>
      <w:r w:rsidRPr="000E34EF">
        <w:rPr>
          <w:rFonts w:eastAsia="Times New Roman"/>
          <w:kern w:val="0"/>
          <w:u w:val="single"/>
          <w14:ligatures w14:val="none"/>
        </w:rPr>
        <w:t>další</w:t>
      </w:r>
      <w:proofErr w:type="spellEnd"/>
      <w:r w:rsidRPr="000E34EF">
        <w:rPr>
          <w:rFonts w:eastAsia="Times New Roman"/>
          <w:kern w:val="0"/>
          <w:u w:val="single"/>
          <w14:ligatures w14:val="none"/>
        </w:rPr>
        <w:t xml:space="preserve"> formy </w:t>
      </w:r>
      <w:proofErr w:type="spellStart"/>
      <w:r w:rsidRPr="000E34EF">
        <w:rPr>
          <w:rFonts w:eastAsia="Times New Roman"/>
          <w:kern w:val="0"/>
          <w:u w:val="single"/>
          <w14:ligatures w14:val="none"/>
        </w:rPr>
        <w:t>interakce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>:</w:t>
      </w:r>
    </w:p>
    <w:p w14:paraId="2CADFA6C" w14:textId="63AF70E6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szCs w:val="20"/>
          <w14:ligatures w14:val="none"/>
        </w:rPr>
      </w:pPr>
      <w:proofErr w:type="spellStart"/>
      <w:r w:rsidRPr="000E34EF">
        <w:rPr>
          <w:rFonts w:eastAsia="Times New Roman"/>
          <w:kern w:val="0"/>
          <w:szCs w:val="20"/>
          <w14:ligatures w14:val="none"/>
        </w:rPr>
        <w:t>Nejsou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dostupné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informace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o bezpečnosti a účinnosti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této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vakcíny,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pokud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se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používá</w:t>
      </w:r>
      <w:proofErr w:type="spellEnd"/>
    </w:p>
    <w:p w14:paraId="296CCC64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szCs w:val="20"/>
          <w14:ligatures w14:val="none"/>
        </w:rPr>
      </w:pPr>
      <w:r w:rsidRPr="000E34EF">
        <w:rPr>
          <w:rFonts w:eastAsia="Times New Roman"/>
          <w:kern w:val="0"/>
          <w:szCs w:val="20"/>
          <w14:ligatures w14:val="none"/>
        </w:rPr>
        <w:t xml:space="preserve">zároveň s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jiným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veterinárním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léčivým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přípravkem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. Rozhodnutí o použití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této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vakcíny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před</w:t>
      </w:r>
      <w:proofErr w:type="spellEnd"/>
    </w:p>
    <w:p w14:paraId="4DE9D2EC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szCs w:val="20"/>
          <w14:ligatures w14:val="none"/>
        </w:rPr>
      </w:pPr>
      <w:r w:rsidRPr="000E34EF">
        <w:rPr>
          <w:rFonts w:eastAsia="Times New Roman"/>
          <w:kern w:val="0"/>
          <w:szCs w:val="20"/>
          <w14:ligatures w14:val="none"/>
        </w:rPr>
        <w:t xml:space="preserve">nebo po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jakémkoliv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jiném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veterinárním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léčivém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přípravku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musí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být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provedeno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na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základě</w:t>
      </w:r>
      <w:proofErr w:type="spellEnd"/>
    </w:p>
    <w:p w14:paraId="1E4D8339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szCs w:val="20"/>
          <w14:ligatures w14:val="none"/>
        </w:rPr>
      </w:pPr>
      <w:r w:rsidRPr="000E34EF">
        <w:rPr>
          <w:rFonts w:eastAsia="Times New Roman"/>
          <w:kern w:val="0"/>
          <w:szCs w:val="20"/>
          <w14:ligatures w14:val="none"/>
        </w:rPr>
        <w:t xml:space="preserve">zvážení jednotlivých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případů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>.</w:t>
      </w:r>
    </w:p>
    <w:p w14:paraId="1EAFF33B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5F12E9E3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r w:rsidRPr="000E34EF">
        <w:rPr>
          <w:rFonts w:eastAsia="Times New Roman"/>
          <w:kern w:val="0"/>
          <w:u w:val="single"/>
          <w14:ligatures w14:val="none"/>
        </w:rPr>
        <w:t>Hlavní inkompatibility</w:t>
      </w:r>
      <w:r w:rsidRPr="000E34EF">
        <w:rPr>
          <w:rFonts w:eastAsia="Times New Roman"/>
          <w:kern w:val="0"/>
          <w:szCs w:val="20"/>
          <w14:ligatures w14:val="none"/>
        </w:rPr>
        <w:t>:</w:t>
      </w:r>
    </w:p>
    <w:p w14:paraId="73A37FEE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proofErr w:type="spellStart"/>
      <w:r w:rsidRPr="000E34EF">
        <w:rPr>
          <w:rFonts w:eastAsia="Times New Roman"/>
          <w:kern w:val="0"/>
          <w14:ligatures w14:val="none"/>
        </w:rPr>
        <w:t>Nemísit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s </w:t>
      </w:r>
      <w:proofErr w:type="spellStart"/>
      <w:r w:rsidRPr="000E34EF">
        <w:rPr>
          <w:rFonts w:eastAsia="Times New Roman"/>
          <w:kern w:val="0"/>
          <w14:ligatures w14:val="none"/>
        </w:rPr>
        <w:t>jiným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veterinárním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léčivým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přípravkem</w:t>
      </w:r>
      <w:proofErr w:type="spellEnd"/>
      <w:r w:rsidRPr="000E34EF">
        <w:rPr>
          <w:rFonts w:eastAsia="Times New Roman"/>
          <w:kern w:val="0"/>
          <w14:ligatures w14:val="none"/>
        </w:rPr>
        <w:t>.</w:t>
      </w:r>
    </w:p>
    <w:p w14:paraId="626FBED3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73F89E1C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23D682DF" w14:textId="77777777" w:rsidR="000E34EF" w:rsidRPr="000E34EF" w:rsidRDefault="000E34EF" w:rsidP="000E34EF">
      <w:pPr>
        <w:tabs>
          <w:tab w:val="left" w:pos="0"/>
        </w:tabs>
        <w:spacing w:after="0" w:line="240" w:lineRule="auto"/>
        <w:ind w:left="567" w:hanging="567"/>
        <w:rPr>
          <w:rFonts w:eastAsia="Times New Roman"/>
          <w:b/>
          <w:kern w:val="0"/>
          <w14:ligatures w14:val="none"/>
        </w:rPr>
      </w:pPr>
      <w:r w:rsidRPr="000E34EF">
        <w:rPr>
          <w:rFonts w:eastAsia="Times New Roman"/>
          <w:b/>
          <w:kern w:val="0"/>
          <w:highlight w:val="lightGray"/>
          <w14:ligatures w14:val="none"/>
        </w:rPr>
        <w:t>7.</w:t>
      </w:r>
      <w:r w:rsidRPr="000E34EF">
        <w:rPr>
          <w:rFonts w:eastAsia="Times New Roman"/>
          <w:b/>
          <w:kern w:val="0"/>
          <w14:ligatures w14:val="none"/>
        </w:rPr>
        <w:tab/>
      </w:r>
      <w:proofErr w:type="spellStart"/>
      <w:r w:rsidRPr="000E34EF">
        <w:rPr>
          <w:rFonts w:eastAsia="Times New Roman"/>
          <w:b/>
          <w:kern w:val="0"/>
          <w14:ligatures w14:val="none"/>
        </w:rPr>
        <w:t>Nežádoucí</w:t>
      </w:r>
      <w:proofErr w:type="spellEnd"/>
      <w:r w:rsidRPr="000E34EF">
        <w:rPr>
          <w:rFonts w:eastAsia="Times New Roman"/>
          <w:b/>
          <w:kern w:val="0"/>
          <w14:ligatures w14:val="none"/>
        </w:rPr>
        <w:t xml:space="preserve"> účinky</w:t>
      </w:r>
    </w:p>
    <w:p w14:paraId="776771A9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iCs/>
          <w:kern w:val="0"/>
          <w14:ligatures w14:val="none"/>
        </w:rPr>
      </w:pPr>
    </w:p>
    <w:p w14:paraId="14FB4B6F" w14:textId="7897CC3A" w:rsidR="000E34EF" w:rsidRPr="000E34EF" w:rsidRDefault="00DF43AB" w:rsidP="000E34EF">
      <w:pPr>
        <w:tabs>
          <w:tab w:val="left" w:pos="567"/>
        </w:tabs>
        <w:spacing w:after="0" w:line="260" w:lineRule="exact"/>
        <w:rPr>
          <w:rFonts w:eastAsia="Times New Roman"/>
          <w:kern w:val="0"/>
          <w14:ligatures w14:val="none"/>
        </w:rPr>
      </w:pPr>
      <w:proofErr w:type="spellStart"/>
      <w:r w:rsidRPr="00DF43AB">
        <w:t>Kur</w:t>
      </w:r>
      <w:proofErr w:type="spellEnd"/>
      <w:r w:rsidRPr="00DF43AB">
        <w:t xml:space="preserve"> </w:t>
      </w:r>
      <w:proofErr w:type="spellStart"/>
      <w:r w:rsidRPr="00DF43AB">
        <w:t>domácí</w:t>
      </w:r>
      <w:proofErr w:type="spellEnd"/>
      <w:r w:rsidRPr="00DF43AB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0E34EF" w:rsidRPr="000E34EF" w14:paraId="7A3F1F16" w14:textId="77777777" w:rsidTr="000E34EF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A1EB" w14:textId="77777777" w:rsidR="000E34EF" w:rsidRPr="000E34EF" w:rsidRDefault="000E34EF" w:rsidP="000E34EF">
            <w:pPr>
              <w:tabs>
                <w:tab w:val="left" w:pos="567"/>
              </w:tabs>
              <w:spacing w:before="60" w:after="60" w:line="260" w:lineRule="exact"/>
              <w:rPr>
                <w:rFonts w:eastAsia="Times New Roman"/>
              </w:rPr>
            </w:pPr>
            <w:proofErr w:type="spellStart"/>
            <w:r w:rsidRPr="000E34EF">
              <w:rPr>
                <w:rFonts w:eastAsia="Times New Roman"/>
                <w:szCs w:val="20"/>
              </w:rPr>
              <w:t>Velmi</w:t>
            </w:r>
            <w:proofErr w:type="spellEnd"/>
            <w:r w:rsidRPr="000E34EF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0E34EF">
              <w:rPr>
                <w:rFonts w:eastAsia="Times New Roman"/>
                <w:szCs w:val="20"/>
              </w:rPr>
              <w:t>vzácné</w:t>
            </w:r>
            <w:proofErr w:type="spellEnd"/>
          </w:p>
          <w:p w14:paraId="46155783" w14:textId="77777777" w:rsidR="000E34EF" w:rsidRPr="000E34EF" w:rsidRDefault="000E34EF" w:rsidP="000E34EF">
            <w:pPr>
              <w:tabs>
                <w:tab w:val="left" w:pos="567"/>
              </w:tabs>
              <w:spacing w:before="60" w:after="60" w:line="260" w:lineRule="exact"/>
              <w:rPr>
                <w:rFonts w:eastAsia="Times New Roman"/>
              </w:rPr>
            </w:pPr>
            <w:r w:rsidRPr="000E34EF">
              <w:rPr>
                <w:rFonts w:eastAsia="Times New Roman"/>
                <w:szCs w:val="20"/>
              </w:rPr>
              <w:t>(&lt;1 </w:t>
            </w:r>
            <w:proofErr w:type="spellStart"/>
            <w:r w:rsidRPr="000E34EF">
              <w:rPr>
                <w:rFonts w:eastAsia="Times New Roman"/>
                <w:szCs w:val="20"/>
              </w:rPr>
              <w:t>zvíře</w:t>
            </w:r>
            <w:proofErr w:type="spellEnd"/>
            <w:r w:rsidRPr="000E34EF">
              <w:rPr>
                <w:rFonts w:eastAsia="Times New Roman"/>
                <w:szCs w:val="20"/>
              </w:rPr>
              <w:t xml:space="preserve"> / 10 000 </w:t>
            </w:r>
            <w:proofErr w:type="spellStart"/>
            <w:r w:rsidRPr="000E34EF">
              <w:rPr>
                <w:rFonts w:eastAsia="Times New Roman"/>
                <w:szCs w:val="20"/>
              </w:rPr>
              <w:t>ošetřených</w:t>
            </w:r>
            <w:proofErr w:type="spellEnd"/>
            <w:r w:rsidRPr="000E34EF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0E34EF">
              <w:rPr>
                <w:rFonts w:eastAsia="Times New Roman"/>
                <w:szCs w:val="20"/>
              </w:rPr>
              <w:t>zvířat</w:t>
            </w:r>
            <w:proofErr w:type="spellEnd"/>
            <w:r w:rsidRPr="000E34EF">
              <w:rPr>
                <w:rFonts w:eastAsia="Times New Roman"/>
                <w:szCs w:val="20"/>
              </w:rPr>
              <w:t xml:space="preserve">, </w:t>
            </w:r>
            <w:proofErr w:type="spellStart"/>
            <w:r w:rsidRPr="000E34EF">
              <w:rPr>
                <w:rFonts w:eastAsia="Times New Roman"/>
                <w:szCs w:val="20"/>
              </w:rPr>
              <w:t>včetně</w:t>
            </w:r>
            <w:proofErr w:type="spellEnd"/>
            <w:r w:rsidRPr="000E34EF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0E34EF">
              <w:rPr>
                <w:rFonts w:eastAsia="Times New Roman"/>
                <w:szCs w:val="20"/>
              </w:rPr>
              <w:t>ojedinělých</w:t>
            </w:r>
            <w:proofErr w:type="spellEnd"/>
            <w:r w:rsidRPr="000E34EF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0E34EF">
              <w:rPr>
                <w:rFonts w:eastAsia="Times New Roman"/>
                <w:szCs w:val="20"/>
              </w:rPr>
              <w:t>hlášení</w:t>
            </w:r>
            <w:proofErr w:type="spellEnd"/>
            <w:r w:rsidRPr="000E34EF">
              <w:rPr>
                <w:rFonts w:eastAsia="Times New Roman"/>
                <w:szCs w:val="20"/>
              </w:rPr>
              <w:t>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1DB3" w14:textId="1E18530B" w:rsidR="000E34EF" w:rsidRPr="00DF43AB" w:rsidRDefault="000E34EF" w:rsidP="000E34EF">
            <w:pPr>
              <w:tabs>
                <w:tab w:val="left" w:pos="567"/>
              </w:tabs>
              <w:spacing w:before="60" w:after="60" w:line="260" w:lineRule="exact"/>
              <w:rPr>
                <w:rFonts w:eastAsia="Times New Roman"/>
                <w:iCs/>
              </w:rPr>
            </w:pPr>
            <w:proofErr w:type="spellStart"/>
            <w:r w:rsidRPr="00DF43AB">
              <w:rPr>
                <w:rFonts w:eastAsia="Times New Roman"/>
                <w:szCs w:val="20"/>
              </w:rPr>
              <w:t>Otok</w:t>
            </w:r>
            <w:proofErr w:type="spellEnd"/>
            <w:r w:rsidRPr="00DF43AB">
              <w:rPr>
                <w:rFonts w:eastAsia="Times New Roman"/>
                <w:szCs w:val="20"/>
              </w:rPr>
              <w:t xml:space="preserve"> v </w:t>
            </w:r>
            <w:proofErr w:type="spellStart"/>
            <w:r w:rsidRPr="00DF43AB">
              <w:rPr>
                <w:rFonts w:eastAsia="Times New Roman"/>
                <w:szCs w:val="20"/>
              </w:rPr>
              <w:t>místě</w:t>
            </w:r>
            <w:proofErr w:type="spellEnd"/>
            <w:r w:rsidRPr="00DF43AB">
              <w:rPr>
                <w:rFonts w:eastAsia="Times New Roman"/>
                <w:szCs w:val="20"/>
              </w:rPr>
              <w:t xml:space="preserve"> </w:t>
            </w:r>
            <w:proofErr w:type="spellStart"/>
            <w:r w:rsidR="00DF43AB" w:rsidRPr="00DF43AB">
              <w:t>injekčního</w:t>
            </w:r>
            <w:proofErr w:type="spellEnd"/>
            <w:r w:rsidR="00DF43AB" w:rsidRPr="00DF43AB">
              <w:t xml:space="preserve"> podání</w:t>
            </w:r>
            <w:r w:rsidR="00DF43AB" w:rsidRPr="00DF43AB">
              <w:rPr>
                <w:vertAlign w:val="superscript"/>
              </w:rPr>
              <w:t>1</w:t>
            </w:r>
          </w:p>
        </w:tc>
      </w:tr>
    </w:tbl>
    <w:p w14:paraId="62987EA2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r w:rsidRPr="000E34EF">
        <w:rPr>
          <w:rFonts w:eastAsia="Times New Roman"/>
          <w:kern w:val="0"/>
          <w:szCs w:val="20"/>
          <w:vertAlign w:val="superscript"/>
          <w14:ligatures w14:val="none"/>
        </w:rPr>
        <w:t>1</w:t>
      </w:r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ve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velikosti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hrachu, </w:t>
      </w:r>
      <w:proofErr w:type="spellStart"/>
      <w:r w:rsidRPr="000E34EF">
        <w:rPr>
          <w:rFonts w:eastAsia="Times New Roman"/>
          <w:kern w:val="0"/>
          <w14:ligatures w14:val="none"/>
        </w:rPr>
        <w:t>který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ve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většině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případů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vymizí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do 2 - 3 </w:t>
      </w:r>
      <w:proofErr w:type="spellStart"/>
      <w:r w:rsidRPr="000E34EF">
        <w:rPr>
          <w:rFonts w:eastAsia="Times New Roman"/>
          <w:kern w:val="0"/>
          <w14:ligatures w14:val="none"/>
        </w:rPr>
        <w:t>týdnů</w:t>
      </w:r>
      <w:proofErr w:type="spellEnd"/>
      <w:r w:rsidRPr="000E34EF">
        <w:rPr>
          <w:rFonts w:eastAsia="Times New Roman"/>
          <w:kern w:val="0"/>
          <w14:ligatures w14:val="none"/>
        </w:rPr>
        <w:t>.</w:t>
      </w:r>
    </w:p>
    <w:p w14:paraId="0F3EFF92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iCs/>
          <w:kern w:val="0"/>
          <w14:ligatures w14:val="none"/>
        </w:rPr>
      </w:pPr>
    </w:p>
    <w:p w14:paraId="7EDF3B08" w14:textId="77777777" w:rsidR="000E34EF" w:rsidRPr="000E34EF" w:rsidRDefault="000E34EF" w:rsidP="000E34EF">
      <w:pPr>
        <w:tabs>
          <w:tab w:val="left" w:pos="567"/>
        </w:tabs>
        <w:spacing w:after="0" w:line="260" w:lineRule="exact"/>
        <w:rPr>
          <w:rFonts w:eastAsia="Times New Roman"/>
          <w:kern w:val="0"/>
          <w14:ligatures w14:val="none"/>
        </w:rPr>
      </w:pPr>
      <w:bookmarkStart w:id="5" w:name="_Hlk184640527"/>
      <w:proofErr w:type="spellStart"/>
      <w:r w:rsidRPr="000E34EF">
        <w:rPr>
          <w:rFonts w:eastAsia="Times New Roman"/>
          <w:kern w:val="0"/>
          <w:szCs w:val="20"/>
          <w14:ligatures w14:val="none"/>
        </w:rPr>
        <w:t>Hlášení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nežádoucích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účinků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je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důležité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. Umožňuje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nepřetržité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sledování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bezpečnosti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přípravku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.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Jestliže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zaznamenáte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jakékoliv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nežádoucí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účinky, a to i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takové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,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které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nejsou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uvedeny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v 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této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příbalové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informaci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, nebo si myslíte, že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léčivo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nefunguje,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obraťte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se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prosím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nejprve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na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svého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veterinárního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lékaře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.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Nežádoucí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účinky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můžete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hlásit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také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držiteli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rozhodnutí o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registraci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s využitím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kontaktních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údajů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uvedených na konci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této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příbalové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informace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nebo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prostřednictvím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národního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systému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hlášení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nežádoucích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účinků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: </w:t>
      </w:r>
    </w:p>
    <w:p w14:paraId="54E8AE8C" w14:textId="77777777" w:rsidR="000E34EF" w:rsidRPr="000E34EF" w:rsidRDefault="000E34EF" w:rsidP="000E34EF">
      <w:pPr>
        <w:tabs>
          <w:tab w:val="left" w:pos="567"/>
        </w:tabs>
        <w:spacing w:after="0" w:line="260" w:lineRule="exact"/>
        <w:rPr>
          <w:rFonts w:eastAsia="Times New Roman"/>
          <w:kern w:val="0"/>
          <w14:ligatures w14:val="none"/>
        </w:rPr>
      </w:pPr>
    </w:p>
    <w:bookmarkEnd w:id="5"/>
    <w:p w14:paraId="47D6497A" w14:textId="77777777" w:rsidR="00DF43AB" w:rsidRDefault="00DF43AB" w:rsidP="00BD3707">
      <w:pPr>
        <w:tabs>
          <w:tab w:val="left" w:pos="-720"/>
        </w:tabs>
        <w:suppressAutoHyphens/>
        <w:spacing w:after="0"/>
      </w:pPr>
      <w:r>
        <w:t xml:space="preserve">Ústav pro </w:t>
      </w:r>
      <w:proofErr w:type="spellStart"/>
      <w:r>
        <w:t>státní</w:t>
      </w:r>
      <w:proofErr w:type="spellEnd"/>
      <w:r>
        <w:t xml:space="preserve"> kontrolu </w:t>
      </w:r>
      <w:proofErr w:type="spellStart"/>
      <w:r>
        <w:t>veterinárních</w:t>
      </w:r>
      <w:proofErr w:type="spellEnd"/>
      <w:r>
        <w:t xml:space="preserve"> </w:t>
      </w:r>
      <w:proofErr w:type="spellStart"/>
      <w:r>
        <w:t>biopreparátů</w:t>
      </w:r>
      <w:proofErr w:type="spellEnd"/>
      <w:r>
        <w:t xml:space="preserve"> a </w:t>
      </w:r>
      <w:proofErr w:type="spellStart"/>
      <w:r>
        <w:t>léčiv</w:t>
      </w:r>
      <w:proofErr w:type="spellEnd"/>
    </w:p>
    <w:p w14:paraId="02CDAF1B" w14:textId="77777777" w:rsidR="00DF43AB" w:rsidRDefault="00DF43AB" w:rsidP="00BD3707">
      <w:pPr>
        <w:tabs>
          <w:tab w:val="left" w:pos="-720"/>
        </w:tabs>
        <w:suppressAutoHyphens/>
        <w:spacing w:after="0"/>
      </w:pPr>
      <w:r>
        <w:t>Hudcova 232/56a</w:t>
      </w:r>
    </w:p>
    <w:p w14:paraId="27C353DC" w14:textId="77777777" w:rsidR="00DF43AB" w:rsidRDefault="00DF43AB" w:rsidP="00BD3707">
      <w:pPr>
        <w:tabs>
          <w:tab w:val="left" w:pos="-720"/>
        </w:tabs>
        <w:suppressAutoHyphens/>
        <w:spacing w:after="0"/>
      </w:pPr>
      <w:r>
        <w:t xml:space="preserve">621 00 Brno, </w:t>
      </w:r>
    </w:p>
    <w:p w14:paraId="0B74E97B" w14:textId="77777777" w:rsidR="00DF43AB" w:rsidRDefault="00DF43AB" w:rsidP="00BD3707">
      <w:pPr>
        <w:tabs>
          <w:tab w:val="left" w:pos="-720"/>
        </w:tabs>
        <w:suppressAutoHyphens/>
        <w:spacing w:after="0"/>
      </w:pPr>
      <w:r>
        <w:t xml:space="preserve">e-mail: </w:t>
      </w:r>
      <w:hyperlink r:id="rId4" w:history="1">
        <w:r>
          <w:rPr>
            <w:rStyle w:val="Hypertextovodkaz"/>
          </w:rPr>
          <w:t>adr@uskvbl.cz</w:t>
        </w:r>
      </w:hyperlink>
      <w:r>
        <w:t xml:space="preserve">, </w:t>
      </w:r>
    </w:p>
    <w:p w14:paraId="1F2DD3E6" w14:textId="77777777" w:rsidR="00DF43AB" w:rsidRDefault="00DF43AB" w:rsidP="00BD3707">
      <w:pPr>
        <w:tabs>
          <w:tab w:val="left" w:pos="-720"/>
        </w:tabs>
        <w:suppressAutoHyphens/>
        <w:spacing w:after="0"/>
      </w:pPr>
      <w:r>
        <w:t xml:space="preserve">Webové stránky: </w:t>
      </w:r>
      <w:hyperlink r:id="rId5" w:history="1">
        <w:r>
          <w:rPr>
            <w:rStyle w:val="Hypertextovodkaz"/>
          </w:rPr>
          <w:t>http://www.uskvbl.cz/cs/farmakovigilance</w:t>
        </w:r>
      </w:hyperlink>
    </w:p>
    <w:p w14:paraId="40BA0A94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iCs/>
          <w:kern w:val="0"/>
          <w14:ligatures w14:val="none"/>
        </w:rPr>
      </w:pPr>
    </w:p>
    <w:p w14:paraId="3C34B1B3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iCs/>
          <w:kern w:val="0"/>
          <w14:ligatures w14:val="none"/>
        </w:rPr>
      </w:pPr>
    </w:p>
    <w:p w14:paraId="4C91E303" w14:textId="77777777" w:rsidR="000E34EF" w:rsidRPr="000E34EF" w:rsidRDefault="000E34EF" w:rsidP="000E34EF">
      <w:pPr>
        <w:tabs>
          <w:tab w:val="left" w:pos="0"/>
        </w:tabs>
        <w:spacing w:after="0" w:line="240" w:lineRule="auto"/>
        <w:ind w:left="567" w:hanging="567"/>
        <w:rPr>
          <w:rFonts w:eastAsia="Times New Roman"/>
          <w:b/>
          <w:kern w:val="0"/>
          <w14:ligatures w14:val="none"/>
        </w:rPr>
      </w:pPr>
      <w:r w:rsidRPr="000E34EF">
        <w:rPr>
          <w:rFonts w:eastAsia="Times New Roman"/>
          <w:b/>
          <w:kern w:val="0"/>
          <w:highlight w:val="lightGray"/>
          <w14:ligatures w14:val="none"/>
        </w:rPr>
        <w:t>8.</w:t>
      </w:r>
      <w:r w:rsidRPr="000E34EF">
        <w:rPr>
          <w:rFonts w:eastAsia="Times New Roman"/>
          <w:b/>
          <w:kern w:val="0"/>
          <w14:ligatures w14:val="none"/>
        </w:rPr>
        <w:tab/>
      </w:r>
      <w:proofErr w:type="spellStart"/>
      <w:r w:rsidRPr="000E34EF">
        <w:rPr>
          <w:rFonts w:eastAsia="Times New Roman"/>
          <w:b/>
          <w:kern w:val="0"/>
          <w14:ligatures w14:val="none"/>
        </w:rPr>
        <w:t>Dávkování</w:t>
      </w:r>
      <w:proofErr w:type="spellEnd"/>
      <w:r w:rsidRPr="000E34EF">
        <w:rPr>
          <w:rFonts w:eastAsia="Times New Roman"/>
          <w:b/>
          <w:kern w:val="0"/>
          <w14:ligatures w14:val="none"/>
        </w:rPr>
        <w:t xml:space="preserve"> pro každý druh, cesty a </w:t>
      </w:r>
      <w:proofErr w:type="spellStart"/>
      <w:r w:rsidRPr="000E34EF">
        <w:rPr>
          <w:rFonts w:eastAsia="Times New Roman"/>
          <w:b/>
          <w:kern w:val="0"/>
          <w14:ligatures w14:val="none"/>
        </w:rPr>
        <w:t>způsob</w:t>
      </w:r>
      <w:proofErr w:type="spellEnd"/>
      <w:r w:rsidRPr="000E34EF">
        <w:rPr>
          <w:rFonts w:eastAsia="Times New Roman"/>
          <w:b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b/>
          <w:kern w:val="0"/>
          <w14:ligatures w14:val="none"/>
        </w:rPr>
        <w:t>podání</w:t>
      </w:r>
      <w:proofErr w:type="spellEnd"/>
    </w:p>
    <w:p w14:paraId="13BED2C5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1AA87987" w14:textId="4EC8022D" w:rsid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szCs w:val="20"/>
          <w14:ligatures w14:val="none"/>
        </w:rPr>
      </w:pPr>
      <w:bookmarkStart w:id="6" w:name="_Hlk196382719"/>
      <w:proofErr w:type="spellStart"/>
      <w:r w:rsidRPr="000E34EF">
        <w:rPr>
          <w:rFonts w:eastAsia="Times New Roman"/>
          <w:kern w:val="0"/>
          <w:szCs w:val="20"/>
          <w14:ligatures w14:val="none"/>
        </w:rPr>
        <w:t>Subkutánn</w:t>
      </w:r>
      <w:r w:rsidR="00DF43AB">
        <w:rPr>
          <w:rFonts w:eastAsia="Times New Roman"/>
          <w:kern w:val="0"/>
          <w:szCs w:val="20"/>
          <w14:ligatures w14:val="none"/>
        </w:rPr>
        <w:t>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nebo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intramuskulárn</w:t>
      </w:r>
      <w:r w:rsidR="00DF43AB">
        <w:rPr>
          <w:rFonts w:eastAsia="Times New Roman"/>
          <w:kern w:val="0"/>
          <w:szCs w:val="20"/>
          <w14:ligatures w14:val="none"/>
        </w:rPr>
        <w:t>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podání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>.</w:t>
      </w:r>
    </w:p>
    <w:p w14:paraId="6A08460C" w14:textId="77777777" w:rsidR="00BD3707" w:rsidRPr="000E34EF" w:rsidRDefault="00BD3707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bookmarkEnd w:id="6"/>
    <w:p w14:paraId="4C4AFF18" w14:textId="36686E1C" w:rsid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szCs w:val="20"/>
          <w14:ligatures w14:val="none"/>
        </w:rPr>
      </w:pPr>
      <w:r w:rsidRPr="000E34EF">
        <w:rPr>
          <w:rFonts w:eastAsia="Times New Roman"/>
          <w:kern w:val="0"/>
          <w:szCs w:val="20"/>
          <w14:ligatures w14:val="none"/>
        </w:rPr>
        <w:t xml:space="preserve">0,5 ml na jedno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zvíře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>.</w:t>
      </w:r>
    </w:p>
    <w:p w14:paraId="5F54F499" w14:textId="77777777" w:rsidR="00BD3707" w:rsidRPr="000E34EF" w:rsidRDefault="00BD3707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szCs w:val="20"/>
          <w14:ligatures w14:val="none"/>
        </w:rPr>
      </w:pPr>
    </w:p>
    <w:p w14:paraId="74290765" w14:textId="1499D292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szCs w:val="20"/>
          <w14:ligatures w14:val="none"/>
        </w:rPr>
      </w:pPr>
      <w:proofErr w:type="spellStart"/>
      <w:r w:rsidRPr="000E34EF">
        <w:rPr>
          <w:rFonts w:eastAsia="Times New Roman"/>
          <w:kern w:val="0"/>
          <w:szCs w:val="20"/>
          <w14:ligatures w14:val="none"/>
        </w:rPr>
        <w:t>Vakcinace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</w:t>
      </w:r>
      <w:r w:rsidR="00DF43AB">
        <w:rPr>
          <w:rFonts w:eastAsia="Times New Roman"/>
          <w:kern w:val="0"/>
          <w:szCs w:val="20"/>
          <w14:ligatures w14:val="none"/>
        </w:rPr>
        <w:t>ř</w:t>
      </w:r>
      <w:r w:rsidRPr="000E34EF">
        <w:rPr>
          <w:rFonts w:eastAsia="Times New Roman"/>
          <w:kern w:val="0"/>
          <w:szCs w:val="20"/>
          <w14:ligatures w14:val="none"/>
        </w:rPr>
        <w:t>eimunizovaných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hejn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brojlerů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a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nosnic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se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doporučuje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věku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16-20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týdnů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>.</w:t>
      </w:r>
    </w:p>
    <w:p w14:paraId="650D9910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szCs w:val="20"/>
          <w14:ligatures w14:val="none"/>
        </w:rPr>
      </w:pPr>
      <w:proofErr w:type="spellStart"/>
      <w:r w:rsidRPr="000E34EF">
        <w:rPr>
          <w:rFonts w:eastAsia="Times New Roman"/>
          <w:kern w:val="0"/>
          <w:szCs w:val="20"/>
          <w14:ligatures w14:val="none"/>
        </w:rPr>
        <w:t>Primární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vakcinace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hejn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brojlerů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a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nosnic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proti infekční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bronchitidě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(IB) a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newcastleské</w:t>
      </w:r>
      <w:proofErr w:type="spellEnd"/>
    </w:p>
    <w:p w14:paraId="55B5DFE4" w14:textId="029AE996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szCs w:val="20"/>
          <w14:ligatures w14:val="none"/>
        </w:rPr>
      </w:pPr>
      <w:proofErr w:type="spellStart"/>
      <w:r w:rsidRPr="000E34EF">
        <w:rPr>
          <w:rFonts w:eastAsia="Times New Roman"/>
          <w:kern w:val="0"/>
          <w:szCs w:val="20"/>
          <w14:ligatures w14:val="none"/>
        </w:rPr>
        <w:t>chorobě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(ND)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atenuovanou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živou vakcínou by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měla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být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ukončena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4-5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týdn</w:t>
      </w:r>
      <w:r w:rsidR="00DF43AB">
        <w:rPr>
          <w:rFonts w:eastAsia="Times New Roman"/>
          <w:kern w:val="0"/>
          <w:szCs w:val="20"/>
          <w14:ligatures w14:val="none"/>
        </w:rPr>
        <w:t>ů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před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="00DF43AB">
        <w:rPr>
          <w:rFonts w:eastAsia="Times New Roman"/>
          <w:kern w:val="0"/>
          <w:szCs w:val="20"/>
          <w14:ligatures w14:val="none"/>
        </w:rPr>
        <w:t>podáním</w:t>
      </w:r>
      <w:proofErr w:type="spellEnd"/>
    </w:p>
    <w:p w14:paraId="3D5B08F1" w14:textId="71CE7470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szCs w:val="20"/>
          <w14:ligatures w14:val="none"/>
        </w:rPr>
      </w:pPr>
      <w:r w:rsidRPr="000E34EF">
        <w:rPr>
          <w:rFonts w:eastAsia="Times New Roman"/>
          <w:kern w:val="0"/>
          <w:szCs w:val="20"/>
          <w14:ligatures w14:val="none"/>
        </w:rPr>
        <w:t>vakc</w:t>
      </w:r>
      <w:r w:rsidR="00DF43AB">
        <w:rPr>
          <w:rFonts w:eastAsia="Times New Roman"/>
          <w:kern w:val="0"/>
          <w:szCs w:val="20"/>
          <w14:ligatures w14:val="none"/>
        </w:rPr>
        <w:t>í</w:t>
      </w:r>
      <w:r w:rsidRPr="000E34EF">
        <w:rPr>
          <w:rFonts w:eastAsia="Times New Roman"/>
          <w:kern w:val="0"/>
          <w:szCs w:val="20"/>
          <w14:ligatures w14:val="none"/>
        </w:rPr>
        <w:t>ny CEVAC ND-IB-EDS K.</w:t>
      </w:r>
    </w:p>
    <w:p w14:paraId="6872DA98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1938D948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34F44D63" w14:textId="77777777" w:rsidR="000E34EF" w:rsidRPr="000E34EF" w:rsidRDefault="000E34EF" w:rsidP="000E34EF">
      <w:pPr>
        <w:tabs>
          <w:tab w:val="left" w:pos="0"/>
        </w:tabs>
        <w:spacing w:after="0" w:line="240" w:lineRule="auto"/>
        <w:ind w:left="567" w:hanging="567"/>
        <w:rPr>
          <w:rFonts w:eastAsia="Times New Roman"/>
          <w:b/>
          <w:kern w:val="0"/>
          <w14:ligatures w14:val="none"/>
        </w:rPr>
      </w:pPr>
      <w:r w:rsidRPr="000E34EF">
        <w:rPr>
          <w:rFonts w:eastAsia="Times New Roman"/>
          <w:b/>
          <w:kern w:val="0"/>
          <w:highlight w:val="lightGray"/>
          <w14:ligatures w14:val="none"/>
        </w:rPr>
        <w:t>9.</w:t>
      </w:r>
      <w:r w:rsidRPr="000E34EF">
        <w:rPr>
          <w:rFonts w:eastAsia="Times New Roman"/>
          <w:b/>
          <w:kern w:val="0"/>
          <w14:ligatures w14:val="none"/>
        </w:rPr>
        <w:tab/>
      </w:r>
      <w:proofErr w:type="spellStart"/>
      <w:r w:rsidRPr="000E34EF">
        <w:rPr>
          <w:rFonts w:eastAsia="Times New Roman"/>
          <w:b/>
          <w:kern w:val="0"/>
          <w14:ligatures w14:val="none"/>
        </w:rPr>
        <w:t>Informace</w:t>
      </w:r>
      <w:proofErr w:type="spellEnd"/>
      <w:r w:rsidRPr="000E34EF">
        <w:rPr>
          <w:rFonts w:eastAsia="Times New Roman"/>
          <w:b/>
          <w:kern w:val="0"/>
          <w14:ligatures w14:val="none"/>
        </w:rPr>
        <w:t xml:space="preserve"> o </w:t>
      </w:r>
      <w:proofErr w:type="spellStart"/>
      <w:r w:rsidRPr="000E34EF">
        <w:rPr>
          <w:rFonts w:eastAsia="Times New Roman"/>
          <w:b/>
          <w:kern w:val="0"/>
          <w14:ligatures w14:val="none"/>
        </w:rPr>
        <w:t>správném</w:t>
      </w:r>
      <w:proofErr w:type="spellEnd"/>
      <w:r w:rsidRPr="000E34EF">
        <w:rPr>
          <w:rFonts w:eastAsia="Times New Roman"/>
          <w:b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b/>
          <w:kern w:val="0"/>
          <w14:ligatures w14:val="none"/>
        </w:rPr>
        <w:t>podávání</w:t>
      </w:r>
      <w:proofErr w:type="spellEnd"/>
    </w:p>
    <w:p w14:paraId="1B49AB94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744813B8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r w:rsidRPr="000E34EF">
        <w:rPr>
          <w:rFonts w:eastAsia="Times New Roman"/>
          <w:kern w:val="0"/>
          <w14:ligatures w14:val="none"/>
        </w:rPr>
        <w:t xml:space="preserve">Uspokojivý stupeň imunity po </w:t>
      </w:r>
      <w:proofErr w:type="spellStart"/>
      <w:r w:rsidRPr="000E34EF">
        <w:rPr>
          <w:rFonts w:eastAsia="Times New Roman"/>
          <w:kern w:val="0"/>
          <w14:ligatures w14:val="none"/>
        </w:rPr>
        <w:t>vakcinaci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je možné </w:t>
      </w:r>
      <w:proofErr w:type="spellStart"/>
      <w:r w:rsidRPr="000E34EF">
        <w:rPr>
          <w:rFonts w:eastAsia="Times New Roman"/>
          <w:kern w:val="0"/>
          <w14:ligatures w14:val="none"/>
        </w:rPr>
        <w:t>dosáhnout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jenom u </w:t>
      </w:r>
      <w:proofErr w:type="spellStart"/>
      <w:r w:rsidRPr="000E34EF">
        <w:rPr>
          <w:rFonts w:eastAsia="Times New Roman"/>
          <w:kern w:val="0"/>
          <w14:ligatures w14:val="none"/>
        </w:rPr>
        <w:t>dobře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vyvinutých a</w:t>
      </w:r>
    </w:p>
    <w:p w14:paraId="0C297A93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r w:rsidRPr="000E34EF">
        <w:rPr>
          <w:rFonts w:eastAsia="Times New Roman"/>
          <w:kern w:val="0"/>
          <w14:ligatures w14:val="none"/>
        </w:rPr>
        <w:t xml:space="preserve">zdravých </w:t>
      </w:r>
      <w:proofErr w:type="spellStart"/>
      <w:r w:rsidRPr="000E34EF">
        <w:rPr>
          <w:rFonts w:eastAsia="Times New Roman"/>
          <w:kern w:val="0"/>
          <w14:ligatures w14:val="none"/>
        </w:rPr>
        <w:t>zvířat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. </w:t>
      </w:r>
      <w:proofErr w:type="spellStart"/>
      <w:r w:rsidRPr="000E34EF">
        <w:rPr>
          <w:rFonts w:eastAsia="Times New Roman"/>
          <w:kern w:val="0"/>
          <w14:ligatures w14:val="none"/>
        </w:rPr>
        <w:t>Používat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sterilní vakcinační </w:t>
      </w:r>
      <w:proofErr w:type="spellStart"/>
      <w:r w:rsidRPr="000E34EF">
        <w:rPr>
          <w:rFonts w:eastAsia="Times New Roman"/>
          <w:kern w:val="0"/>
          <w14:ligatures w14:val="none"/>
        </w:rPr>
        <w:t>zařízení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. 3 – 4 hodiny </w:t>
      </w:r>
      <w:proofErr w:type="spellStart"/>
      <w:r w:rsidRPr="000E34EF">
        <w:rPr>
          <w:rFonts w:eastAsia="Times New Roman"/>
          <w:kern w:val="0"/>
          <w14:ligatures w14:val="none"/>
        </w:rPr>
        <w:t>před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použitím </w:t>
      </w:r>
      <w:proofErr w:type="spellStart"/>
      <w:r w:rsidRPr="000E34EF">
        <w:rPr>
          <w:rFonts w:eastAsia="Times New Roman"/>
          <w:kern w:val="0"/>
          <w14:ligatures w14:val="none"/>
        </w:rPr>
        <w:t>uchovávat</w:t>
      </w:r>
      <w:proofErr w:type="spellEnd"/>
    </w:p>
    <w:p w14:paraId="2E500F47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r w:rsidRPr="000E34EF">
        <w:rPr>
          <w:rFonts w:eastAsia="Times New Roman"/>
          <w:kern w:val="0"/>
          <w14:ligatures w14:val="none"/>
        </w:rPr>
        <w:t xml:space="preserve">vakcínu </w:t>
      </w:r>
      <w:proofErr w:type="spellStart"/>
      <w:r w:rsidRPr="000E34EF">
        <w:rPr>
          <w:rFonts w:eastAsia="Times New Roman"/>
          <w:kern w:val="0"/>
          <w14:ligatures w14:val="none"/>
        </w:rPr>
        <w:t>při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pokojové </w:t>
      </w:r>
      <w:proofErr w:type="spellStart"/>
      <w:r w:rsidRPr="000E34EF">
        <w:rPr>
          <w:rFonts w:eastAsia="Times New Roman"/>
          <w:kern w:val="0"/>
          <w14:ligatures w14:val="none"/>
        </w:rPr>
        <w:t>teplotě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(15 – 25 °C). </w:t>
      </w:r>
      <w:proofErr w:type="spellStart"/>
      <w:r w:rsidRPr="000E34EF">
        <w:rPr>
          <w:rFonts w:eastAsia="Times New Roman"/>
          <w:kern w:val="0"/>
          <w14:ligatures w14:val="none"/>
        </w:rPr>
        <w:t>Prověřit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přesnost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stříkačky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, aby </w:t>
      </w:r>
      <w:proofErr w:type="spellStart"/>
      <w:r w:rsidRPr="000E34EF">
        <w:rPr>
          <w:rFonts w:eastAsia="Times New Roman"/>
          <w:kern w:val="0"/>
          <w14:ligatures w14:val="none"/>
        </w:rPr>
        <w:t>byla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podána</w:t>
      </w:r>
      <w:proofErr w:type="spellEnd"/>
    </w:p>
    <w:p w14:paraId="5066E145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proofErr w:type="spellStart"/>
      <w:r w:rsidRPr="000E34EF">
        <w:rPr>
          <w:rFonts w:eastAsia="Times New Roman"/>
          <w:kern w:val="0"/>
          <w14:ligatures w14:val="none"/>
        </w:rPr>
        <w:t>přesná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dávka.</w:t>
      </w:r>
    </w:p>
    <w:p w14:paraId="15DD030A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iCs/>
          <w:kern w:val="0"/>
          <w14:ligatures w14:val="none"/>
        </w:rPr>
      </w:pPr>
    </w:p>
    <w:p w14:paraId="5ACA4A7B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iCs/>
          <w:kern w:val="0"/>
          <w14:ligatures w14:val="none"/>
        </w:rPr>
      </w:pPr>
    </w:p>
    <w:p w14:paraId="1D984533" w14:textId="77777777" w:rsidR="000E34EF" w:rsidRPr="000E34EF" w:rsidRDefault="000E34EF" w:rsidP="000E34EF">
      <w:pPr>
        <w:tabs>
          <w:tab w:val="left" w:pos="0"/>
        </w:tabs>
        <w:spacing w:after="0" w:line="240" w:lineRule="auto"/>
        <w:ind w:left="567" w:hanging="567"/>
        <w:rPr>
          <w:rFonts w:eastAsia="Times New Roman"/>
          <w:b/>
          <w:kern w:val="0"/>
          <w14:ligatures w14:val="none"/>
        </w:rPr>
      </w:pPr>
      <w:r w:rsidRPr="000E34EF">
        <w:rPr>
          <w:rFonts w:eastAsia="Times New Roman"/>
          <w:b/>
          <w:kern w:val="0"/>
          <w:highlight w:val="lightGray"/>
          <w14:ligatures w14:val="none"/>
        </w:rPr>
        <w:t>10.</w:t>
      </w:r>
      <w:r w:rsidRPr="000E34EF">
        <w:rPr>
          <w:rFonts w:eastAsia="Times New Roman"/>
          <w:b/>
          <w:kern w:val="0"/>
          <w14:ligatures w14:val="none"/>
        </w:rPr>
        <w:tab/>
        <w:t xml:space="preserve">Ochranné </w:t>
      </w:r>
      <w:proofErr w:type="spellStart"/>
      <w:r w:rsidRPr="000E34EF">
        <w:rPr>
          <w:rFonts w:eastAsia="Times New Roman"/>
          <w:b/>
          <w:kern w:val="0"/>
          <w14:ligatures w14:val="none"/>
        </w:rPr>
        <w:t>lhůty</w:t>
      </w:r>
      <w:proofErr w:type="spellEnd"/>
    </w:p>
    <w:p w14:paraId="75A37A4F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iCs/>
          <w:kern w:val="0"/>
          <w14:ligatures w14:val="none"/>
        </w:rPr>
      </w:pPr>
    </w:p>
    <w:p w14:paraId="1B981F2A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bookmarkStart w:id="7" w:name="_Hlk196383490"/>
      <w:r w:rsidRPr="000E34EF">
        <w:rPr>
          <w:rFonts w:eastAsia="Times New Roman"/>
          <w:kern w:val="0"/>
          <w:szCs w:val="20"/>
          <w14:ligatures w14:val="none"/>
        </w:rPr>
        <w:t xml:space="preserve">Bez ochranných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lhůt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>.</w:t>
      </w:r>
      <w:bookmarkEnd w:id="7"/>
    </w:p>
    <w:p w14:paraId="35F0487A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iCs/>
          <w:kern w:val="0"/>
          <w14:ligatures w14:val="none"/>
        </w:rPr>
      </w:pPr>
    </w:p>
    <w:p w14:paraId="5E194F54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iCs/>
          <w:kern w:val="0"/>
          <w14:ligatures w14:val="none"/>
        </w:rPr>
      </w:pPr>
    </w:p>
    <w:p w14:paraId="0C052FA5" w14:textId="77777777" w:rsidR="000E34EF" w:rsidRPr="000E34EF" w:rsidRDefault="000E34EF" w:rsidP="000E34EF">
      <w:pPr>
        <w:tabs>
          <w:tab w:val="left" w:pos="0"/>
        </w:tabs>
        <w:spacing w:after="0" w:line="240" w:lineRule="auto"/>
        <w:ind w:left="567" w:hanging="567"/>
        <w:rPr>
          <w:rFonts w:eastAsia="Times New Roman"/>
          <w:b/>
          <w:kern w:val="0"/>
          <w14:ligatures w14:val="none"/>
        </w:rPr>
      </w:pPr>
      <w:r w:rsidRPr="000E34EF">
        <w:rPr>
          <w:rFonts w:eastAsia="Times New Roman"/>
          <w:b/>
          <w:kern w:val="0"/>
          <w:highlight w:val="lightGray"/>
          <w14:ligatures w14:val="none"/>
        </w:rPr>
        <w:t>11.</w:t>
      </w:r>
      <w:r w:rsidRPr="000E34EF">
        <w:rPr>
          <w:rFonts w:eastAsia="Times New Roman"/>
          <w:b/>
          <w:kern w:val="0"/>
          <w14:ligatures w14:val="none"/>
        </w:rPr>
        <w:tab/>
      </w:r>
      <w:proofErr w:type="spellStart"/>
      <w:r w:rsidRPr="000E34EF">
        <w:rPr>
          <w:rFonts w:eastAsia="Times New Roman"/>
          <w:b/>
          <w:kern w:val="0"/>
          <w14:ligatures w14:val="none"/>
        </w:rPr>
        <w:t>Zvláštní</w:t>
      </w:r>
      <w:proofErr w:type="spellEnd"/>
      <w:r w:rsidRPr="000E34EF">
        <w:rPr>
          <w:rFonts w:eastAsia="Times New Roman"/>
          <w:b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b/>
          <w:kern w:val="0"/>
          <w14:ligatures w14:val="none"/>
        </w:rPr>
        <w:t>opatření</w:t>
      </w:r>
      <w:proofErr w:type="spellEnd"/>
      <w:r w:rsidRPr="000E34EF">
        <w:rPr>
          <w:rFonts w:eastAsia="Times New Roman"/>
          <w:b/>
          <w:kern w:val="0"/>
          <w14:ligatures w14:val="none"/>
        </w:rPr>
        <w:t xml:space="preserve"> pro </w:t>
      </w:r>
      <w:proofErr w:type="spellStart"/>
      <w:r w:rsidRPr="000E34EF">
        <w:rPr>
          <w:rFonts w:eastAsia="Times New Roman"/>
          <w:b/>
          <w:kern w:val="0"/>
          <w14:ligatures w14:val="none"/>
        </w:rPr>
        <w:t>uchovávání</w:t>
      </w:r>
      <w:proofErr w:type="spellEnd"/>
    </w:p>
    <w:p w14:paraId="3E019685" w14:textId="77777777" w:rsidR="000E34EF" w:rsidRPr="000E34EF" w:rsidRDefault="000E34EF" w:rsidP="000E34EF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5DF85464" w14:textId="77777777" w:rsidR="000E34EF" w:rsidRPr="000E34EF" w:rsidRDefault="000E34EF" w:rsidP="000E34EF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proofErr w:type="spellStart"/>
      <w:r w:rsidRPr="000E34EF">
        <w:rPr>
          <w:rFonts w:eastAsia="Times New Roman"/>
          <w:kern w:val="0"/>
          <w:szCs w:val="20"/>
          <w14:ligatures w14:val="none"/>
        </w:rPr>
        <w:t>Uchovávejte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mimo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dohled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a dosah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dětí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>.</w:t>
      </w:r>
    </w:p>
    <w:p w14:paraId="1ACA65A2" w14:textId="77777777" w:rsidR="000E34EF" w:rsidRPr="000E34EF" w:rsidRDefault="000E34EF" w:rsidP="000E34EF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61A9C181" w14:textId="77777777" w:rsidR="000E34EF" w:rsidRPr="000E34EF" w:rsidRDefault="000E34EF" w:rsidP="000E34EF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proofErr w:type="spellStart"/>
      <w:r w:rsidRPr="000E34EF">
        <w:rPr>
          <w:rFonts w:eastAsia="Times New Roman"/>
          <w:kern w:val="0"/>
          <w:szCs w:val="20"/>
          <w14:ligatures w14:val="none"/>
        </w:rPr>
        <w:t>Uchovávejte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v 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chladničce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(2 °C – 8 °C).</w:t>
      </w:r>
    </w:p>
    <w:p w14:paraId="487160E8" w14:textId="4134252A" w:rsid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szCs w:val="20"/>
          <w14:ligatures w14:val="none"/>
        </w:rPr>
      </w:pPr>
      <w:proofErr w:type="spellStart"/>
      <w:r w:rsidRPr="000E34EF">
        <w:rPr>
          <w:rFonts w:eastAsia="Times New Roman"/>
          <w:kern w:val="0"/>
          <w:szCs w:val="20"/>
          <w14:ligatures w14:val="none"/>
        </w:rPr>
        <w:t>Chraňte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před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světlem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>.</w:t>
      </w:r>
    </w:p>
    <w:p w14:paraId="167FBAD7" w14:textId="77777777" w:rsidR="00894261" w:rsidRPr="00B41D57" w:rsidRDefault="00894261" w:rsidP="00894261">
      <w:pPr>
        <w:spacing w:line="240" w:lineRule="auto"/>
      </w:pPr>
      <w:proofErr w:type="spellStart"/>
      <w:r w:rsidRPr="00B41D57">
        <w:t>Uchovávejte</w:t>
      </w:r>
      <w:proofErr w:type="spellEnd"/>
      <w:r w:rsidRPr="00B41D57">
        <w:t xml:space="preserve"> v suchu.</w:t>
      </w:r>
    </w:p>
    <w:p w14:paraId="0882A1A4" w14:textId="77777777" w:rsidR="00894261" w:rsidRPr="000E34EF" w:rsidRDefault="00894261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409F8577" w14:textId="77777777" w:rsidR="000E34EF" w:rsidRPr="000E34EF" w:rsidRDefault="000E34EF" w:rsidP="000E34EF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42CFF043" w14:textId="0685815B" w:rsidR="000E34EF" w:rsidRPr="000E34EF" w:rsidRDefault="000E34EF" w:rsidP="000E34EF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proofErr w:type="spellStart"/>
      <w:r w:rsidRPr="000E34EF">
        <w:rPr>
          <w:rFonts w:eastAsia="Times New Roman"/>
          <w:kern w:val="0"/>
          <w:szCs w:val="20"/>
          <w14:ligatures w14:val="none"/>
        </w:rPr>
        <w:t>Nepoužívejte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tento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veterinární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léčivý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přípravek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po uplynutí doby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použitelnosti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uvedené na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krabičce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po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Exp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>.</w:t>
      </w:r>
      <w:r w:rsidR="00894261">
        <w:rPr>
          <w:rFonts w:eastAsia="Times New Roman"/>
          <w:kern w:val="0"/>
          <w:szCs w:val="20"/>
          <w14:ligatures w14:val="none"/>
        </w:rPr>
        <w:t xml:space="preserve"> </w:t>
      </w:r>
      <w:r w:rsidR="00894261">
        <w:rPr>
          <w14:ligatures w14:val="none"/>
        </w:rPr>
        <w:t xml:space="preserve">Doba </w:t>
      </w:r>
      <w:proofErr w:type="spellStart"/>
      <w:r w:rsidR="00894261">
        <w:rPr>
          <w14:ligatures w14:val="none"/>
        </w:rPr>
        <w:t>použitelnosti</w:t>
      </w:r>
      <w:proofErr w:type="spellEnd"/>
      <w:r w:rsidR="00894261">
        <w:rPr>
          <w14:ligatures w14:val="none"/>
        </w:rPr>
        <w:t xml:space="preserve"> končí </w:t>
      </w:r>
      <w:proofErr w:type="spellStart"/>
      <w:r w:rsidR="00894261">
        <w:rPr>
          <w14:ligatures w14:val="none"/>
        </w:rPr>
        <w:t>posledním</w:t>
      </w:r>
      <w:proofErr w:type="spellEnd"/>
      <w:r w:rsidR="00894261">
        <w:rPr>
          <w14:ligatures w14:val="none"/>
        </w:rPr>
        <w:t xml:space="preserve"> </w:t>
      </w:r>
      <w:proofErr w:type="spellStart"/>
      <w:r w:rsidR="00894261">
        <w:rPr>
          <w14:ligatures w14:val="none"/>
        </w:rPr>
        <w:t>dnem</w:t>
      </w:r>
      <w:proofErr w:type="spellEnd"/>
      <w:r w:rsidR="00894261">
        <w:rPr>
          <w14:ligatures w14:val="none"/>
        </w:rPr>
        <w:t xml:space="preserve"> v </w:t>
      </w:r>
      <w:proofErr w:type="spellStart"/>
      <w:r w:rsidR="00894261">
        <w:rPr>
          <w14:ligatures w14:val="none"/>
        </w:rPr>
        <w:t>uvedeném</w:t>
      </w:r>
      <w:proofErr w:type="spellEnd"/>
      <w:r w:rsidR="00894261">
        <w:rPr>
          <w14:ligatures w14:val="none"/>
        </w:rPr>
        <w:t xml:space="preserve"> </w:t>
      </w:r>
      <w:proofErr w:type="spellStart"/>
      <w:r w:rsidR="00894261">
        <w:rPr>
          <w14:ligatures w14:val="none"/>
        </w:rPr>
        <w:t>měsíci</w:t>
      </w:r>
      <w:proofErr w:type="spellEnd"/>
      <w:r w:rsidR="00894261">
        <w:rPr>
          <w14:ligatures w14:val="none"/>
        </w:rPr>
        <w:t>.</w:t>
      </w:r>
    </w:p>
    <w:p w14:paraId="3E40FF80" w14:textId="77777777" w:rsidR="000E34EF" w:rsidRPr="000E34EF" w:rsidRDefault="000E34EF" w:rsidP="000E34EF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5E969E13" w14:textId="2ECA320D" w:rsidR="000E34EF" w:rsidRPr="000E34EF" w:rsidRDefault="000E34EF" w:rsidP="000E34EF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r w:rsidRPr="000E34EF">
        <w:rPr>
          <w:rFonts w:eastAsia="Times New Roman"/>
          <w:kern w:val="0"/>
          <w:szCs w:val="20"/>
          <w14:ligatures w14:val="none"/>
        </w:rPr>
        <w:t xml:space="preserve">Doba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použitelnosti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po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prvním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otevření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vnitřního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obalu:</w:t>
      </w:r>
      <w:r w:rsidRPr="000E34EF">
        <w:rPr>
          <w:rFonts w:eastAsia="Times New Roman"/>
          <w:kern w:val="0"/>
          <w14:ligatures w14:val="none"/>
        </w:rPr>
        <w:t xml:space="preserve"> 10 </w:t>
      </w:r>
      <w:proofErr w:type="spellStart"/>
      <w:r w:rsidRPr="000E34EF">
        <w:rPr>
          <w:rFonts w:eastAsia="Times New Roman"/>
          <w:kern w:val="0"/>
          <w14:ligatures w14:val="none"/>
        </w:rPr>
        <w:t>hodin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. </w:t>
      </w:r>
    </w:p>
    <w:p w14:paraId="533B312B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20DA188A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69EC1868" w14:textId="77777777" w:rsidR="000E34EF" w:rsidRPr="000E34EF" w:rsidRDefault="000E34EF" w:rsidP="000E34EF">
      <w:pPr>
        <w:tabs>
          <w:tab w:val="left" w:pos="0"/>
        </w:tabs>
        <w:spacing w:after="0" w:line="240" w:lineRule="auto"/>
        <w:ind w:left="567" w:hanging="567"/>
        <w:rPr>
          <w:rFonts w:eastAsia="Times New Roman"/>
          <w:b/>
          <w:kern w:val="0"/>
          <w14:ligatures w14:val="none"/>
        </w:rPr>
      </w:pPr>
      <w:r w:rsidRPr="000E34EF">
        <w:rPr>
          <w:rFonts w:eastAsia="Times New Roman"/>
          <w:b/>
          <w:kern w:val="0"/>
          <w:highlight w:val="lightGray"/>
          <w14:ligatures w14:val="none"/>
        </w:rPr>
        <w:t>12.</w:t>
      </w:r>
      <w:r w:rsidRPr="000E34EF">
        <w:rPr>
          <w:rFonts w:eastAsia="Times New Roman"/>
          <w:b/>
          <w:kern w:val="0"/>
          <w14:ligatures w14:val="none"/>
        </w:rPr>
        <w:tab/>
      </w:r>
      <w:proofErr w:type="spellStart"/>
      <w:r w:rsidRPr="000E34EF">
        <w:rPr>
          <w:rFonts w:eastAsia="Times New Roman"/>
          <w:b/>
          <w:kern w:val="0"/>
          <w14:ligatures w14:val="none"/>
        </w:rPr>
        <w:t>Zvláštní</w:t>
      </w:r>
      <w:proofErr w:type="spellEnd"/>
      <w:r w:rsidRPr="000E34EF">
        <w:rPr>
          <w:rFonts w:eastAsia="Times New Roman"/>
          <w:b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b/>
          <w:kern w:val="0"/>
          <w14:ligatures w14:val="none"/>
        </w:rPr>
        <w:t>opatření</w:t>
      </w:r>
      <w:proofErr w:type="spellEnd"/>
      <w:r w:rsidRPr="000E34EF">
        <w:rPr>
          <w:rFonts w:eastAsia="Times New Roman"/>
          <w:b/>
          <w:kern w:val="0"/>
          <w14:ligatures w14:val="none"/>
        </w:rPr>
        <w:t xml:space="preserve"> pro </w:t>
      </w:r>
      <w:proofErr w:type="spellStart"/>
      <w:r w:rsidRPr="000E34EF">
        <w:rPr>
          <w:rFonts w:eastAsia="Times New Roman"/>
          <w:b/>
          <w:kern w:val="0"/>
          <w14:ligatures w14:val="none"/>
        </w:rPr>
        <w:t>likvidaci</w:t>
      </w:r>
      <w:proofErr w:type="spellEnd"/>
    </w:p>
    <w:p w14:paraId="2171496A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121A361C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proofErr w:type="spellStart"/>
      <w:r w:rsidRPr="000E34EF">
        <w:rPr>
          <w:rFonts w:eastAsia="Times New Roman"/>
          <w:kern w:val="0"/>
          <w:szCs w:val="20"/>
          <w14:ligatures w14:val="none"/>
        </w:rPr>
        <w:t>Léčivé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přípravky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se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nesmí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likvidovat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prostřednictvím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odpadní vody či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domovního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odpadu.</w:t>
      </w:r>
    </w:p>
    <w:p w14:paraId="129A9868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4FD58527" w14:textId="77777777" w:rsidR="000E34EF" w:rsidRPr="000E34EF" w:rsidRDefault="000E34EF" w:rsidP="000E34EF">
      <w:pPr>
        <w:tabs>
          <w:tab w:val="left" w:pos="567"/>
        </w:tabs>
        <w:spacing w:after="0" w:line="260" w:lineRule="exact"/>
        <w:rPr>
          <w:rFonts w:eastAsia="Times New Roman"/>
          <w:kern w:val="0"/>
          <w14:ligatures w14:val="none"/>
        </w:rPr>
      </w:pPr>
      <w:proofErr w:type="spellStart"/>
      <w:r w:rsidRPr="000E34EF">
        <w:rPr>
          <w:rFonts w:eastAsia="Times New Roman"/>
          <w:kern w:val="0"/>
          <w:szCs w:val="20"/>
          <w14:ligatures w14:val="none"/>
        </w:rPr>
        <w:t>Všechen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nepoužitý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veterinární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léčivý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přípravek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nebo odpad,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který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pochází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z tohoto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přípravku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, likvidujte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odevzdáním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v 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souladu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s 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místními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požadavky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a platnými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národními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systémy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sběru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. Tato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opatření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napomáhají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chránit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životní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prostředí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>.</w:t>
      </w:r>
    </w:p>
    <w:p w14:paraId="4D620BEC" w14:textId="4AC0254C" w:rsid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bCs/>
          <w:kern w:val="0"/>
          <w:highlight w:val="lightGray"/>
          <w14:ligatures w14:val="none"/>
        </w:rPr>
      </w:pPr>
    </w:p>
    <w:p w14:paraId="09153800" w14:textId="77777777" w:rsidR="00894261" w:rsidRDefault="00894261" w:rsidP="00894261">
      <w:pPr>
        <w:tabs>
          <w:tab w:val="left" w:pos="708"/>
        </w:tabs>
        <w:spacing w:line="240" w:lineRule="auto"/>
      </w:pPr>
      <w:r>
        <w:t xml:space="preserve">O </w:t>
      </w:r>
      <w:proofErr w:type="spellStart"/>
      <w:r>
        <w:t>možnostech</w:t>
      </w:r>
      <w:proofErr w:type="spellEnd"/>
      <w:r>
        <w:t xml:space="preserve"> </w:t>
      </w:r>
      <w:proofErr w:type="spellStart"/>
      <w:r>
        <w:t>likvidace</w:t>
      </w:r>
      <w:proofErr w:type="spellEnd"/>
      <w:r>
        <w:t xml:space="preserve"> </w:t>
      </w:r>
      <w:proofErr w:type="spellStart"/>
      <w:r>
        <w:t>nepotřebných</w:t>
      </w:r>
      <w:proofErr w:type="spellEnd"/>
      <w:r>
        <w:t xml:space="preserve"> </w:t>
      </w:r>
      <w:proofErr w:type="spellStart"/>
      <w:r>
        <w:t>léčivých</w:t>
      </w:r>
      <w:proofErr w:type="spellEnd"/>
      <w:r>
        <w:t xml:space="preserve"> </w:t>
      </w:r>
      <w:proofErr w:type="spellStart"/>
      <w:r>
        <w:t>přípravků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poraďte s vaším </w:t>
      </w:r>
      <w:proofErr w:type="spellStart"/>
      <w:r>
        <w:t>veterinárním</w:t>
      </w:r>
      <w:proofErr w:type="spellEnd"/>
      <w:r>
        <w:t xml:space="preserve"> </w:t>
      </w:r>
      <w:proofErr w:type="spellStart"/>
      <w:r>
        <w:t>lékařem</w:t>
      </w:r>
      <w:proofErr w:type="spellEnd"/>
      <w:r>
        <w:t xml:space="preserve"> nebo </w:t>
      </w:r>
      <w:proofErr w:type="spellStart"/>
      <w:r>
        <w:t>lékárníkem</w:t>
      </w:r>
      <w:proofErr w:type="spellEnd"/>
      <w:r>
        <w:t>.</w:t>
      </w:r>
    </w:p>
    <w:p w14:paraId="4863B903" w14:textId="77777777" w:rsidR="00894261" w:rsidRPr="000E34EF" w:rsidRDefault="00894261" w:rsidP="000E34EF">
      <w:pPr>
        <w:tabs>
          <w:tab w:val="left" w:pos="708"/>
        </w:tabs>
        <w:spacing w:after="0" w:line="240" w:lineRule="auto"/>
        <w:rPr>
          <w:rFonts w:eastAsia="Times New Roman"/>
          <w:bCs/>
          <w:kern w:val="0"/>
          <w:highlight w:val="lightGray"/>
          <w14:ligatures w14:val="none"/>
        </w:rPr>
      </w:pPr>
    </w:p>
    <w:p w14:paraId="45704602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bCs/>
          <w:kern w:val="0"/>
          <w:highlight w:val="lightGray"/>
          <w14:ligatures w14:val="none"/>
        </w:rPr>
      </w:pPr>
    </w:p>
    <w:p w14:paraId="7F3A9C6E" w14:textId="77777777" w:rsidR="000E34EF" w:rsidRPr="000E34EF" w:rsidRDefault="000E34EF" w:rsidP="000E34EF">
      <w:pPr>
        <w:tabs>
          <w:tab w:val="left" w:pos="0"/>
        </w:tabs>
        <w:spacing w:after="0" w:line="240" w:lineRule="auto"/>
        <w:ind w:left="567" w:hanging="567"/>
        <w:rPr>
          <w:rFonts w:eastAsia="Times New Roman"/>
          <w:b/>
          <w:kern w:val="0"/>
          <w14:ligatures w14:val="none"/>
        </w:rPr>
      </w:pPr>
      <w:r w:rsidRPr="000E34EF">
        <w:rPr>
          <w:rFonts w:eastAsia="Times New Roman"/>
          <w:b/>
          <w:kern w:val="0"/>
          <w:highlight w:val="lightGray"/>
          <w14:ligatures w14:val="none"/>
        </w:rPr>
        <w:t>13.</w:t>
      </w:r>
      <w:r w:rsidRPr="000E34EF">
        <w:rPr>
          <w:rFonts w:eastAsia="Times New Roman"/>
          <w:b/>
          <w:kern w:val="0"/>
          <w14:ligatures w14:val="none"/>
        </w:rPr>
        <w:tab/>
      </w:r>
      <w:proofErr w:type="spellStart"/>
      <w:r w:rsidRPr="000E34EF">
        <w:rPr>
          <w:rFonts w:eastAsia="Times New Roman"/>
          <w:b/>
          <w:kern w:val="0"/>
          <w14:ligatures w14:val="none"/>
        </w:rPr>
        <w:t>Klasifikace</w:t>
      </w:r>
      <w:proofErr w:type="spellEnd"/>
      <w:r w:rsidRPr="000E34EF">
        <w:rPr>
          <w:rFonts w:eastAsia="Times New Roman"/>
          <w:b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b/>
          <w:kern w:val="0"/>
          <w14:ligatures w14:val="none"/>
        </w:rPr>
        <w:t>veterinárních</w:t>
      </w:r>
      <w:proofErr w:type="spellEnd"/>
      <w:r w:rsidRPr="000E34EF">
        <w:rPr>
          <w:rFonts w:eastAsia="Times New Roman"/>
          <w:b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b/>
          <w:kern w:val="0"/>
          <w14:ligatures w14:val="none"/>
        </w:rPr>
        <w:t>léčivých</w:t>
      </w:r>
      <w:proofErr w:type="spellEnd"/>
      <w:r w:rsidRPr="000E34EF">
        <w:rPr>
          <w:rFonts w:eastAsia="Times New Roman"/>
          <w:b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b/>
          <w:kern w:val="0"/>
          <w14:ligatures w14:val="none"/>
        </w:rPr>
        <w:t>přípravků</w:t>
      </w:r>
      <w:proofErr w:type="spellEnd"/>
    </w:p>
    <w:p w14:paraId="069022C6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6292AE50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proofErr w:type="spellStart"/>
      <w:r w:rsidRPr="000E34EF">
        <w:rPr>
          <w:rFonts w:eastAsia="Times New Roman"/>
          <w:kern w:val="0"/>
          <w14:ligatures w14:val="none"/>
        </w:rPr>
        <w:t>Veterinární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léčivý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přípravek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je </w:t>
      </w:r>
      <w:proofErr w:type="spellStart"/>
      <w:r w:rsidRPr="000E34EF">
        <w:rPr>
          <w:rFonts w:eastAsia="Times New Roman"/>
          <w:kern w:val="0"/>
          <w14:ligatures w14:val="none"/>
        </w:rPr>
        <w:t>vydáván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pouze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na </w:t>
      </w:r>
      <w:proofErr w:type="spellStart"/>
      <w:r w:rsidRPr="000E34EF">
        <w:rPr>
          <w:rFonts w:eastAsia="Times New Roman"/>
          <w:kern w:val="0"/>
          <w14:ligatures w14:val="none"/>
        </w:rPr>
        <w:t>předpis</w:t>
      </w:r>
      <w:proofErr w:type="spellEnd"/>
      <w:r w:rsidRPr="000E34EF">
        <w:rPr>
          <w:rFonts w:eastAsia="Times New Roman"/>
          <w:kern w:val="0"/>
          <w14:ligatures w14:val="none"/>
        </w:rPr>
        <w:t>.</w:t>
      </w:r>
    </w:p>
    <w:p w14:paraId="30362F98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29CCAFB7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2C7DBCA0" w14:textId="77777777" w:rsidR="000E34EF" w:rsidRPr="000E34EF" w:rsidRDefault="000E34EF" w:rsidP="000E34EF">
      <w:pPr>
        <w:tabs>
          <w:tab w:val="left" w:pos="0"/>
        </w:tabs>
        <w:spacing w:after="0" w:line="240" w:lineRule="auto"/>
        <w:ind w:left="567" w:hanging="567"/>
        <w:rPr>
          <w:rFonts w:eastAsia="Times New Roman"/>
          <w:b/>
          <w:kern w:val="0"/>
          <w14:ligatures w14:val="none"/>
        </w:rPr>
      </w:pPr>
      <w:r w:rsidRPr="000E34EF">
        <w:rPr>
          <w:rFonts w:eastAsia="Times New Roman"/>
          <w:b/>
          <w:kern w:val="0"/>
          <w:highlight w:val="lightGray"/>
          <w14:ligatures w14:val="none"/>
        </w:rPr>
        <w:t>14.</w:t>
      </w:r>
      <w:r w:rsidRPr="000E34EF">
        <w:rPr>
          <w:rFonts w:eastAsia="Times New Roman"/>
          <w:b/>
          <w:kern w:val="0"/>
          <w14:ligatures w14:val="none"/>
        </w:rPr>
        <w:tab/>
        <w:t xml:space="preserve">Registrační čísla a </w:t>
      </w:r>
      <w:proofErr w:type="spellStart"/>
      <w:r w:rsidRPr="000E34EF">
        <w:rPr>
          <w:rFonts w:eastAsia="Times New Roman"/>
          <w:b/>
          <w:kern w:val="0"/>
          <w14:ligatures w14:val="none"/>
        </w:rPr>
        <w:t>velikosti</w:t>
      </w:r>
      <w:proofErr w:type="spellEnd"/>
      <w:r w:rsidRPr="000E34EF">
        <w:rPr>
          <w:rFonts w:eastAsia="Times New Roman"/>
          <w:b/>
          <w:kern w:val="0"/>
          <w14:ligatures w14:val="none"/>
        </w:rPr>
        <w:t xml:space="preserve"> balení</w:t>
      </w:r>
    </w:p>
    <w:p w14:paraId="6EBA01FD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70EB4C21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r w:rsidRPr="000E34EF">
        <w:rPr>
          <w:rFonts w:eastAsia="Times New Roman"/>
          <w:kern w:val="0"/>
          <w14:ligatures w14:val="none"/>
        </w:rPr>
        <w:t>97/092/03-C</w:t>
      </w:r>
    </w:p>
    <w:p w14:paraId="0DD48CB2" w14:textId="77777777" w:rsidR="000E34EF" w:rsidRPr="00BD3707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u w:val="single"/>
          <w14:ligatures w14:val="none"/>
        </w:rPr>
      </w:pPr>
    </w:p>
    <w:p w14:paraId="2E264223" w14:textId="0E12143F" w:rsidR="000E34EF" w:rsidRPr="00BD3707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u w:val="single"/>
          <w14:ligatures w14:val="none"/>
        </w:rPr>
      </w:pPr>
      <w:proofErr w:type="spellStart"/>
      <w:r w:rsidRPr="00BD3707">
        <w:rPr>
          <w:rFonts w:eastAsia="Times New Roman"/>
          <w:kern w:val="0"/>
          <w:u w:val="single"/>
          <w14:ligatures w14:val="none"/>
        </w:rPr>
        <w:t>Velikost</w:t>
      </w:r>
      <w:r w:rsidR="00894261" w:rsidRPr="00BD3707">
        <w:rPr>
          <w:rFonts w:eastAsia="Times New Roman"/>
          <w:kern w:val="0"/>
          <w:u w:val="single"/>
          <w14:ligatures w14:val="none"/>
        </w:rPr>
        <w:t>i</w:t>
      </w:r>
      <w:proofErr w:type="spellEnd"/>
      <w:r w:rsidRPr="00BD3707">
        <w:rPr>
          <w:rFonts w:eastAsia="Times New Roman"/>
          <w:kern w:val="0"/>
          <w:u w:val="single"/>
          <w14:ligatures w14:val="none"/>
        </w:rPr>
        <w:t xml:space="preserve"> balení:</w:t>
      </w:r>
      <w:r w:rsidRPr="00BD3707">
        <w:rPr>
          <w:rFonts w:eastAsia="Times New Roman"/>
          <w:b/>
          <w:bCs/>
          <w:kern w:val="0"/>
          <w:u w:val="single"/>
          <w14:ligatures w14:val="none"/>
        </w:rPr>
        <w:t xml:space="preserve"> </w:t>
      </w:r>
    </w:p>
    <w:p w14:paraId="0CC3F868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r w:rsidRPr="000E34EF">
        <w:rPr>
          <w:rFonts w:eastAsia="Times New Roman"/>
          <w:kern w:val="0"/>
          <w14:ligatures w14:val="none"/>
        </w:rPr>
        <w:t xml:space="preserve">1 x250 ml (500 </w:t>
      </w:r>
      <w:proofErr w:type="spellStart"/>
      <w:r w:rsidRPr="000E34EF">
        <w:rPr>
          <w:rFonts w:eastAsia="Times New Roman"/>
          <w:kern w:val="0"/>
          <w14:ligatures w14:val="none"/>
        </w:rPr>
        <w:t>dávek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), 1 x 500 ml (1000 </w:t>
      </w:r>
      <w:proofErr w:type="spellStart"/>
      <w:r w:rsidRPr="000E34EF">
        <w:rPr>
          <w:rFonts w:eastAsia="Times New Roman"/>
          <w:kern w:val="0"/>
          <w14:ligatures w14:val="none"/>
        </w:rPr>
        <w:t>dávek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), 5 x 500 ml (5 x 1000 </w:t>
      </w:r>
      <w:proofErr w:type="spellStart"/>
      <w:r w:rsidRPr="000E34EF">
        <w:rPr>
          <w:rFonts w:eastAsia="Times New Roman"/>
          <w:kern w:val="0"/>
          <w14:ligatures w14:val="none"/>
        </w:rPr>
        <w:t>dávek</w:t>
      </w:r>
      <w:proofErr w:type="spellEnd"/>
      <w:r w:rsidRPr="000E34EF">
        <w:rPr>
          <w:rFonts w:eastAsia="Times New Roman"/>
          <w:kern w:val="0"/>
          <w14:ligatures w14:val="none"/>
        </w:rPr>
        <w:t>)</w:t>
      </w:r>
    </w:p>
    <w:p w14:paraId="551D7064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:szCs w:val="20"/>
          <w14:ligatures w14:val="none"/>
        </w:rPr>
      </w:pPr>
    </w:p>
    <w:p w14:paraId="656D9886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r w:rsidRPr="000E34EF">
        <w:rPr>
          <w:rFonts w:eastAsia="Times New Roman"/>
          <w:kern w:val="0"/>
          <w:szCs w:val="20"/>
          <w14:ligatures w14:val="none"/>
        </w:rPr>
        <w:t xml:space="preserve">Na trhu nemusí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být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všechny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velikosti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balení.</w:t>
      </w:r>
    </w:p>
    <w:p w14:paraId="3881319C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4F58FAD9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239C341F" w14:textId="77777777" w:rsidR="000E34EF" w:rsidRPr="000E34EF" w:rsidRDefault="000E34EF" w:rsidP="000E34EF">
      <w:pPr>
        <w:tabs>
          <w:tab w:val="left" w:pos="0"/>
        </w:tabs>
        <w:spacing w:after="0" w:line="240" w:lineRule="auto"/>
        <w:ind w:left="567" w:hanging="567"/>
        <w:rPr>
          <w:rFonts w:eastAsia="Times New Roman"/>
          <w:b/>
          <w:kern w:val="0"/>
          <w14:ligatures w14:val="none"/>
        </w:rPr>
      </w:pPr>
      <w:r w:rsidRPr="000E34EF">
        <w:rPr>
          <w:rFonts w:eastAsia="Times New Roman"/>
          <w:b/>
          <w:kern w:val="0"/>
          <w:highlight w:val="lightGray"/>
          <w14:ligatures w14:val="none"/>
        </w:rPr>
        <w:t>15.</w:t>
      </w:r>
      <w:r w:rsidRPr="000E34EF">
        <w:rPr>
          <w:rFonts w:eastAsia="Times New Roman"/>
          <w:b/>
          <w:kern w:val="0"/>
          <w14:ligatures w14:val="none"/>
        </w:rPr>
        <w:tab/>
      </w:r>
      <w:proofErr w:type="spellStart"/>
      <w:r w:rsidRPr="000E34EF">
        <w:rPr>
          <w:rFonts w:eastAsia="Times New Roman"/>
          <w:b/>
          <w:kern w:val="0"/>
          <w14:ligatures w14:val="none"/>
        </w:rPr>
        <w:t>Datum</w:t>
      </w:r>
      <w:proofErr w:type="spellEnd"/>
      <w:r w:rsidRPr="000E34EF">
        <w:rPr>
          <w:rFonts w:eastAsia="Times New Roman"/>
          <w:b/>
          <w:kern w:val="0"/>
          <w14:ligatures w14:val="none"/>
        </w:rPr>
        <w:t xml:space="preserve"> poslední </w:t>
      </w:r>
      <w:proofErr w:type="spellStart"/>
      <w:r w:rsidRPr="000E34EF">
        <w:rPr>
          <w:rFonts w:eastAsia="Times New Roman"/>
          <w:b/>
          <w:kern w:val="0"/>
          <w14:ligatures w14:val="none"/>
        </w:rPr>
        <w:t>revize</w:t>
      </w:r>
      <w:proofErr w:type="spellEnd"/>
      <w:r w:rsidRPr="000E34EF">
        <w:rPr>
          <w:rFonts w:eastAsia="Times New Roman"/>
          <w:b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b/>
          <w:kern w:val="0"/>
          <w14:ligatures w14:val="none"/>
        </w:rPr>
        <w:t>příbalové</w:t>
      </w:r>
      <w:proofErr w:type="spellEnd"/>
      <w:r w:rsidRPr="000E34EF">
        <w:rPr>
          <w:rFonts w:eastAsia="Times New Roman"/>
          <w:b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b/>
          <w:kern w:val="0"/>
          <w14:ligatures w14:val="none"/>
        </w:rPr>
        <w:t>informace</w:t>
      </w:r>
      <w:proofErr w:type="spellEnd"/>
    </w:p>
    <w:p w14:paraId="3A884235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1860C6E5" w14:textId="1DEEE99A" w:rsidR="000E34EF" w:rsidRPr="000E34EF" w:rsidRDefault="00894261" w:rsidP="000E34EF">
      <w:pPr>
        <w:tabs>
          <w:tab w:val="left" w:pos="567"/>
        </w:tabs>
        <w:spacing w:after="0" w:line="260" w:lineRule="exact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:szCs w:val="20"/>
          <w14:ligatures w14:val="none"/>
        </w:rPr>
        <w:t>05/2025</w:t>
      </w:r>
    </w:p>
    <w:p w14:paraId="53BAF849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46D3F218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4BFB59EF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r w:rsidRPr="000E34EF">
        <w:rPr>
          <w:rFonts w:eastAsia="Times New Roman"/>
          <w:kern w:val="0"/>
          <w:szCs w:val="20"/>
          <w14:ligatures w14:val="none"/>
        </w:rPr>
        <w:t xml:space="preserve">Podrobné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informace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o tomto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veterinárním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léčivém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přípravku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jsou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k 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dispozici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v 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databázi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přípravků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:szCs w:val="20"/>
          <w14:ligatures w14:val="none"/>
        </w:rPr>
        <w:t>Unie</w:t>
      </w:r>
      <w:proofErr w:type="spellEnd"/>
      <w:r w:rsidRPr="000E34EF">
        <w:rPr>
          <w:rFonts w:eastAsia="Times New Roman"/>
          <w:kern w:val="0"/>
          <w:szCs w:val="20"/>
          <w14:ligatures w14:val="none"/>
        </w:rPr>
        <w:t xml:space="preserve"> </w:t>
      </w:r>
      <w:r w:rsidRPr="000E34EF">
        <w:rPr>
          <w:rFonts w:eastAsia="Times New Roman"/>
          <w:kern w:val="0"/>
          <w14:ligatures w14:val="none"/>
        </w:rPr>
        <w:t>(</w:t>
      </w:r>
      <w:hyperlink r:id="rId6" w:history="1">
        <w:r w:rsidRPr="000E34EF">
          <w:rPr>
            <w:rFonts w:eastAsia="Times New Roman"/>
            <w:color w:val="0000FF"/>
            <w:kern w:val="0"/>
            <w:u w:val="single"/>
            <w14:ligatures w14:val="none"/>
          </w:rPr>
          <w:t>https://medicines.health.europa.eu/veterinary</w:t>
        </w:r>
      </w:hyperlink>
      <w:r w:rsidRPr="000E34EF">
        <w:rPr>
          <w:rFonts w:eastAsia="Times New Roman"/>
          <w:kern w:val="0"/>
          <w14:ligatures w14:val="none"/>
        </w:rPr>
        <w:t>).</w:t>
      </w:r>
    </w:p>
    <w:p w14:paraId="04B61027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579651FA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r w:rsidRPr="000E34EF">
        <w:rPr>
          <w:rFonts w:eastAsia="Times New Roman"/>
          <w:kern w:val="0"/>
          <w14:ligatures w14:val="none"/>
        </w:rPr>
        <w:t xml:space="preserve">Podrobné </w:t>
      </w:r>
      <w:proofErr w:type="spellStart"/>
      <w:r w:rsidRPr="000E34EF">
        <w:rPr>
          <w:rFonts w:eastAsia="Times New Roman"/>
          <w:kern w:val="0"/>
          <w14:ligatures w14:val="none"/>
        </w:rPr>
        <w:t>informace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o tomto </w:t>
      </w:r>
      <w:proofErr w:type="spellStart"/>
      <w:r w:rsidRPr="000E34EF">
        <w:rPr>
          <w:rFonts w:eastAsia="Times New Roman"/>
          <w:kern w:val="0"/>
          <w14:ligatures w14:val="none"/>
        </w:rPr>
        <w:t>veterinárním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léčivém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přípravku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kern w:val="0"/>
          <w14:ligatures w14:val="none"/>
        </w:rPr>
        <w:t>naleznete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také v národní </w:t>
      </w:r>
      <w:proofErr w:type="spellStart"/>
      <w:r w:rsidRPr="000E34EF">
        <w:rPr>
          <w:rFonts w:eastAsia="Times New Roman"/>
          <w:kern w:val="0"/>
          <w14:ligatures w14:val="none"/>
        </w:rPr>
        <w:t>databázi</w:t>
      </w:r>
      <w:proofErr w:type="spellEnd"/>
      <w:r w:rsidRPr="000E34EF">
        <w:rPr>
          <w:rFonts w:eastAsia="Times New Roman"/>
          <w:kern w:val="0"/>
          <w14:ligatures w14:val="none"/>
        </w:rPr>
        <w:t xml:space="preserve"> (https://www.uskvbl.cz).</w:t>
      </w:r>
    </w:p>
    <w:p w14:paraId="3CD3CB4C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242AF688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1F4083AB" w14:textId="77777777" w:rsidR="000E34EF" w:rsidRPr="000E34EF" w:rsidRDefault="000E34EF" w:rsidP="000E34EF">
      <w:pPr>
        <w:tabs>
          <w:tab w:val="left" w:pos="0"/>
        </w:tabs>
        <w:spacing w:after="0" w:line="240" w:lineRule="auto"/>
        <w:ind w:left="567" w:hanging="567"/>
        <w:rPr>
          <w:rFonts w:eastAsia="Times New Roman"/>
          <w:b/>
          <w:kern w:val="0"/>
          <w14:ligatures w14:val="none"/>
        </w:rPr>
      </w:pPr>
      <w:r w:rsidRPr="000E34EF">
        <w:rPr>
          <w:rFonts w:eastAsia="Times New Roman"/>
          <w:b/>
          <w:kern w:val="0"/>
          <w:highlight w:val="lightGray"/>
          <w14:ligatures w14:val="none"/>
        </w:rPr>
        <w:t>16.</w:t>
      </w:r>
      <w:r w:rsidRPr="000E34EF">
        <w:rPr>
          <w:rFonts w:eastAsia="Times New Roman"/>
          <w:b/>
          <w:kern w:val="0"/>
          <w14:ligatures w14:val="none"/>
        </w:rPr>
        <w:tab/>
        <w:t>Kontaktní údaje</w:t>
      </w:r>
    </w:p>
    <w:p w14:paraId="0907FCCF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</w:p>
    <w:p w14:paraId="127A41D5" w14:textId="77777777" w:rsidR="000E34EF" w:rsidRPr="000E34EF" w:rsidRDefault="000E34EF" w:rsidP="000E34EF">
      <w:pPr>
        <w:tabs>
          <w:tab w:val="left" w:pos="567"/>
        </w:tabs>
        <w:spacing w:after="0" w:line="260" w:lineRule="exact"/>
        <w:rPr>
          <w:rFonts w:eastAsia="Times New Roman"/>
          <w:iCs/>
          <w:kern w:val="0"/>
          <w14:ligatures w14:val="none"/>
        </w:rPr>
      </w:pPr>
      <w:bookmarkStart w:id="8" w:name="_Hlk73552578"/>
      <w:proofErr w:type="spellStart"/>
      <w:r w:rsidRPr="000E34EF">
        <w:rPr>
          <w:rFonts w:eastAsia="Times New Roman"/>
          <w:iCs/>
          <w:kern w:val="0"/>
          <w:u w:val="single"/>
          <w14:ligatures w14:val="none"/>
        </w:rPr>
        <w:t>Držitel</w:t>
      </w:r>
      <w:proofErr w:type="spellEnd"/>
      <w:r w:rsidRPr="000E34EF">
        <w:rPr>
          <w:rFonts w:eastAsia="Times New Roman"/>
          <w:iCs/>
          <w:kern w:val="0"/>
          <w:u w:val="single"/>
          <w14:ligatures w14:val="none"/>
        </w:rPr>
        <w:t xml:space="preserve"> rozhodnutí o </w:t>
      </w:r>
      <w:proofErr w:type="spellStart"/>
      <w:r w:rsidRPr="000E34EF">
        <w:rPr>
          <w:rFonts w:eastAsia="Times New Roman"/>
          <w:iCs/>
          <w:kern w:val="0"/>
          <w:u w:val="single"/>
          <w14:ligatures w14:val="none"/>
        </w:rPr>
        <w:t>registraci</w:t>
      </w:r>
      <w:proofErr w:type="spellEnd"/>
      <w:r w:rsidRPr="000E34EF">
        <w:rPr>
          <w:rFonts w:eastAsia="Times New Roman"/>
          <w:iCs/>
          <w:kern w:val="0"/>
          <w:u w:val="single"/>
          <w14:ligatures w14:val="none"/>
        </w:rPr>
        <w:t xml:space="preserve"> a kontaktní údaje pro </w:t>
      </w:r>
      <w:proofErr w:type="spellStart"/>
      <w:r w:rsidRPr="000E34EF">
        <w:rPr>
          <w:rFonts w:eastAsia="Times New Roman"/>
          <w:iCs/>
          <w:kern w:val="0"/>
          <w:u w:val="single"/>
          <w14:ligatures w14:val="none"/>
        </w:rPr>
        <w:t>hlášení</w:t>
      </w:r>
      <w:proofErr w:type="spellEnd"/>
      <w:r w:rsidRPr="000E34EF">
        <w:rPr>
          <w:rFonts w:eastAsia="Times New Roman"/>
          <w:iCs/>
          <w:kern w:val="0"/>
          <w:u w:val="single"/>
          <w14:ligatures w14:val="none"/>
        </w:rPr>
        <w:t xml:space="preserve"> </w:t>
      </w:r>
      <w:proofErr w:type="spellStart"/>
      <w:r w:rsidRPr="000E34EF">
        <w:rPr>
          <w:rFonts w:eastAsia="Times New Roman"/>
          <w:iCs/>
          <w:kern w:val="0"/>
          <w:u w:val="single"/>
          <w14:ligatures w14:val="none"/>
        </w:rPr>
        <w:t>podezření</w:t>
      </w:r>
      <w:proofErr w:type="spellEnd"/>
      <w:r w:rsidRPr="000E34EF">
        <w:rPr>
          <w:rFonts w:eastAsia="Times New Roman"/>
          <w:iCs/>
          <w:kern w:val="0"/>
          <w:u w:val="single"/>
          <w14:ligatures w14:val="none"/>
        </w:rPr>
        <w:t xml:space="preserve"> na </w:t>
      </w:r>
      <w:proofErr w:type="spellStart"/>
      <w:r w:rsidRPr="000E34EF">
        <w:rPr>
          <w:rFonts w:eastAsia="Times New Roman"/>
          <w:iCs/>
          <w:kern w:val="0"/>
          <w:u w:val="single"/>
          <w14:ligatures w14:val="none"/>
        </w:rPr>
        <w:t>nežádoucí</w:t>
      </w:r>
      <w:proofErr w:type="spellEnd"/>
      <w:r w:rsidRPr="000E34EF">
        <w:rPr>
          <w:rFonts w:eastAsia="Times New Roman"/>
          <w:iCs/>
          <w:kern w:val="0"/>
          <w:u w:val="single"/>
          <w14:ligatures w14:val="none"/>
        </w:rPr>
        <w:t xml:space="preserve"> účinky</w:t>
      </w:r>
      <w:r w:rsidRPr="000E34EF">
        <w:rPr>
          <w:rFonts w:eastAsia="Times New Roman"/>
          <w:kern w:val="0"/>
          <w:szCs w:val="20"/>
          <w14:ligatures w14:val="none"/>
        </w:rPr>
        <w:t>:</w:t>
      </w:r>
    </w:p>
    <w:bookmarkEnd w:id="8"/>
    <w:p w14:paraId="773C376E" w14:textId="77777777" w:rsidR="000E34EF" w:rsidRPr="000E34EF" w:rsidRDefault="000E34EF" w:rsidP="000E34EF">
      <w:pPr>
        <w:tabs>
          <w:tab w:val="left" w:pos="708"/>
        </w:tabs>
        <w:spacing w:after="0" w:line="240" w:lineRule="auto"/>
        <w:rPr>
          <w:rFonts w:eastAsia="Times New Roman"/>
          <w:kern w:val="0"/>
          <w14:ligatures w14:val="none"/>
        </w:rPr>
      </w:pPr>
      <w:r w:rsidRPr="000E34EF">
        <w:rPr>
          <w:rFonts w:eastAsia="Times New Roman"/>
          <w:kern w:val="0"/>
          <w14:ligatures w14:val="none"/>
        </w:rPr>
        <w:t xml:space="preserve">CEVA ANIMAL HEALTH SLOVAKIA, </w:t>
      </w:r>
      <w:proofErr w:type="spellStart"/>
      <w:r w:rsidRPr="000E34EF">
        <w:rPr>
          <w:rFonts w:eastAsia="Times New Roman"/>
          <w:kern w:val="0"/>
          <w14:ligatures w14:val="none"/>
        </w:rPr>
        <w:t>s.r.o</w:t>
      </w:r>
      <w:proofErr w:type="spellEnd"/>
      <w:r w:rsidRPr="000E34EF">
        <w:rPr>
          <w:rFonts w:eastAsia="Times New Roman"/>
          <w:kern w:val="0"/>
          <w14:ligatures w14:val="none"/>
        </w:rPr>
        <w:t>., Prievozská 5434/6A, 821 09 Bratislava - mestská časť Ružinov, SR</w:t>
      </w:r>
    </w:p>
    <w:p w14:paraId="5C2779DC" w14:textId="1A85895E" w:rsidR="000E34EF" w:rsidRPr="000E34EF" w:rsidRDefault="000E34EF" w:rsidP="000E34EF">
      <w:pPr>
        <w:tabs>
          <w:tab w:val="left" w:pos="567"/>
        </w:tabs>
        <w:spacing w:after="0" w:line="260" w:lineRule="exact"/>
        <w:rPr>
          <w:rFonts w:eastAsia="Times New Roman"/>
          <w:kern w:val="0"/>
          <w14:ligatures w14:val="none"/>
        </w:rPr>
      </w:pPr>
      <w:bookmarkStart w:id="9" w:name="_Hlk161520717"/>
      <w:r w:rsidRPr="000E34EF">
        <w:rPr>
          <w:rFonts w:eastAsia="Times New Roman"/>
          <w:kern w:val="0"/>
          <w14:ligatures w14:val="none"/>
        </w:rPr>
        <w:t>Tel: 00 800 35 22 11 51, E</w:t>
      </w:r>
      <w:r w:rsidR="00894261">
        <w:rPr>
          <w:rFonts w:eastAsia="Times New Roman"/>
          <w:kern w:val="0"/>
          <w14:ligatures w14:val="none"/>
        </w:rPr>
        <w:t>-</w:t>
      </w:r>
      <w:r w:rsidRPr="000E34EF">
        <w:rPr>
          <w:rFonts w:eastAsia="Times New Roman"/>
          <w:kern w:val="0"/>
          <w14:ligatures w14:val="none"/>
        </w:rPr>
        <w:t xml:space="preserve">mail: </w:t>
      </w:r>
      <w:hyperlink r:id="rId7" w:history="1">
        <w:r w:rsidRPr="000E34EF">
          <w:rPr>
            <w:rFonts w:eastAsia="Times New Roman"/>
            <w:color w:val="0000FF"/>
            <w:kern w:val="0"/>
            <w:szCs w:val="20"/>
            <w:u w:val="single"/>
            <w:lang w:val="fr-FR"/>
            <w14:ligatures w14:val="none"/>
          </w:rPr>
          <w:t>pharmacovigilance@ceva.com</w:t>
        </w:r>
      </w:hyperlink>
      <w:bookmarkEnd w:id="9"/>
      <w:r w:rsidRPr="000E34EF">
        <w:rPr>
          <w:rFonts w:eastAsia="Times New Roman"/>
          <w:kern w:val="0"/>
          <w:szCs w:val="20"/>
          <w:lang w:val="fr-FR"/>
          <w14:ligatures w14:val="none"/>
        </w:rPr>
        <w:t xml:space="preserve">, </w:t>
      </w:r>
      <w:hyperlink r:id="rId8" w:history="1">
        <w:r w:rsidRPr="000E34EF">
          <w:rPr>
            <w:rFonts w:eastAsia="Times New Roman"/>
            <w:color w:val="0000FF"/>
            <w:kern w:val="0"/>
            <w:u w:val="single"/>
            <w14:ligatures w14:val="none"/>
          </w:rPr>
          <w:t>ceva@ceva-ah.sk</w:t>
        </w:r>
      </w:hyperlink>
      <w:r w:rsidRPr="000E34EF">
        <w:rPr>
          <w:rFonts w:eastAsia="Times New Roman"/>
          <w:kern w:val="0"/>
          <w14:ligatures w14:val="none"/>
        </w:rPr>
        <w:t xml:space="preserve"> </w:t>
      </w:r>
      <w:r w:rsidRPr="000E34EF">
        <w:rPr>
          <w:rFonts w:eastAsia="Times New Roman"/>
          <w:b/>
          <w:kern w:val="0"/>
          <w14:ligatures w14:val="none"/>
        </w:rPr>
        <w:t xml:space="preserve">  </w:t>
      </w:r>
    </w:p>
    <w:p w14:paraId="717AD359" w14:textId="77777777" w:rsidR="000E34EF" w:rsidRPr="000E34EF" w:rsidRDefault="000E34EF" w:rsidP="000E34EF">
      <w:pPr>
        <w:tabs>
          <w:tab w:val="left" w:pos="567"/>
        </w:tabs>
        <w:spacing w:after="0" w:line="260" w:lineRule="exact"/>
        <w:rPr>
          <w:rFonts w:eastAsia="Times New Roman"/>
          <w:kern w:val="0"/>
          <w14:ligatures w14:val="none"/>
        </w:rPr>
      </w:pPr>
      <w:r w:rsidRPr="000E34EF">
        <w:rPr>
          <w:rFonts w:eastAsia="Times New Roman"/>
          <w:kern w:val="0"/>
          <w14:ligatures w14:val="none"/>
        </w:rPr>
        <w:t> </w:t>
      </w:r>
    </w:p>
    <w:p w14:paraId="100AE2CA" w14:textId="77777777" w:rsidR="000E34EF" w:rsidRPr="000E34EF" w:rsidRDefault="000E34EF" w:rsidP="000E34EF">
      <w:pPr>
        <w:tabs>
          <w:tab w:val="left" w:pos="567"/>
        </w:tabs>
        <w:spacing w:after="0" w:line="260" w:lineRule="exact"/>
        <w:rPr>
          <w:rFonts w:eastAsia="Times New Roman"/>
          <w:bCs/>
          <w:kern w:val="0"/>
          <w14:ligatures w14:val="none"/>
        </w:rPr>
      </w:pPr>
      <w:proofErr w:type="spellStart"/>
      <w:r w:rsidRPr="000E34EF">
        <w:rPr>
          <w:rFonts w:eastAsia="Times New Roman"/>
          <w:bCs/>
          <w:kern w:val="0"/>
          <w:u w:val="single"/>
          <w14:ligatures w14:val="none"/>
        </w:rPr>
        <w:t>Výrobce</w:t>
      </w:r>
      <w:proofErr w:type="spellEnd"/>
      <w:r w:rsidRPr="000E34EF">
        <w:rPr>
          <w:rFonts w:eastAsia="Times New Roman"/>
          <w:bCs/>
          <w:kern w:val="0"/>
          <w:u w:val="single"/>
          <w14:ligatures w14:val="none"/>
        </w:rPr>
        <w:t xml:space="preserve"> </w:t>
      </w:r>
      <w:proofErr w:type="spellStart"/>
      <w:r w:rsidRPr="000E34EF">
        <w:rPr>
          <w:rFonts w:eastAsia="Times New Roman"/>
          <w:bCs/>
          <w:kern w:val="0"/>
          <w:u w:val="single"/>
          <w14:ligatures w14:val="none"/>
        </w:rPr>
        <w:t>odpovědný</w:t>
      </w:r>
      <w:proofErr w:type="spellEnd"/>
      <w:r w:rsidRPr="000E34EF">
        <w:rPr>
          <w:rFonts w:eastAsia="Times New Roman"/>
          <w:bCs/>
          <w:kern w:val="0"/>
          <w:u w:val="single"/>
          <w14:ligatures w14:val="none"/>
        </w:rPr>
        <w:t xml:space="preserve"> za </w:t>
      </w:r>
      <w:proofErr w:type="spellStart"/>
      <w:r w:rsidRPr="000E34EF">
        <w:rPr>
          <w:rFonts w:eastAsia="Times New Roman"/>
          <w:bCs/>
          <w:kern w:val="0"/>
          <w:u w:val="single"/>
          <w14:ligatures w14:val="none"/>
        </w:rPr>
        <w:t>uvolnění</w:t>
      </w:r>
      <w:proofErr w:type="spellEnd"/>
      <w:r w:rsidRPr="000E34EF">
        <w:rPr>
          <w:rFonts w:eastAsia="Times New Roman"/>
          <w:bCs/>
          <w:kern w:val="0"/>
          <w:u w:val="single"/>
          <w14:ligatures w14:val="none"/>
        </w:rPr>
        <w:t xml:space="preserve"> šarže</w:t>
      </w:r>
      <w:r w:rsidRPr="000E34EF">
        <w:rPr>
          <w:rFonts w:eastAsia="Times New Roman"/>
          <w:kern w:val="0"/>
          <w:szCs w:val="20"/>
          <w14:ligatures w14:val="none"/>
        </w:rPr>
        <w:t xml:space="preserve">: </w:t>
      </w:r>
    </w:p>
    <w:p w14:paraId="0CAB10C4" w14:textId="77777777" w:rsidR="000E34EF" w:rsidRPr="000E34EF" w:rsidRDefault="000E34EF" w:rsidP="000E34EF">
      <w:pPr>
        <w:tabs>
          <w:tab w:val="left" w:pos="567"/>
        </w:tabs>
        <w:spacing w:after="0" w:line="260" w:lineRule="exact"/>
        <w:rPr>
          <w:rFonts w:eastAsia="Times New Roman"/>
          <w:bCs/>
          <w:kern w:val="0"/>
          <w14:ligatures w14:val="none"/>
        </w:rPr>
      </w:pPr>
      <w:proofErr w:type="spellStart"/>
      <w:r w:rsidRPr="000E34EF">
        <w:rPr>
          <w:rFonts w:eastAsia="Times New Roman"/>
          <w:bCs/>
          <w:kern w:val="0"/>
          <w14:ligatures w14:val="none"/>
        </w:rPr>
        <w:t>Ceva</w:t>
      </w:r>
      <w:proofErr w:type="spellEnd"/>
      <w:r w:rsidRPr="000E34EF">
        <w:rPr>
          <w:rFonts w:eastAsia="Times New Roman"/>
          <w:bCs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bCs/>
          <w:kern w:val="0"/>
          <w14:ligatures w14:val="none"/>
        </w:rPr>
        <w:t>Phylaxia</w:t>
      </w:r>
      <w:proofErr w:type="spellEnd"/>
      <w:r w:rsidRPr="000E34EF">
        <w:rPr>
          <w:rFonts w:eastAsia="Times New Roman"/>
          <w:bCs/>
          <w:kern w:val="0"/>
          <w14:ligatures w14:val="none"/>
        </w:rPr>
        <w:t xml:space="preserve">, </w:t>
      </w:r>
      <w:proofErr w:type="spellStart"/>
      <w:r w:rsidRPr="000E34EF">
        <w:rPr>
          <w:rFonts w:eastAsia="Times New Roman"/>
          <w:bCs/>
          <w:kern w:val="0"/>
          <w14:ligatures w14:val="none"/>
        </w:rPr>
        <w:t>Szállás</w:t>
      </w:r>
      <w:proofErr w:type="spellEnd"/>
      <w:r w:rsidRPr="000E34EF">
        <w:rPr>
          <w:rFonts w:eastAsia="Times New Roman"/>
          <w:bCs/>
          <w:kern w:val="0"/>
          <w14:ligatures w14:val="none"/>
        </w:rPr>
        <w:t xml:space="preserve"> u. 5, 1107 Budapešť, Maďarsko</w:t>
      </w:r>
    </w:p>
    <w:p w14:paraId="19AED738" w14:textId="77777777" w:rsidR="000E34EF" w:rsidRPr="000E34EF" w:rsidRDefault="000E34EF" w:rsidP="000E34EF">
      <w:pPr>
        <w:tabs>
          <w:tab w:val="left" w:pos="567"/>
        </w:tabs>
        <w:spacing w:after="0" w:line="260" w:lineRule="exact"/>
        <w:rPr>
          <w:rFonts w:eastAsia="Times New Roman"/>
          <w:bCs/>
          <w:kern w:val="0"/>
          <w14:ligatures w14:val="none"/>
        </w:rPr>
      </w:pPr>
    </w:p>
    <w:p w14:paraId="638332AB" w14:textId="77777777" w:rsidR="000E34EF" w:rsidRPr="000E34EF" w:rsidRDefault="000E34EF" w:rsidP="000E34EF">
      <w:pPr>
        <w:tabs>
          <w:tab w:val="left" w:pos="0"/>
        </w:tabs>
        <w:spacing w:after="0" w:line="240" w:lineRule="auto"/>
        <w:ind w:left="567" w:hanging="567"/>
        <w:rPr>
          <w:rFonts w:eastAsia="Times New Roman"/>
          <w:b/>
          <w:kern w:val="0"/>
          <w14:ligatures w14:val="none"/>
        </w:rPr>
      </w:pPr>
      <w:r w:rsidRPr="000E34EF">
        <w:rPr>
          <w:rFonts w:eastAsia="Times New Roman"/>
          <w:b/>
          <w:kern w:val="0"/>
          <w:highlight w:val="lightGray"/>
          <w14:ligatures w14:val="none"/>
        </w:rPr>
        <w:t>17.</w:t>
      </w:r>
      <w:r w:rsidRPr="000E34EF">
        <w:rPr>
          <w:rFonts w:eastAsia="Times New Roman"/>
          <w:b/>
          <w:kern w:val="0"/>
          <w14:ligatures w14:val="none"/>
        </w:rPr>
        <w:tab/>
      </w:r>
      <w:proofErr w:type="spellStart"/>
      <w:r w:rsidRPr="000E34EF">
        <w:rPr>
          <w:rFonts w:eastAsia="Times New Roman"/>
          <w:b/>
          <w:kern w:val="0"/>
          <w14:ligatures w14:val="none"/>
        </w:rPr>
        <w:t>Další</w:t>
      </w:r>
      <w:proofErr w:type="spellEnd"/>
      <w:r w:rsidRPr="000E34EF">
        <w:rPr>
          <w:rFonts w:eastAsia="Times New Roman"/>
          <w:b/>
          <w:kern w:val="0"/>
          <w14:ligatures w14:val="none"/>
        </w:rPr>
        <w:t xml:space="preserve"> </w:t>
      </w:r>
      <w:proofErr w:type="spellStart"/>
      <w:r w:rsidRPr="000E34EF">
        <w:rPr>
          <w:rFonts w:eastAsia="Times New Roman"/>
          <w:b/>
          <w:kern w:val="0"/>
          <w14:ligatures w14:val="none"/>
        </w:rPr>
        <w:t>informace</w:t>
      </w:r>
      <w:bookmarkStart w:id="10" w:name="_GoBack"/>
      <w:bookmarkEnd w:id="10"/>
      <w:proofErr w:type="spellEnd"/>
    </w:p>
    <w:p w14:paraId="52E33FB5" w14:textId="77777777" w:rsidR="00AA0D57" w:rsidRDefault="00AA0D57"/>
    <w:sectPr w:rsidR="00AA0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AD"/>
    <w:rsid w:val="000E34EF"/>
    <w:rsid w:val="000E43AD"/>
    <w:rsid w:val="001262F3"/>
    <w:rsid w:val="002F4F6F"/>
    <w:rsid w:val="003D085F"/>
    <w:rsid w:val="003E70B6"/>
    <w:rsid w:val="00807A14"/>
    <w:rsid w:val="00894261"/>
    <w:rsid w:val="00AA0D57"/>
    <w:rsid w:val="00B62D9A"/>
    <w:rsid w:val="00BD3707"/>
    <w:rsid w:val="00DF43AB"/>
    <w:rsid w:val="00E20F59"/>
    <w:rsid w:val="00EE765C"/>
    <w:rsid w:val="00F46234"/>
    <w:rsid w:val="00FA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4882"/>
  <w15:chartTrackingRefBased/>
  <w15:docId w15:val="{FCFA5F80-BCA4-4D72-B7A4-0173B178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4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4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4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4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4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4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4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4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4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4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4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4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43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43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43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43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43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43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4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4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4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4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4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43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43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43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4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43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43A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E34E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34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62D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2D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2D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2D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2D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2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va@ceva-ah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harmacovigilance@cev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cines.health.europa.eu/veterinary" TargetMode="External"/><Relationship Id="rId5" Type="http://schemas.openxmlformats.org/officeDocument/2006/relationships/hyperlink" Target="http://www.uskvbl.cz/cs/farmakovigilance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dr@uskvbl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981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Fluksová Jana</cp:lastModifiedBy>
  <cp:revision>17</cp:revision>
  <dcterms:created xsi:type="dcterms:W3CDTF">2025-04-24T09:13:00Z</dcterms:created>
  <dcterms:modified xsi:type="dcterms:W3CDTF">2025-05-23T07:18:00Z</dcterms:modified>
</cp:coreProperties>
</file>