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97AA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1D31AB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074FF4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930D98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7D64C5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8FD0A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437C1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FC62C3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65959B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2908B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40312A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AB0C8C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0D2D1A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881AE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7D15AA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B4FD5E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68B42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D2F33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C9325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9BFCC8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3D622B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EBD97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02C63C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7BA605" w14:textId="77777777" w:rsidR="00D6381E" w:rsidRPr="008613A4" w:rsidRDefault="00D6381E" w:rsidP="00D6381E">
      <w:pPr>
        <w:pStyle w:val="Style3"/>
      </w:pPr>
      <w:r w:rsidRPr="008613A4">
        <w:t>PŘÍBALOVÁ INFORMACE</w:t>
      </w:r>
    </w:p>
    <w:p w14:paraId="369CC677" w14:textId="77777777" w:rsidR="00D6381E" w:rsidRPr="008613A4" w:rsidRDefault="00D6381E" w:rsidP="00D6381E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 w:rsidRPr="008613A4">
        <w:rPr>
          <w:lang w:val="cs-CZ"/>
        </w:rPr>
        <w:br w:type="page"/>
      </w:r>
      <w:r w:rsidRPr="008613A4">
        <w:rPr>
          <w:b/>
          <w:szCs w:val="22"/>
          <w:lang w:val="cs-CZ"/>
        </w:rPr>
        <w:lastRenderedPageBreak/>
        <w:t>PŘÍBALOVÁ INFORMACE</w:t>
      </w:r>
    </w:p>
    <w:p w14:paraId="377682FF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8C3A3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A2380F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1.</w:t>
      </w:r>
      <w:r w:rsidRPr="008613A4">
        <w:rPr>
          <w:lang w:val="cs-CZ"/>
        </w:rPr>
        <w:tab/>
        <w:t>Název veterinárního léčivého přípravku</w:t>
      </w:r>
    </w:p>
    <w:p w14:paraId="684D5663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9BD018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NEOSTOMOSAN koncentrát pro přípravu kožního roztoku</w:t>
      </w:r>
    </w:p>
    <w:p w14:paraId="3ABDA33A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2BC968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DA4C62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2.</w:t>
      </w:r>
      <w:r w:rsidRPr="008613A4">
        <w:rPr>
          <w:lang w:val="cs-CZ"/>
        </w:rPr>
        <w:tab/>
        <w:t>Složení</w:t>
      </w:r>
    </w:p>
    <w:p w14:paraId="6BB12EE1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D92D7A7" w14:textId="521217A2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0" w:name="_Hlk195621649"/>
      <w:r w:rsidRPr="008613A4">
        <w:rPr>
          <w:szCs w:val="22"/>
          <w:lang w:val="cs-CZ"/>
        </w:rPr>
        <w:t>Každý ml obsahuje:</w:t>
      </w:r>
    </w:p>
    <w:p w14:paraId="05680A0C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035622E3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8613A4">
        <w:rPr>
          <w:b/>
          <w:bCs/>
          <w:szCs w:val="22"/>
          <w:lang w:val="cs-CZ"/>
        </w:rPr>
        <w:t>Léčivé látky:</w:t>
      </w:r>
    </w:p>
    <w:p w14:paraId="1A851E9B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613A4">
        <w:rPr>
          <w:szCs w:val="22"/>
          <w:lang w:val="cs-CZ"/>
        </w:rPr>
        <w:t>Cypermethrinum</w:t>
      </w:r>
      <w:proofErr w:type="spellEnd"/>
      <w:r w:rsidRPr="008613A4">
        <w:rPr>
          <w:szCs w:val="22"/>
          <w:lang w:val="cs-CZ"/>
        </w:rPr>
        <w:t xml:space="preserve"> 50 mg</w:t>
      </w:r>
    </w:p>
    <w:p w14:paraId="7FF3E65D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613A4">
        <w:rPr>
          <w:szCs w:val="22"/>
          <w:lang w:val="cs-CZ"/>
        </w:rPr>
        <w:t>Tetramethrinum</w:t>
      </w:r>
      <w:proofErr w:type="spellEnd"/>
      <w:r w:rsidRPr="008613A4">
        <w:rPr>
          <w:szCs w:val="22"/>
          <w:lang w:val="cs-CZ"/>
        </w:rPr>
        <w:t xml:space="preserve"> 5 mg</w:t>
      </w:r>
      <w:bookmarkEnd w:id="0"/>
    </w:p>
    <w:p w14:paraId="4AD9779E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13CECFBA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8613A4">
        <w:rPr>
          <w:b/>
          <w:bCs/>
          <w:szCs w:val="22"/>
          <w:lang w:val="cs-CZ"/>
        </w:rPr>
        <w:t>Pomocné látky:</w:t>
      </w:r>
    </w:p>
    <w:p w14:paraId="0760616E" w14:textId="2D62B3B3" w:rsidR="00D6381E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613A4">
        <w:rPr>
          <w:szCs w:val="22"/>
          <w:lang w:val="cs-CZ"/>
        </w:rPr>
        <w:t>Butylhydroxytoluen</w:t>
      </w:r>
      <w:proofErr w:type="spellEnd"/>
      <w:r w:rsidRPr="008613A4">
        <w:rPr>
          <w:szCs w:val="22"/>
          <w:lang w:val="cs-CZ"/>
        </w:rPr>
        <w:t xml:space="preserve"> (E</w:t>
      </w:r>
      <w:r w:rsidR="00464C12" w:rsidRPr="008613A4">
        <w:rPr>
          <w:szCs w:val="22"/>
          <w:lang w:val="cs-CZ"/>
        </w:rPr>
        <w:t xml:space="preserve"> </w:t>
      </w:r>
      <w:r w:rsidRPr="008613A4">
        <w:rPr>
          <w:szCs w:val="22"/>
          <w:lang w:val="cs-CZ"/>
        </w:rPr>
        <w:t>321) 3 mg</w:t>
      </w:r>
    </w:p>
    <w:p w14:paraId="409AD8FB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0CFC7E" w14:textId="3E949CA4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Žlutá až žlutohnědá čirá kapalina bez sedimentu</w:t>
      </w:r>
      <w:r w:rsidR="00464C12" w:rsidRPr="008613A4">
        <w:rPr>
          <w:szCs w:val="22"/>
          <w:lang w:val="cs-CZ"/>
        </w:rPr>
        <w:t>.</w:t>
      </w:r>
    </w:p>
    <w:p w14:paraId="2D3269B0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C2BF91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867DD3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3.</w:t>
      </w:r>
      <w:r w:rsidRPr="008613A4">
        <w:rPr>
          <w:lang w:val="cs-CZ"/>
        </w:rPr>
        <w:tab/>
        <w:t>Cílové druhy zvířat</w:t>
      </w:r>
    </w:p>
    <w:p w14:paraId="1D95B85C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CE5773" w14:textId="5B8B44C3" w:rsidR="00D6381E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Psi.</w:t>
      </w:r>
    </w:p>
    <w:p w14:paraId="2970874D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85A154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FD88D4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4.</w:t>
      </w:r>
      <w:r w:rsidRPr="008613A4">
        <w:rPr>
          <w:lang w:val="cs-CZ"/>
        </w:rPr>
        <w:tab/>
        <w:t>Indikace pro použití</w:t>
      </w:r>
    </w:p>
    <w:p w14:paraId="327713BE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BDD3DA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bookmarkStart w:id="1" w:name="_Hlk195621686"/>
      <w:r w:rsidRPr="008613A4">
        <w:rPr>
          <w:u w:val="single"/>
          <w:lang w:val="cs-CZ"/>
        </w:rPr>
        <w:t>Psi</w:t>
      </w:r>
      <w:r w:rsidRPr="008613A4">
        <w:rPr>
          <w:lang w:val="cs-CZ"/>
        </w:rPr>
        <w:t xml:space="preserve">: prevence a likvidace zvýšeného výskytu blech, klíšťat a vší, léčba </w:t>
      </w:r>
      <w:proofErr w:type="spellStart"/>
      <w:r w:rsidRPr="008613A4">
        <w:rPr>
          <w:lang w:val="cs-CZ"/>
        </w:rPr>
        <w:t>demodikózy</w:t>
      </w:r>
      <w:proofErr w:type="spellEnd"/>
      <w:r w:rsidRPr="008613A4">
        <w:rPr>
          <w:lang w:val="cs-CZ"/>
        </w:rPr>
        <w:t xml:space="preserve">, </w:t>
      </w:r>
      <w:proofErr w:type="spellStart"/>
      <w:r w:rsidRPr="008613A4">
        <w:rPr>
          <w:lang w:val="cs-CZ"/>
        </w:rPr>
        <w:t>sarkoptového</w:t>
      </w:r>
      <w:proofErr w:type="spellEnd"/>
      <w:r w:rsidRPr="008613A4">
        <w:rPr>
          <w:lang w:val="cs-CZ"/>
        </w:rPr>
        <w:t xml:space="preserve"> a</w:t>
      </w:r>
    </w:p>
    <w:p w14:paraId="29751D5A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proofErr w:type="spellStart"/>
      <w:r w:rsidRPr="008613A4">
        <w:rPr>
          <w:lang w:val="cs-CZ"/>
        </w:rPr>
        <w:t>otodektového</w:t>
      </w:r>
      <w:proofErr w:type="spellEnd"/>
      <w:r w:rsidRPr="008613A4">
        <w:rPr>
          <w:lang w:val="cs-CZ"/>
        </w:rPr>
        <w:t xml:space="preserve"> svrabu.</w:t>
      </w:r>
    </w:p>
    <w:p w14:paraId="0CF3C04B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r w:rsidRPr="008613A4">
        <w:rPr>
          <w:lang w:val="cs-CZ"/>
        </w:rPr>
        <w:t>Postřik okolí proti mouchám.</w:t>
      </w:r>
      <w:bookmarkEnd w:id="1"/>
    </w:p>
    <w:p w14:paraId="1D3D3B1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549FE3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0FA2E3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5.</w:t>
      </w:r>
      <w:r w:rsidRPr="008613A4">
        <w:rPr>
          <w:lang w:val="cs-CZ"/>
        </w:rPr>
        <w:tab/>
        <w:t>Kontraindikace</w:t>
      </w:r>
    </w:p>
    <w:p w14:paraId="5FE8C2A4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B3E7B8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Není určeno pro potravinová zvířata.</w:t>
      </w:r>
    </w:p>
    <w:p w14:paraId="28CD6FF6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Nepoužívat u koček!</w:t>
      </w:r>
    </w:p>
    <w:p w14:paraId="7F800828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709AB7" w14:textId="77777777" w:rsidR="003664A6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C5ED06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6.</w:t>
      </w:r>
      <w:r w:rsidRPr="008613A4">
        <w:rPr>
          <w:lang w:val="cs-CZ"/>
        </w:rPr>
        <w:tab/>
        <w:t>Zvláštní upozornění</w:t>
      </w:r>
    </w:p>
    <w:p w14:paraId="5D23012E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94B745" w14:textId="53AB72BC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Zvláštní upozornění</w:t>
      </w:r>
      <w:r w:rsidRPr="008613A4">
        <w:rPr>
          <w:lang w:val="cs-CZ"/>
        </w:rPr>
        <w:t>:</w:t>
      </w:r>
    </w:p>
    <w:p w14:paraId="4C79BEE7" w14:textId="1B218D60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r w:rsidRPr="008613A4">
        <w:rPr>
          <w:lang w:val="cs-CZ"/>
        </w:rPr>
        <w:t>Veterinární léčivý přípravek je extrémně jedovatý pro kočky.</w:t>
      </w:r>
    </w:p>
    <w:p w14:paraId="759D75E3" w14:textId="4FB3DDFC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r w:rsidRPr="008613A4">
        <w:rPr>
          <w:lang w:val="cs-CZ"/>
        </w:rPr>
        <w:t>Veterinární léčivý přípravek může být pro kočky nebezpečný i po kontaktu s ošetřeným psem.</w:t>
      </w:r>
    </w:p>
    <w:p w14:paraId="34C07ABB" w14:textId="4257EC28" w:rsidR="003664A6" w:rsidRPr="008613A4" w:rsidRDefault="003664A6" w:rsidP="003664A6">
      <w:pPr>
        <w:tabs>
          <w:tab w:val="clear" w:pos="567"/>
        </w:tabs>
        <w:spacing w:line="240" w:lineRule="auto"/>
        <w:rPr>
          <w:lang w:val="cs-CZ"/>
        </w:rPr>
      </w:pPr>
      <w:r w:rsidRPr="008613A4">
        <w:rPr>
          <w:lang w:val="cs-CZ"/>
        </w:rPr>
        <w:t>Veterinární léčivý přípravek může dráždit kůži, sliznice a alergizovat.</w:t>
      </w:r>
    </w:p>
    <w:p w14:paraId="2E47BCC4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2177DC" w14:textId="4F3721FD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Zvláštní opatření pro bezpečné použití u cílových druhů zvířat</w:t>
      </w:r>
      <w:r w:rsidRPr="008613A4">
        <w:rPr>
          <w:lang w:val="cs-CZ"/>
        </w:rPr>
        <w:t>:</w:t>
      </w:r>
    </w:p>
    <w:p w14:paraId="6BA00A22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u w:val="single"/>
          <w:lang w:val="cs-CZ"/>
        </w:rPr>
      </w:pPr>
      <w:bookmarkStart w:id="2" w:name="_Hlk195623489"/>
      <w:r w:rsidRPr="008613A4">
        <w:rPr>
          <w:lang w:val="cs-CZ"/>
        </w:rPr>
        <w:t>Pouze k zevnímu použití. Toxická látka pro vodní organizmy a včely.</w:t>
      </w:r>
      <w:r w:rsidRPr="008613A4">
        <w:rPr>
          <w:u w:val="single"/>
          <w:lang w:val="cs-CZ"/>
        </w:rPr>
        <w:t xml:space="preserve"> </w:t>
      </w:r>
    </w:p>
    <w:bookmarkEnd w:id="2"/>
    <w:p w14:paraId="4BFFDF6E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2B54C1" w14:textId="1EA1379B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8613A4">
        <w:rPr>
          <w:lang w:val="cs-CZ"/>
        </w:rPr>
        <w:t>:</w:t>
      </w:r>
    </w:p>
    <w:p w14:paraId="246BFBA4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lang w:val="cs-CZ"/>
        </w:rPr>
        <w:t>Veterinární léčivý p</w:t>
      </w:r>
      <w:r w:rsidRPr="008613A4">
        <w:rPr>
          <w:szCs w:val="22"/>
          <w:lang w:val="cs-CZ"/>
        </w:rPr>
        <w:t xml:space="preserve">řípravek může dráždit kůží, oči, sliznice a být škodlivý po požití. </w:t>
      </w:r>
      <w:proofErr w:type="spellStart"/>
      <w:r w:rsidRPr="008613A4">
        <w:rPr>
          <w:szCs w:val="22"/>
          <w:lang w:val="cs-CZ"/>
        </w:rPr>
        <w:t>Pyrethroidy</w:t>
      </w:r>
      <w:proofErr w:type="spellEnd"/>
      <w:r w:rsidRPr="008613A4">
        <w:rPr>
          <w:szCs w:val="22"/>
          <w:lang w:val="cs-CZ"/>
        </w:rPr>
        <w:t xml:space="preserve"> mohou způsobit pocit pálení a svědění kůže.</w:t>
      </w:r>
      <w:r w:rsidRPr="008613A4">
        <w:rPr>
          <w:lang w:val="cs-CZ"/>
        </w:rPr>
        <w:t xml:space="preserve"> Veterinární léčivý p</w:t>
      </w:r>
      <w:r w:rsidRPr="008613A4">
        <w:rPr>
          <w:szCs w:val="22"/>
          <w:lang w:val="cs-CZ"/>
        </w:rPr>
        <w:t xml:space="preserve">řípravek může způsobit mírné až závažné podráždění očí. V případě vdechnutí </w:t>
      </w:r>
      <w:r w:rsidRPr="008613A4">
        <w:rPr>
          <w:lang w:val="cs-CZ"/>
        </w:rPr>
        <w:t>veterinárního léčivého veterinárního léčivého</w:t>
      </w:r>
      <w:r w:rsidRPr="008613A4">
        <w:rPr>
          <w:szCs w:val="22"/>
          <w:lang w:val="cs-CZ"/>
        </w:rPr>
        <w:t xml:space="preserve"> přípravku může dojít k poškození plic. Po inhalaci </w:t>
      </w:r>
      <w:r w:rsidRPr="008613A4">
        <w:rPr>
          <w:lang w:val="cs-CZ"/>
        </w:rPr>
        <w:t>veterinárního léčivého</w:t>
      </w:r>
      <w:r w:rsidRPr="008613A4">
        <w:rPr>
          <w:szCs w:val="22"/>
          <w:lang w:val="cs-CZ"/>
        </w:rPr>
        <w:t xml:space="preserve"> přípravku se mohou objevit výtoky z nosu nebo svědění hrdla.</w:t>
      </w:r>
    </w:p>
    <w:p w14:paraId="5DA1845D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lastRenderedPageBreak/>
        <w:t xml:space="preserve">Zabraňte kontaktu </w:t>
      </w:r>
      <w:r w:rsidRPr="008613A4">
        <w:rPr>
          <w:lang w:val="cs-CZ"/>
        </w:rPr>
        <w:t xml:space="preserve">veterinárního léčivého </w:t>
      </w:r>
      <w:r w:rsidRPr="008613A4">
        <w:rPr>
          <w:szCs w:val="22"/>
          <w:lang w:val="cs-CZ"/>
        </w:rPr>
        <w:t>přípravku s očima a pokožkou, sliznicemi, jeho požití a vdechování výparů nebo postřiku.</w:t>
      </w:r>
    </w:p>
    <w:p w14:paraId="185FD00F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Lidé se známou přecitlivělostí k pyretroidům by se měli vyhnout kontaktu s veterinárním léčivým</w:t>
      </w:r>
    </w:p>
    <w:p w14:paraId="2EBD94FC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přípravkem.</w:t>
      </w:r>
    </w:p>
    <w:p w14:paraId="3A09509A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Přímý kontakt </w:t>
      </w:r>
      <w:r w:rsidRPr="008613A4">
        <w:rPr>
          <w:lang w:val="cs-CZ"/>
        </w:rPr>
        <w:t xml:space="preserve">veterinárního léčivého </w:t>
      </w:r>
      <w:r w:rsidRPr="008613A4">
        <w:rPr>
          <w:szCs w:val="22"/>
          <w:lang w:val="cs-CZ"/>
        </w:rPr>
        <w:t xml:space="preserve">přípravku s pokožkou by měl být omezen na minimum. </w:t>
      </w:r>
      <w:r w:rsidRPr="008613A4">
        <w:rPr>
          <w:lang w:val="cs-CZ"/>
        </w:rPr>
        <w:t xml:space="preserve">Při nakládání s veterinárním léčivým přípravkem by se měly používat osobní ochranné prostředky skládající se z </w:t>
      </w:r>
      <w:r w:rsidRPr="008613A4">
        <w:rPr>
          <w:szCs w:val="22"/>
          <w:lang w:val="cs-CZ"/>
        </w:rPr>
        <w:t>pracovního oděvu, ochranných brýlí a gumových či latexových rukavic.</w:t>
      </w:r>
    </w:p>
    <w:p w14:paraId="1266019C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V případě zasažení očí vyplachujte zasažené oko proudem vody alespoň po dobu 20 minut. Pokud se</w:t>
      </w:r>
    </w:p>
    <w:p w14:paraId="6E587318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dostaví potíže, vyhledejte lékařskou pomoc a ukažte příbalovou informaci nebo etiketu praktickému</w:t>
      </w:r>
    </w:p>
    <w:p w14:paraId="52444D1D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lékaři.</w:t>
      </w:r>
    </w:p>
    <w:p w14:paraId="214F32DF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V případě inhalace přesuňte postiženou osobu na čerstvý vzduch. Postižený by měl být pod dohledem. V případě potřeby vyhledejte lékaře.</w:t>
      </w:r>
    </w:p>
    <w:p w14:paraId="765F469C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V případě potřísnění pokožky omyjte zasaženou část těla mýdlem, opláchněte větším množstvím vody</w:t>
      </w:r>
    </w:p>
    <w:p w14:paraId="4024D851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>a odstraňte kontaminovaný oděv, který je v přímém kontaktu s pokožkou.</w:t>
      </w:r>
    </w:p>
    <w:p w14:paraId="608B68D3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V případě požití malého množství </w:t>
      </w:r>
      <w:r w:rsidRPr="008613A4">
        <w:rPr>
          <w:lang w:val="cs-CZ"/>
        </w:rPr>
        <w:t>veterinárního léčivého</w:t>
      </w:r>
      <w:r w:rsidRPr="008613A4">
        <w:rPr>
          <w:szCs w:val="22"/>
          <w:lang w:val="cs-CZ"/>
        </w:rPr>
        <w:t xml:space="preserve"> přípravku nebo v případě opožděné léčby, podejte postiženému černé uhlí nebo projímadlo. Po požití nevyvolávejte zvracení, vyhledejte okamžitě lékařskou pomoc a ukažte příbalovou informaci nebo etiketu praktickému lékaři.</w:t>
      </w:r>
    </w:p>
    <w:p w14:paraId="5F4158D7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Při nakládání s </w:t>
      </w:r>
      <w:r w:rsidRPr="008613A4">
        <w:rPr>
          <w:lang w:val="cs-CZ"/>
        </w:rPr>
        <w:t xml:space="preserve">veterinárním léčivým </w:t>
      </w:r>
      <w:r w:rsidRPr="008613A4">
        <w:rPr>
          <w:szCs w:val="22"/>
          <w:lang w:val="cs-CZ"/>
        </w:rPr>
        <w:t>přípravkem nekuřte, nejezte a nepijte.</w:t>
      </w:r>
    </w:p>
    <w:p w14:paraId="68FA296A" w14:textId="77777777" w:rsidR="00CC2132" w:rsidRPr="008613A4" w:rsidRDefault="00CC2132" w:rsidP="00CC213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Po použití </w:t>
      </w:r>
      <w:r w:rsidRPr="008613A4">
        <w:rPr>
          <w:lang w:val="cs-CZ"/>
        </w:rPr>
        <w:t xml:space="preserve">veterinárního léčivého </w:t>
      </w:r>
      <w:r w:rsidRPr="008613A4">
        <w:rPr>
          <w:szCs w:val="22"/>
          <w:lang w:val="cs-CZ"/>
        </w:rPr>
        <w:t>přípravku si důkladně umyjte ruce vodou a mýdlem.</w:t>
      </w:r>
    </w:p>
    <w:p w14:paraId="435F4921" w14:textId="77777777" w:rsidR="00D6381E" w:rsidRPr="008613A4" w:rsidRDefault="00D6381E" w:rsidP="008613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</w:p>
    <w:p w14:paraId="398548BC" w14:textId="7E2F470B" w:rsidR="00D6381E" w:rsidRPr="008613A4" w:rsidRDefault="00D6381E" w:rsidP="00E2609A">
      <w:pPr>
        <w:keepNext/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Zvláštní opatření pro ochranu životního prostředí</w:t>
      </w:r>
      <w:r w:rsidRPr="008613A4">
        <w:rPr>
          <w:lang w:val="cs-CZ"/>
        </w:rPr>
        <w:t>:</w:t>
      </w:r>
    </w:p>
    <w:p w14:paraId="59864BB3" w14:textId="4BB9D23E" w:rsidR="00E2609A" w:rsidRPr="008613A4" w:rsidRDefault="003664A6" w:rsidP="00E2609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Veterinární léčivý</w:t>
      </w:r>
      <w:r w:rsidRPr="008613A4">
        <w:rPr>
          <w:szCs w:val="22"/>
          <w:lang w:val="cs-CZ"/>
        </w:rPr>
        <w:t xml:space="preserve"> přípravek neaplikujte v blízkosti povrchových vod.</w:t>
      </w:r>
      <w:r w:rsidR="00E2609A" w:rsidRPr="008613A4">
        <w:rPr>
          <w:szCs w:val="22"/>
          <w:lang w:val="cs-CZ"/>
        </w:rPr>
        <w:t xml:space="preserve"> Zabraňte kontaminaci vodních toků veterinárním léčivým přípravkem nebo odpadem, který pochází z tohoto veterinárního léčivého přípravku. </w:t>
      </w:r>
    </w:p>
    <w:p w14:paraId="54A0BCC6" w14:textId="67EC910D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55BBEC" w14:textId="5F58E8E9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Březost</w:t>
      </w:r>
      <w:r w:rsidRPr="008613A4">
        <w:rPr>
          <w:lang w:val="cs-CZ"/>
        </w:rPr>
        <w:t>:</w:t>
      </w:r>
    </w:p>
    <w:p w14:paraId="2E40E5EA" w14:textId="3E1492D0" w:rsidR="00D6381E" w:rsidRPr="008613A4" w:rsidRDefault="003664A6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Lze použít během březosti.</w:t>
      </w:r>
    </w:p>
    <w:p w14:paraId="0AC0FE7B" w14:textId="1FA43885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u w:val="single"/>
          <w:lang w:val="cs-CZ"/>
        </w:rPr>
        <w:t>Předávkování</w:t>
      </w:r>
      <w:r w:rsidRPr="008613A4">
        <w:rPr>
          <w:lang w:val="cs-CZ"/>
        </w:rPr>
        <w:t>:</w:t>
      </w:r>
    </w:p>
    <w:p w14:paraId="7924B11F" w14:textId="77777777" w:rsidR="003664A6" w:rsidRPr="008613A4" w:rsidRDefault="003664A6" w:rsidP="003664A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Není známé žádné specifické </w:t>
      </w:r>
      <w:proofErr w:type="spellStart"/>
      <w:r w:rsidRPr="008613A4">
        <w:rPr>
          <w:szCs w:val="22"/>
          <w:lang w:val="cs-CZ"/>
        </w:rPr>
        <w:t>antidotum</w:t>
      </w:r>
      <w:proofErr w:type="spellEnd"/>
      <w:r w:rsidRPr="008613A4">
        <w:rPr>
          <w:szCs w:val="22"/>
          <w:lang w:val="cs-CZ"/>
        </w:rPr>
        <w:t>.</w:t>
      </w:r>
    </w:p>
    <w:p w14:paraId="28EF5834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035FD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80C067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7.</w:t>
      </w:r>
      <w:r w:rsidRPr="008613A4">
        <w:rPr>
          <w:lang w:val="cs-CZ"/>
        </w:rPr>
        <w:tab/>
        <w:t>Nežádoucí účinky</w:t>
      </w:r>
    </w:p>
    <w:p w14:paraId="17D61178" w14:textId="4A5B2C0B" w:rsidR="00D6381E" w:rsidRPr="008613A4" w:rsidRDefault="00D6381E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8A1E209" w14:textId="77777777" w:rsidR="00E70DEA" w:rsidRPr="008613A4" w:rsidRDefault="00E70DEA" w:rsidP="00E70DE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Psi:</w:t>
      </w:r>
    </w:p>
    <w:p w14:paraId="556962FD" w14:textId="77777777" w:rsidR="00E70DEA" w:rsidRPr="008613A4" w:rsidRDefault="00E70DEA" w:rsidP="00E70DE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70DEA" w:rsidRPr="008613A4" w14:paraId="5E25389B" w14:textId="77777777" w:rsidTr="009A6E33">
        <w:tc>
          <w:tcPr>
            <w:tcW w:w="1957" w:type="pct"/>
          </w:tcPr>
          <w:p w14:paraId="47075715" w14:textId="77777777" w:rsidR="00E70DEA" w:rsidRPr="008613A4" w:rsidRDefault="00E70DEA" w:rsidP="009A6E33">
            <w:pPr>
              <w:spacing w:before="60" w:after="60"/>
              <w:rPr>
                <w:lang w:val="cs-CZ"/>
              </w:rPr>
            </w:pPr>
            <w:r w:rsidRPr="008613A4">
              <w:rPr>
                <w:lang w:val="cs-CZ"/>
              </w:rPr>
              <w:t>Neznámá četnost</w:t>
            </w:r>
          </w:p>
          <w:p w14:paraId="7FA48BEE" w14:textId="77777777" w:rsidR="00E70DEA" w:rsidRPr="008613A4" w:rsidRDefault="00E70DEA" w:rsidP="009A6E33">
            <w:pPr>
              <w:spacing w:before="60" w:after="60"/>
              <w:rPr>
                <w:lang w:val="cs-CZ"/>
              </w:rPr>
            </w:pPr>
            <w:r w:rsidRPr="008613A4">
              <w:rPr>
                <w:lang w:val="cs-CZ"/>
              </w:rPr>
              <w:t>(z dostupných údajů nelze určit)</w:t>
            </w:r>
          </w:p>
        </w:tc>
        <w:tc>
          <w:tcPr>
            <w:tcW w:w="3043" w:type="pct"/>
          </w:tcPr>
          <w:p w14:paraId="6699185A" w14:textId="77777777" w:rsidR="00E70DEA" w:rsidRPr="008613A4" w:rsidRDefault="00E70DEA" w:rsidP="009A6E33">
            <w:pPr>
              <w:spacing w:before="60" w:after="60"/>
              <w:rPr>
                <w:lang w:val="cs-CZ"/>
              </w:rPr>
            </w:pPr>
            <w:r w:rsidRPr="008613A4">
              <w:rPr>
                <w:lang w:val="cs-CZ"/>
              </w:rPr>
              <w:t>Podráždění očí</w:t>
            </w:r>
            <w:r w:rsidRPr="008613A4">
              <w:rPr>
                <w:vertAlign w:val="superscript"/>
                <w:lang w:val="cs-CZ"/>
              </w:rPr>
              <w:t>1</w:t>
            </w:r>
          </w:p>
          <w:p w14:paraId="1A482E4E" w14:textId="77777777" w:rsidR="00E70DEA" w:rsidRPr="008613A4" w:rsidRDefault="00E70DEA" w:rsidP="009A6E33">
            <w:pPr>
              <w:spacing w:before="60" w:after="60"/>
              <w:rPr>
                <w:lang w:val="cs-CZ"/>
              </w:rPr>
            </w:pPr>
            <w:r w:rsidRPr="008613A4">
              <w:rPr>
                <w:lang w:val="cs-CZ"/>
              </w:rPr>
              <w:t>Zánět sliznic</w:t>
            </w:r>
            <w:r w:rsidRPr="008613A4">
              <w:rPr>
                <w:vertAlign w:val="superscript"/>
                <w:lang w:val="cs-CZ"/>
              </w:rPr>
              <w:t>1</w:t>
            </w:r>
          </w:p>
        </w:tc>
      </w:tr>
    </w:tbl>
    <w:p w14:paraId="0A68E9EF" w14:textId="54F97D15" w:rsidR="00D6381E" w:rsidRPr="008613A4" w:rsidRDefault="00E70DEA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vertAlign w:val="superscript"/>
          <w:lang w:val="cs-CZ"/>
        </w:rPr>
        <w:t>1</w:t>
      </w:r>
      <w:r w:rsidRPr="008613A4">
        <w:rPr>
          <w:szCs w:val="22"/>
          <w:lang w:val="cs-CZ"/>
        </w:rPr>
        <w:t xml:space="preserve"> Pokud je přípravek použit neředěný, vdechnut nebo použit v rozporu s uvedenými pokyny.</w:t>
      </w:r>
    </w:p>
    <w:p w14:paraId="1C2B891B" w14:textId="77777777" w:rsidR="00E70DEA" w:rsidRPr="008613A4" w:rsidRDefault="00E70DEA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5E33848" w14:textId="3651043D" w:rsidR="00D6381E" w:rsidRPr="008613A4" w:rsidRDefault="00D6381E" w:rsidP="00D6381E">
      <w:pPr>
        <w:rPr>
          <w:szCs w:val="22"/>
          <w:lang w:val="cs-CZ"/>
        </w:rPr>
      </w:pPr>
      <w:bookmarkStart w:id="3" w:name="_Hlk184640527"/>
      <w:r w:rsidRPr="008613A4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</w:t>
      </w:r>
      <w:r w:rsidR="00553892" w:rsidRPr="008613A4">
        <w:rPr>
          <w:lang w:val="cs-CZ"/>
        </w:rPr>
        <w:t> </w:t>
      </w:r>
      <w:r w:rsidRPr="008613A4">
        <w:rPr>
          <w:lang w:val="cs-CZ"/>
        </w:rPr>
        <w:t>registraci</w:t>
      </w:r>
      <w:r w:rsidR="00553892" w:rsidRPr="008613A4">
        <w:rPr>
          <w:lang w:val="cs-CZ"/>
        </w:rPr>
        <w:t xml:space="preserve"> nebo jeho místnímu zástupci</w:t>
      </w:r>
      <w:r w:rsidRPr="008613A4">
        <w:rPr>
          <w:lang w:val="cs-CZ"/>
        </w:rPr>
        <w:t xml:space="preserve"> s využitím kontaktních údajů uvedených na konci této příbalové informace nebo prostřednictvím národního systému hlášení nežádoucích účinků: </w:t>
      </w:r>
    </w:p>
    <w:p w14:paraId="28F326C8" w14:textId="77777777" w:rsidR="00D6381E" w:rsidRPr="008613A4" w:rsidRDefault="00D6381E" w:rsidP="00D6381E">
      <w:pPr>
        <w:rPr>
          <w:szCs w:val="22"/>
          <w:lang w:val="cs-CZ"/>
        </w:rPr>
      </w:pPr>
    </w:p>
    <w:bookmarkEnd w:id="3"/>
    <w:p w14:paraId="6719A197" w14:textId="5D1C75BF" w:rsidR="00553892" w:rsidRPr="008613A4" w:rsidRDefault="00D6381E">
      <w:pPr>
        <w:tabs>
          <w:tab w:val="left" w:pos="-720"/>
        </w:tabs>
        <w:suppressAutoHyphens/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Ústav pro státní kontrolu veterinárních biopreparátů a léčiv</w:t>
      </w:r>
    </w:p>
    <w:p w14:paraId="54EF4D83" w14:textId="27DDF535" w:rsidR="00553892" w:rsidRPr="008613A4" w:rsidRDefault="00D6381E">
      <w:pPr>
        <w:tabs>
          <w:tab w:val="left" w:pos="-720"/>
        </w:tabs>
        <w:suppressAutoHyphens/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Hudcova 232/56</w:t>
      </w:r>
      <w:r w:rsidR="00553892" w:rsidRPr="008613A4">
        <w:rPr>
          <w:szCs w:val="22"/>
          <w:lang w:val="cs-CZ"/>
        </w:rPr>
        <w:t xml:space="preserve"> </w:t>
      </w:r>
      <w:r w:rsidRPr="008613A4">
        <w:rPr>
          <w:szCs w:val="22"/>
          <w:lang w:val="cs-CZ"/>
        </w:rPr>
        <w:t xml:space="preserve">a </w:t>
      </w:r>
    </w:p>
    <w:p w14:paraId="1A18CCE8" w14:textId="77777777" w:rsidR="00553892" w:rsidRPr="008613A4" w:rsidRDefault="00D6381E">
      <w:pPr>
        <w:tabs>
          <w:tab w:val="left" w:pos="-720"/>
        </w:tabs>
        <w:suppressAutoHyphens/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621 00 Brno, </w:t>
      </w:r>
    </w:p>
    <w:p w14:paraId="09EF2B14" w14:textId="14629068" w:rsidR="00553892" w:rsidRPr="008613A4" w:rsidRDefault="00553892">
      <w:pPr>
        <w:tabs>
          <w:tab w:val="left" w:pos="-720"/>
        </w:tabs>
        <w:suppressAutoHyphens/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E-m</w:t>
      </w:r>
      <w:r w:rsidR="00D6381E" w:rsidRPr="008613A4">
        <w:rPr>
          <w:szCs w:val="22"/>
          <w:lang w:val="cs-CZ"/>
        </w:rPr>
        <w:t xml:space="preserve">ail: </w:t>
      </w:r>
      <w:hyperlink r:id="rId7" w:history="1">
        <w:r w:rsidR="00D6381E" w:rsidRPr="008613A4">
          <w:rPr>
            <w:rStyle w:val="Hypertextovodkaz"/>
            <w:szCs w:val="22"/>
            <w:lang w:val="cs-CZ"/>
          </w:rPr>
          <w:t>adr@uskvbl.cz</w:t>
        </w:r>
      </w:hyperlink>
      <w:r w:rsidR="00D6381E" w:rsidRPr="008613A4">
        <w:rPr>
          <w:szCs w:val="22"/>
          <w:lang w:val="cs-CZ"/>
        </w:rPr>
        <w:t>,</w:t>
      </w:r>
    </w:p>
    <w:p w14:paraId="13238D9E" w14:textId="4479A657" w:rsidR="00D6381E" w:rsidRPr="008613A4" w:rsidRDefault="00D6381E" w:rsidP="008613A4">
      <w:pPr>
        <w:tabs>
          <w:tab w:val="left" w:pos="-720"/>
        </w:tabs>
        <w:suppressAutoHyphens/>
        <w:spacing w:line="240" w:lineRule="auto"/>
        <w:rPr>
          <w:noProof/>
          <w:szCs w:val="22"/>
          <w:lang w:val="cs-CZ"/>
        </w:rPr>
      </w:pPr>
      <w:r w:rsidRPr="008613A4">
        <w:rPr>
          <w:szCs w:val="22"/>
          <w:lang w:val="cs-CZ"/>
        </w:rPr>
        <w:t xml:space="preserve">Webové stránky: </w:t>
      </w:r>
      <w:hyperlink r:id="rId8" w:history="1">
        <w:r w:rsidRPr="008613A4">
          <w:rPr>
            <w:rStyle w:val="Hypertextovodkaz"/>
            <w:szCs w:val="22"/>
            <w:lang w:val="cs-CZ"/>
          </w:rPr>
          <w:t>http://www.uskvbl.cz/cs/farmakovigilance</w:t>
        </w:r>
      </w:hyperlink>
    </w:p>
    <w:p w14:paraId="55FC9A66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6BC1724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8.</w:t>
      </w:r>
      <w:r w:rsidRPr="008613A4">
        <w:rPr>
          <w:lang w:val="cs-CZ"/>
        </w:rPr>
        <w:tab/>
        <w:t>Dávkování pro každý druh, cesty a způsob podání</w:t>
      </w:r>
    </w:p>
    <w:p w14:paraId="08D0A2FD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F88D6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195621703"/>
      <w:r w:rsidRPr="008613A4">
        <w:rPr>
          <w:szCs w:val="22"/>
          <w:lang w:val="cs-CZ"/>
        </w:rPr>
        <w:t>Kožní podání, postřik nebo koupel.</w:t>
      </w:r>
      <w:bookmarkEnd w:id="4"/>
    </w:p>
    <w:p w14:paraId="16D14858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613A4">
        <w:rPr>
          <w:szCs w:val="22"/>
          <w:u w:val="single"/>
          <w:lang w:val="cs-CZ"/>
        </w:rPr>
        <w:t>Psi:</w:t>
      </w:r>
    </w:p>
    <w:p w14:paraId="75D12032" w14:textId="244A91D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lastRenderedPageBreak/>
        <w:t xml:space="preserve">K mytí, namáčení a postřiku povrchu těla psů je třeba použít roztok </w:t>
      </w:r>
      <w:r w:rsidR="001A09F8" w:rsidRPr="008613A4">
        <w:rPr>
          <w:szCs w:val="22"/>
          <w:lang w:val="cs-CZ"/>
        </w:rPr>
        <w:t xml:space="preserve">veterinárního léčivého </w:t>
      </w:r>
      <w:r w:rsidRPr="008613A4">
        <w:rPr>
          <w:szCs w:val="22"/>
          <w:lang w:val="cs-CZ"/>
        </w:rPr>
        <w:t>přípravku ředěný v</w:t>
      </w:r>
    </w:p>
    <w:p w14:paraId="72CD2243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poměru 1:200 (tj. 1 ampulka do 400 ml vody).</w:t>
      </w:r>
    </w:p>
    <w:p w14:paraId="42A8472C" w14:textId="648FA884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V případě výskytu blech a vší je nutné aplikovat ředěný </w:t>
      </w:r>
      <w:r w:rsidRPr="008613A4">
        <w:rPr>
          <w:lang w:val="cs-CZ"/>
        </w:rPr>
        <w:t>veterinární léčivý</w:t>
      </w:r>
      <w:r w:rsidRPr="008613A4">
        <w:rPr>
          <w:szCs w:val="22"/>
          <w:lang w:val="cs-CZ"/>
        </w:rPr>
        <w:t xml:space="preserve"> přípravek na celý povrch těla </w:t>
      </w:r>
      <w:r w:rsidR="001A09F8" w:rsidRPr="008613A4">
        <w:rPr>
          <w:szCs w:val="22"/>
          <w:lang w:val="cs-CZ"/>
        </w:rPr>
        <w:t xml:space="preserve">psa </w:t>
      </w:r>
      <w:r w:rsidRPr="008613A4">
        <w:rPr>
          <w:szCs w:val="22"/>
          <w:lang w:val="cs-CZ"/>
        </w:rPr>
        <w:t xml:space="preserve">a vystříkat </w:t>
      </w:r>
      <w:r w:rsidR="001A09F8" w:rsidRPr="008613A4">
        <w:rPr>
          <w:szCs w:val="22"/>
          <w:lang w:val="cs-CZ"/>
        </w:rPr>
        <w:t xml:space="preserve">jeho </w:t>
      </w:r>
      <w:r w:rsidRPr="008613A4">
        <w:rPr>
          <w:szCs w:val="22"/>
          <w:lang w:val="cs-CZ"/>
        </w:rPr>
        <w:t xml:space="preserve">boudu. V zájmu prevence opakovaného výskytu blech je třeba ošetření po </w:t>
      </w:r>
      <w:r w:rsidR="001A09F8" w:rsidRPr="008613A4">
        <w:rPr>
          <w:szCs w:val="22"/>
          <w:lang w:val="cs-CZ"/>
        </w:rPr>
        <w:t>2–3</w:t>
      </w:r>
      <w:r w:rsidRPr="008613A4">
        <w:rPr>
          <w:szCs w:val="22"/>
          <w:lang w:val="cs-CZ"/>
        </w:rPr>
        <w:t xml:space="preserve"> dnech opakovat.</w:t>
      </w:r>
    </w:p>
    <w:p w14:paraId="4CBF2CF0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Klíšťata jsou zneškodněna v průběhu několika hodin.</w:t>
      </w:r>
    </w:p>
    <w:p w14:paraId="5D2BD7BD" w14:textId="7640C5D0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Ošetření proti </w:t>
      </w:r>
      <w:proofErr w:type="spellStart"/>
      <w:r w:rsidRPr="008613A4">
        <w:rPr>
          <w:szCs w:val="22"/>
          <w:lang w:val="cs-CZ"/>
        </w:rPr>
        <w:t>sarkoptovému</w:t>
      </w:r>
      <w:proofErr w:type="spellEnd"/>
      <w:r w:rsidRPr="008613A4">
        <w:rPr>
          <w:szCs w:val="22"/>
          <w:lang w:val="cs-CZ"/>
        </w:rPr>
        <w:t xml:space="preserve"> a </w:t>
      </w:r>
      <w:proofErr w:type="spellStart"/>
      <w:r w:rsidRPr="008613A4">
        <w:rPr>
          <w:szCs w:val="22"/>
          <w:lang w:val="cs-CZ"/>
        </w:rPr>
        <w:t>otodektovému</w:t>
      </w:r>
      <w:proofErr w:type="spellEnd"/>
      <w:r w:rsidRPr="008613A4">
        <w:rPr>
          <w:szCs w:val="22"/>
          <w:lang w:val="cs-CZ"/>
        </w:rPr>
        <w:t xml:space="preserve"> svrabu musí být aplikováno v 10denním intervalu,</w:t>
      </w:r>
    </w:p>
    <w:p w14:paraId="760064B8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dokud nejsou dvě následná vyšetření negativní. K léčbě </w:t>
      </w:r>
      <w:proofErr w:type="spellStart"/>
      <w:r w:rsidRPr="008613A4">
        <w:rPr>
          <w:szCs w:val="22"/>
          <w:lang w:val="cs-CZ"/>
        </w:rPr>
        <w:t>otodektového</w:t>
      </w:r>
      <w:proofErr w:type="spellEnd"/>
      <w:r w:rsidRPr="008613A4">
        <w:rPr>
          <w:szCs w:val="22"/>
          <w:lang w:val="cs-CZ"/>
        </w:rPr>
        <w:t xml:space="preserve"> svrabu je třeba roztok aplikovat</w:t>
      </w:r>
    </w:p>
    <w:p w14:paraId="0824D8BD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na místo léze ve vnějším zvukovodu. Ošetřit obě uši. Ušní boltec je vhodné ošetřit znovu po sedmi</w:t>
      </w:r>
    </w:p>
    <w:p w14:paraId="089B81BC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dnech.</w:t>
      </w:r>
    </w:p>
    <w:p w14:paraId="50CCD02E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5B481B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5" w:name="_Hlk195621714"/>
      <w:r w:rsidRPr="008613A4">
        <w:rPr>
          <w:szCs w:val="22"/>
          <w:lang w:val="cs-CZ"/>
        </w:rPr>
        <w:t>Postřik okolí</w:t>
      </w:r>
      <w:bookmarkEnd w:id="5"/>
      <w:r w:rsidRPr="008613A4">
        <w:rPr>
          <w:szCs w:val="22"/>
          <w:lang w:val="cs-CZ"/>
        </w:rPr>
        <w:t>:</w:t>
      </w:r>
    </w:p>
    <w:p w14:paraId="34EA1404" w14:textId="2DF1B20D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Postříkat okolí zvířat roztokem </w:t>
      </w:r>
      <w:r w:rsidR="001A09F8" w:rsidRPr="008613A4">
        <w:rPr>
          <w:szCs w:val="22"/>
          <w:lang w:val="cs-CZ"/>
        </w:rPr>
        <w:t xml:space="preserve">veterinárního léčivého </w:t>
      </w:r>
      <w:r w:rsidRPr="008613A4">
        <w:rPr>
          <w:szCs w:val="22"/>
          <w:lang w:val="cs-CZ"/>
        </w:rPr>
        <w:t>přípravku ředěným v poměru 1:400 (1 l na 400 l vody) v</w:t>
      </w:r>
    </w:p>
    <w:p w14:paraId="130EBFFD" w14:textId="2C486F5F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2–3týdenním intervalu. Jedno ošetření výrazně omezí množství much na 2–3 týdny.</w:t>
      </w:r>
    </w:p>
    <w:p w14:paraId="47096E65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1E7324" w14:textId="77777777" w:rsidR="00CF4A2D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DCF228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9.</w:t>
      </w:r>
      <w:r w:rsidRPr="008613A4">
        <w:rPr>
          <w:lang w:val="cs-CZ"/>
        </w:rPr>
        <w:tab/>
        <w:t>Informace o správném podávání</w:t>
      </w:r>
    </w:p>
    <w:p w14:paraId="6A42BDB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26D2E2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5750E62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10.</w:t>
      </w:r>
      <w:r w:rsidRPr="008613A4">
        <w:rPr>
          <w:lang w:val="cs-CZ"/>
        </w:rPr>
        <w:tab/>
        <w:t>Ochranné lhůty</w:t>
      </w:r>
    </w:p>
    <w:p w14:paraId="76B576D4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A9C89D2" w14:textId="71E55066" w:rsidR="00D6381E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6" w:name="_Hlk195621729"/>
      <w:r w:rsidRPr="008613A4">
        <w:rPr>
          <w:lang w:val="cs-CZ"/>
        </w:rPr>
        <w:t>Neuplatňuje se.</w:t>
      </w:r>
      <w:bookmarkEnd w:id="6"/>
    </w:p>
    <w:p w14:paraId="7CE4699B" w14:textId="77777777" w:rsidR="00CF4A2D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AD59C5" w14:textId="77777777" w:rsidR="00CF4A2D" w:rsidRPr="008613A4" w:rsidRDefault="00CF4A2D" w:rsidP="00D6381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25FF8DB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11.</w:t>
      </w:r>
      <w:r w:rsidRPr="008613A4">
        <w:rPr>
          <w:lang w:val="cs-CZ"/>
        </w:rPr>
        <w:tab/>
        <w:t>Zvláštní opatření pro uchovávání</w:t>
      </w:r>
    </w:p>
    <w:p w14:paraId="46DAD2E8" w14:textId="77777777" w:rsidR="00D6381E" w:rsidRPr="008613A4" w:rsidRDefault="00D6381E" w:rsidP="00D6381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D9F6F5" w14:textId="77777777" w:rsidR="00D6381E" w:rsidRPr="008613A4" w:rsidRDefault="00D6381E" w:rsidP="00D6381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Uchovávejte mimo dohled a dosah dětí.</w:t>
      </w:r>
    </w:p>
    <w:p w14:paraId="6BE3E553" w14:textId="77777777" w:rsidR="00D6381E" w:rsidRPr="008613A4" w:rsidRDefault="00D6381E" w:rsidP="00D6381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0DFC82" w14:textId="77777777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Uchovávejte při teplotě do 25 °C.</w:t>
      </w:r>
    </w:p>
    <w:p w14:paraId="309CD441" w14:textId="77777777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Chraňte před světlem.</w:t>
      </w:r>
    </w:p>
    <w:p w14:paraId="0B8790F7" w14:textId="77777777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Uchovávejte v suchu.</w:t>
      </w:r>
    </w:p>
    <w:p w14:paraId="25B0C8B7" w14:textId="77777777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698CDE29" w14:textId="113855F9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8613A4">
        <w:rPr>
          <w:lang w:val="cs-CZ"/>
        </w:rPr>
        <w:t xml:space="preserve">Doba použitelnosti </w:t>
      </w:r>
      <w:bookmarkStart w:id="7" w:name="_Hlk195621792"/>
      <w:r w:rsidRPr="008613A4">
        <w:rPr>
          <w:lang w:val="cs-CZ"/>
        </w:rPr>
        <w:t>po</w:t>
      </w:r>
      <w:r w:rsidRPr="008613A4" w:rsidDel="00F524B4">
        <w:rPr>
          <w:szCs w:val="22"/>
          <w:lang w:val="cs-CZ"/>
        </w:rPr>
        <w:t xml:space="preserve"> </w:t>
      </w:r>
      <w:r w:rsidRPr="008613A4">
        <w:rPr>
          <w:lang w:val="cs-CZ"/>
        </w:rPr>
        <w:t>naředění</w:t>
      </w:r>
      <w:r w:rsidRPr="008613A4" w:rsidDel="00F524B4">
        <w:rPr>
          <w:szCs w:val="22"/>
          <w:lang w:val="cs-CZ"/>
        </w:rPr>
        <w:t xml:space="preserve"> </w:t>
      </w:r>
      <w:bookmarkEnd w:id="7"/>
      <w:r w:rsidRPr="008613A4">
        <w:rPr>
          <w:lang w:val="cs-CZ"/>
        </w:rPr>
        <w:t xml:space="preserve">podle návodu: </w:t>
      </w:r>
      <w:bookmarkStart w:id="8" w:name="_Hlk195621806"/>
      <w:r w:rsidRPr="008613A4">
        <w:rPr>
          <w:lang w:val="cs-CZ"/>
        </w:rPr>
        <w:t>spotřebujte ihned.</w:t>
      </w:r>
      <w:bookmarkEnd w:id="8"/>
    </w:p>
    <w:p w14:paraId="3FB96AF9" w14:textId="5B6D667C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Nepoužívejte tento veterinární léčivý přípravek po uplynutí doby použitelnosti uvedené na krabičce nebo lahvi po Exp.</w:t>
      </w:r>
    </w:p>
    <w:p w14:paraId="01CC4865" w14:textId="77777777" w:rsidR="00CF4A2D" w:rsidRPr="008613A4" w:rsidRDefault="00CF4A2D" w:rsidP="00CF4A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451B6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391BB5" w14:textId="77777777" w:rsidR="00D6381E" w:rsidRPr="008613A4" w:rsidRDefault="00D6381E" w:rsidP="00851B35">
      <w:pPr>
        <w:pStyle w:val="Style1"/>
        <w:keepNext/>
        <w:rPr>
          <w:lang w:val="cs-CZ"/>
        </w:rPr>
      </w:pPr>
      <w:r w:rsidRPr="008613A4">
        <w:rPr>
          <w:highlight w:val="lightGray"/>
          <w:lang w:val="cs-CZ"/>
        </w:rPr>
        <w:t>12.</w:t>
      </w:r>
      <w:r w:rsidRPr="008613A4">
        <w:rPr>
          <w:lang w:val="cs-CZ"/>
        </w:rPr>
        <w:tab/>
        <w:t>Zvláštní opatření pro likvidaci</w:t>
      </w:r>
    </w:p>
    <w:p w14:paraId="57E8A7B3" w14:textId="77777777" w:rsidR="00D6381E" w:rsidRPr="008613A4" w:rsidRDefault="00D6381E" w:rsidP="00851B35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7659AB" w14:textId="45335E72" w:rsidR="00D6381E" w:rsidRPr="008613A4" w:rsidRDefault="00D6381E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Léčivé přípravky se nesmí likvidovat prostřednictvím odpadní vody či domovního odpadu.</w:t>
      </w:r>
    </w:p>
    <w:p w14:paraId="3E5AAE38" w14:textId="77777777" w:rsidR="00D6381E" w:rsidRPr="008613A4" w:rsidRDefault="00D6381E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DA5D8E" w14:textId="0F019491" w:rsidR="00D6381E" w:rsidRPr="008613A4" w:rsidRDefault="00D6381E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Tento veterinární léčivý přípravek nesmí kontaminovat vodní toky, protože může být nebezpečný pro ryby a další vodní organismy.</w:t>
      </w:r>
    </w:p>
    <w:p w14:paraId="4F43E7CD" w14:textId="77777777" w:rsidR="00D6381E" w:rsidRPr="008613A4" w:rsidRDefault="00D6381E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FB229C" w14:textId="77777777" w:rsidR="00CF4A2D" w:rsidRPr="008613A4" w:rsidRDefault="00CF4A2D" w:rsidP="002B57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Pracovní roztok by měl být před likvidací neutralizován hydrolýzou v alkalickém prostředí. Hydroxid</w:t>
      </w:r>
    </w:p>
    <w:p w14:paraId="7E40DA82" w14:textId="0B3DB8AF" w:rsidR="00D6381E" w:rsidRPr="008613A4" w:rsidRDefault="00CF4A2D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sodný (</w:t>
      </w:r>
      <w:proofErr w:type="gramStart"/>
      <w:r w:rsidRPr="008613A4">
        <w:rPr>
          <w:szCs w:val="22"/>
          <w:lang w:val="cs-CZ"/>
        </w:rPr>
        <w:t>5%</w:t>
      </w:r>
      <w:proofErr w:type="gramEnd"/>
      <w:r w:rsidRPr="008613A4">
        <w:rPr>
          <w:szCs w:val="22"/>
          <w:lang w:val="cs-CZ"/>
        </w:rPr>
        <w:t xml:space="preserve"> louh sodný) nebo nasycený uhličitan sodný (7-10% soda na praní) může být použit k bezpečné degradaci účinných látek.</w:t>
      </w:r>
    </w:p>
    <w:p w14:paraId="59E2D1B6" w14:textId="77777777" w:rsidR="00851B35" w:rsidRPr="008613A4" w:rsidRDefault="00851B35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1F54BD" w14:textId="6D941F89" w:rsidR="00851B35" w:rsidRPr="008613A4" w:rsidRDefault="00851B35" w:rsidP="00851B35">
      <w:pPr>
        <w:spacing w:line="240" w:lineRule="auto"/>
        <w:rPr>
          <w:lang w:val="cs-CZ"/>
        </w:rPr>
      </w:pPr>
      <w:r w:rsidRPr="008613A4">
        <w:rPr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68AC49A" w14:textId="74A52F45" w:rsidR="00851B35" w:rsidRPr="008613A4" w:rsidRDefault="00851B35" w:rsidP="00851B35">
      <w:pPr>
        <w:spacing w:line="240" w:lineRule="auto"/>
        <w:rPr>
          <w:szCs w:val="22"/>
          <w:lang w:val="cs-CZ"/>
        </w:rPr>
      </w:pPr>
    </w:p>
    <w:p w14:paraId="0013566B" w14:textId="6AEE7A4E" w:rsidR="00851B35" w:rsidRPr="008613A4" w:rsidRDefault="00851B35" w:rsidP="00851B35">
      <w:pPr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2602A603" w14:textId="77777777" w:rsidR="00851B35" w:rsidRPr="008613A4" w:rsidRDefault="00851B35" w:rsidP="00851B3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03063B" w14:textId="77777777" w:rsidR="00851B35" w:rsidRPr="008613A4" w:rsidRDefault="00851B35" w:rsidP="00851B35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190BB5F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7150D7F6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13.</w:t>
      </w:r>
      <w:r w:rsidRPr="008613A4">
        <w:rPr>
          <w:lang w:val="cs-CZ"/>
        </w:rPr>
        <w:tab/>
        <w:t>Klasifikace veterinárních léčivých přípravků</w:t>
      </w:r>
    </w:p>
    <w:p w14:paraId="4579F5A6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D1AFC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Veterinární léčivý přípravek je vydáván pouze na předpis.</w:t>
      </w:r>
    </w:p>
    <w:p w14:paraId="71505FC5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76EEB2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AFEC51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14.</w:t>
      </w:r>
      <w:r w:rsidRPr="008613A4">
        <w:rPr>
          <w:lang w:val="cs-CZ"/>
        </w:rPr>
        <w:tab/>
        <w:t>Registrační čísla a velikosti balení</w:t>
      </w:r>
    </w:p>
    <w:p w14:paraId="1C09CE79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60939E" w14:textId="670BFAD3" w:rsidR="00CF4A2D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9" w:name="_Hlk195621920"/>
      <w:r w:rsidRPr="008613A4">
        <w:rPr>
          <w:szCs w:val="22"/>
          <w:lang w:val="cs-CZ"/>
        </w:rPr>
        <w:t>96/444/</w:t>
      </w:r>
      <w:bookmarkEnd w:id="9"/>
      <w:r w:rsidRPr="008613A4">
        <w:rPr>
          <w:szCs w:val="22"/>
          <w:lang w:val="cs-CZ"/>
        </w:rPr>
        <w:t>92–C</w:t>
      </w:r>
    </w:p>
    <w:p w14:paraId="4BD04B7D" w14:textId="77777777" w:rsidR="00CF4A2D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0ABEC4" w14:textId="26CA933D" w:rsidR="00CF4A2D" w:rsidRPr="008613A4" w:rsidRDefault="00CF4A2D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Velikost balení:</w:t>
      </w:r>
    </w:p>
    <w:p w14:paraId="3B2D012B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5 x 5 ml</w:t>
      </w:r>
    </w:p>
    <w:p w14:paraId="48929D85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100 x 5 ml</w:t>
      </w:r>
    </w:p>
    <w:p w14:paraId="63AC2131" w14:textId="3BB1DB6C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1 x 1000 ml</w:t>
      </w:r>
    </w:p>
    <w:p w14:paraId="0E6A8D82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42B2ED" w14:textId="6BCA31EC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>Na trhu nemusí být všechny velikosti balení.</w:t>
      </w:r>
    </w:p>
    <w:p w14:paraId="7CD7060F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10771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B5A11E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15.</w:t>
      </w:r>
      <w:r w:rsidRPr="008613A4">
        <w:rPr>
          <w:lang w:val="cs-CZ"/>
        </w:rPr>
        <w:tab/>
        <w:t>Datum poslední revize příbalové informace</w:t>
      </w:r>
    </w:p>
    <w:p w14:paraId="3CF2EE17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A4BB4D" w14:textId="586ED05A" w:rsidR="00D6381E" w:rsidRPr="008613A4" w:rsidRDefault="001A09F8" w:rsidP="00D6381E">
      <w:pPr>
        <w:rPr>
          <w:szCs w:val="22"/>
          <w:lang w:val="cs-CZ"/>
        </w:rPr>
      </w:pPr>
      <w:r w:rsidRPr="008613A4">
        <w:rPr>
          <w:lang w:val="cs-CZ"/>
        </w:rPr>
        <w:t>0</w:t>
      </w:r>
      <w:r w:rsidR="00A56316">
        <w:rPr>
          <w:lang w:val="cs-CZ"/>
        </w:rPr>
        <w:t>9</w:t>
      </w:r>
      <w:bookmarkStart w:id="10" w:name="_GoBack"/>
      <w:bookmarkEnd w:id="10"/>
      <w:r w:rsidRPr="008613A4">
        <w:rPr>
          <w:lang w:val="cs-CZ"/>
        </w:rPr>
        <w:t>/2025</w:t>
      </w:r>
    </w:p>
    <w:p w14:paraId="4C6B9192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BC69E6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lang w:val="cs-CZ"/>
        </w:rPr>
        <w:t xml:space="preserve">Podrobné informace o tomto veterinárním léčivém přípravku jsou k dispozici v databázi přípravků Unie </w:t>
      </w:r>
      <w:r w:rsidRPr="008613A4">
        <w:rPr>
          <w:szCs w:val="22"/>
          <w:lang w:val="cs-CZ"/>
        </w:rPr>
        <w:t>(</w:t>
      </w:r>
      <w:hyperlink r:id="rId9" w:history="1">
        <w:r w:rsidRPr="008613A4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8613A4">
        <w:rPr>
          <w:szCs w:val="22"/>
          <w:lang w:val="cs-CZ"/>
        </w:rPr>
        <w:t>).</w:t>
      </w:r>
    </w:p>
    <w:p w14:paraId="383790EB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BF6495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>Podrobné informace o tomto veterinárním léčivém přípravku naleznete také v národní databázi (https://www.uskvbl.cz).</w:t>
      </w:r>
    </w:p>
    <w:p w14:paraId="37828078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875B5B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C86AC7" w14:textId="77777777" w:rsidR="00D6381E" w:rsidRPr="008613A4" w:rsidRDefault="00D6381E" w:rsidP="00D6381E">
      <w:pPr>
        <w:pStyle w:val="Style1"/>
        <w:rPr>
          <w:lang w:val="cs-CZ"/>
        </w:rPr>
      </w:pPr>
      <w:r w:rsidRPr="008613A4">
        <w:rPr>
          <w:highlight w:val="lightGray"/>
          <w:lang w:val="cs-CZ"/>
        </w:rPr>
        <w:t>16.</w:t>
      </w:r>
      <w:r w:rsidRPr="008613A4">
        <w:rPr>
          <w:lang w:val="cs-CZ"/>
        </w:rPr>
        <w:tab/>
        <w:t>Kontaktní údaje</w:t>
      </w:r>
    </w:p>
    <w:p w14:paraId="5EB54163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9A5EC9" w14:textId="167C59D0" w:rsidR="00D6381E" w:rsidRPr="008613A4" w:rsidRDefault="00D6381E" w:rsidP="00D6381E">
      <w:pPr>
        <w:rPr>
          <w:iCs/>
          <w:szCs w:val="22"/>
          <w:lang w:val="cs-CZ"/>
        </w:rPr>
      </w:pPr>
      <w:bookmarkStart w:id="11" w:name="_Hlk73552578"/>
      <w:r w:rsidRPr="008613A4">
        <w:rPr>
          <w:iCs/>
          <w:szCs w:val="22"/>
          <w:u w:val="single"/>
          <w:lang w:val="cs-CZ"/>
        </w:rPr>
        <w:t>Držitel rozhodnutí o registraci a kontaktní údaje pro hlášení podezření na nežádoucí účinky</w:t>
      </w:r>
      <w:r w:rsidRPr="008613A4">
        <w:rPr>
          <w:lang w:val="cs-CZ"/>
        </w:rPr>
        <w:t>:</w:t>
      </w:r>
    </w:p>
    <w:bookmarkEnd w:id="11"/>
    <w:p w14:paraId="4D16F13A" w14:textId="77777777" w:rsidR="00CF4A2D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CEVA ANIMAL HEALTH SLOVAKIA, s.r.o., </w:t>
      </w:r>
      <w:proofErr w:type="spellStart"/>
      <w:r w:rsidRPr="008613A4">
        <w:rPr>
          <w:szCs w:val="22"/>
          <w:lang w:val="cs-CZ"/>
        </w:rPr>
        <w:t>Prievozská</w:t>
      </w:r>
      <w:proofErr w:type="spellEnd"/>
      <w:r w:rsidRPr="008613A4">
        <w:rPr>
          <w:szCs w:val="22"/>
          <w:lang w:val="cs-CZ"/>
        </w:rPr>
        <w:t xml:space="preserve"> 5434/</w:t>
      </w:r>
      <w:proofErr w:type="gramStart"/>
      <w:r w:rsidRPr="008613A4">
        <w:rPr>
          <w:szCs w:val="22"/>
          <w:lang w:val="cs-CZ"/>
        </w:rPr>
        <w:t>6A</w:t>
      </w:r>
      <w:proofErr w:type="gramEnd"/>
      <w:r w:rsidRPr="008613A4">
        <w:rPr>
          <w:szCs w:val="22"/>
          <w:lang w:val="cs-CZ"/>
        </w:rPr>
        <w:t>,</w:t>
      </w:r>
    </w:p>
    <w:p w14:paraId="3F332D78" w14:textId="04312600" w:rsidR="00D6381E" w:rsidRPr="008613A4" w:rsidRDefault="00CF4A2D" w:rsidP="00CF4A2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613A4">
        <w:rPr>
          <w:szCs w:val="22"/>
          <w:lang w:val="cs-CZ"/>
        </w:rPr>
        <w:t xml:space="preserve">821 09 </w:t>
      </w:r>
      <w:proofErr w:type="gramStart"/>
      <w:r w:rsidRPr="008613A4">
        <w:rPr>
          <w:szCs w:val="22"/>
          <w:lang w:val="cs-CZ"/>
        </w:rPr>
        <w:t xml:space="preserve">Bratislava - </w:t>
      </w:r>
      <w:proofErr w:type="spellStart"/>
      <w:r w:rsidRPr="008613A4">
        <w:rPr>
          <w:szCs w:val="22"/>
          <w:lang w:val="cs-CZ"/>
        </w:rPr>
        <w:t>mestská</w:t>
      </w:r>
      <w:proofErr w:type="spellEnd"/>
      <w:proofErr w:type="gramEnd"/>
      <w:r w:rsidRPr="008613A4">
        <w:rPr>
          <w:szCs w:val="22"/>
          <w:lang w:val="cs-CZ"/>
        </w:rPr>
        <w:t xml:space="preserve"> </w:t>
      </w:r>
      <w:proofErr w:type="spellStart"/>
      <w:r w:rsidRPr="008613A4">
        <w:rPr>
          <w:szCs w:val="22"/>
          <w:lang w:val="cs-CZ"/>
        </w:rPr>
        <w:t>časť</w:t>
      </w:r>
      <w:proofErr w:type="spellEnd"/>
      <w:r w:rsidRPr="008613A4">
        <w:rPr>
          <w:szCs w:val="22"/>
          <w:lang w:val="cs-CZ"/>
        </w:rPr>
        <w:t xml:space="preserve"> </w:t>
      </w:r>
      <w:proofErr w:type="spellStart"/>
      <w:r w:rsidRPr="008613A4">
        <w:rPr>
          <w:szCs w:val="22"/>
          <w:lang w:val="cs-CZ"/>
        </w:rPr>
        <w:t>Ružinov</w:t>
      </w:r>
      <w:proofErr w:type="spellEnd"/>
      <w:r w:rsidRPr="008613A4">
        <w:rPr>
          <w:szCs w:val="22"/>
          <w:lang w:val="cs-CZ"/>
        </w:rPr>
        <w:t>, SR</w:t>
      </w:r>
    </w:p>
    <w:p w14:paraId="29643660" w14:textId="77777777" w:rsidR="00D6381E" w:rsidRPr="008613A4" w:rsidRDefault="00D6381E" w:rsidP="00D6381E">
      <w:pPr>
        <w:rPr>
          <w:szCs w:val="22"/>
          <w:lang w:val="cs-CZ"/>
        </w:rPr>
      </w:pPr>
      <w:bookmarkStart w:id="12" w:name="_Hlk161520717"/>
      <w:r w:rsidRPr="008613A4">
        <w:rPr>
          <w:szCs w:val="22"/>
          <w:lang w:val="cs-CZ"/>
        </w:rPr>
        <w:t xml:space="preserve">Email: </w:t>
      </w:r>
      <w:hyperlink r:id="rId10" w:history="1">
        <w:r w:rsidRPr="008613A4">
          <w:rPr>
            <w:rStyle w:val="Hypertextovodkaz"/>
            <w:lang w:val="cs-CZ"/>
          </w:rPr>
          <w:t>pharmacovigilance@ceva.com</w:t>
        </w:r>
      </w:hyperlink>
      <w:bookmarkEnd w:id="12"/>
      <w:r w:rsidRPr="008613A4">
        <w:rPr>
          <w:lang w:val="cs-CZ"/>
        </w:rPr>
        <w:t xml:space="preserve"> , </w:t>
      </w:r>
      <w:hyperlink r:id="rId11" w:history="1">
        <w:r w:rsidRPr="008613A4">
          <w:rPr>
            <w:rStyle w:val="Hypertextovodkaz"/>
            <w:szCs w:val="22"/>
            <w:lang w:val="cs-CZ"/>
          </w:rPr>
          <w:t>ceva@ceva-ah.sk</w:t>
        </w:r>
      </w:hyperlink>
      <w:r w:rsidRPr="008613A4">
        <w:rPr>
          <w:szCs w:val="22"/>
          <w:lang w:val="cs-CZ"/>
        </w:rPr>
        <w:t xml:space="preserve"> </w:t>
      </w:r>
      <w:r w:rsidRPr="008613A4">
        <w:rPr>
          <w:b/>
          <w:szCs w:val="22"/>
          <w:lang w:val="cs-CZ"/>
        </w:rPr>
        <w:t xml:space="preserve">  </w:t>
      </w:r>
    </w:p>
    <w:p w14:paraId="0486DC4B" w14:textId="77777777" w:rsidR="00D6381E" w:rsidRPr="008613A4" w:rsidRDefault="00D6381E" w:rsidP="00D6381E">
      <w:pPr>
        <w:rPr>
          <w:szCs w:val="22"/>
          <w:lang w:val="cs-CZ"/>
        </w:rPr>
      </w:pPr>
      <w:r w:rsidRPr="008613A4">
        <w:rPr>
          <w:szCs w:val="22"/>
          <w:lang w:val="cs-CZ"/>
        </w:rPr>
        <w:t>Tel: 00 800 35 22 11 51 </w:t>
      </w:r>
    </w:p>
    <w:p w14:paraId="44BDCD70" w14:textId="77777777" w:rsidR="00D6381E" w:rsidRPr="008613A4" w:rsidRDefault="00D6381E" w:rsidP="00D6381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7F1143" w14:textId="77777777" w:rsidR="00D6381E" w:rsidRPr="008613A4" w:rsidRDefault="00D6381E" w:rsidP="00D6381E">
      <w:pPr>
        <w:rPr>
          <w:bCs/>
          <w:szCs w:val="22"/>
          <w:lang w:val="cs-CZ"/>
        </w:rPr>
      </w:pPr>
      <w:r w:rsidRPr="008613A4">
        <w:rPr>
          <w:bCs/>
          <w:szCs w:val="22"/>
          <w:u w:val="single"/>
          <w:lang w:val="cs-CZ"/>
        </w:rPr>
        <w:t>Výrobce odpovědný za uvolnění šarže</w:t>
      </w:r>
      <w:r w:rsidRPr="008613A4">
        <w:rPr>
          <w:lang w:val="cs-CZ"/>
        </w:rPr>
        <w:t xml:space="preserve">: </w:t>
      </w:r>
    </w:p>
    <w:p w14:paraId="65C60D6E" w14:textId="1D133830" w:rsidR="00D6381E" w:rsidRPr="008613A4" w:rsidRDefault="00CF4A2D" w:rsidP="00CF4A2D">
      <w:pPr>
        <w:rPr>
          <w:bCs/>
          <w:szCs w:val="22"/>
          <w:lang w:val="cs-CZ"/>
        </w:rPr>
      </w:pPr>
      <w:proofErr w:type="gramStart"/>
      <w:r w:rsidRPr="008613A4">
        <w:rPr>
          <w:bCs/>
          <w:szCs w:val="22"/>
          <w:lang w:val="cs-CZ"/>
        </w:rPr>
        <w:t>Ceva -</w:t>
      </w:r>
      <w:proofErr w:type="spellStart"/>
      <w:r w:rsidRPr="008613A4">
        <w:rPr>
          <w:bCs/>
          <w:szCs w:val="22"/>
          <w:lang w:val="cs-CZ"/>
        </w:rPr>
        <w:t>Phylaxia</w:t>
      </w:r>
      <w:proofErr w:type="spellEnd"/>
      <w:proofErr w:type="gramEnd"/>
      <w:r w:rsidRPr="008613A4">
        <w:rPr>
          <w:bCs/>
          <w:szCs w:val="22"/>
          <w:lang w:val="cs-CZ"/>
        </w:rPr>
        <w:t xml:space="preserve"> Veterinary </w:t>
      </w:r>
      <w:proofErr w:type="spellStart"/>
      <w:r w:rsidRPr="008613A4">
        <w:rPr>
          <w:bCs/>
          <w:szCs w:val="22"/>
          <w:lang w:val="cs-CZ"/>
        </w:rPr>
        <w:t>Biologicals</w:t>
      </w:r>
      <w:proofErr w:type="spellEnd"/>
      <w:r w:rsidRPr="008613A4">
        <w:rPr>
          <w:bCs/>
          <w:szCs w:val="22"/>
          <w:lang w:val="cs-CZ"/>
        </w:rPr>
        <w:t xml:space="preserve"> Co. Ltd. 1107, </w:t>
      </w:r>
      <w:proofErr w:type="spellStart"/>
      <w:r w:rsidRPr="008613A4">
        <w:rPr>
          <w:bCs/>
          <w:szCs w:val="22"/>
          <w:lang w:val="cs-CZ"/>
        </w:rPr>
        <w:t>Budapest</w:t>
      </w:r>
      <w:proofErr w:type="spellEnd"/>
      <w:r w:rsidRPr="008613A4">
        <w:rPr>
          <w:bCs/>
          <w:szCs w:val="22"/>
          <w:lang w:val="cs-CZ"/>
        </w:rPr>
        <w:t xml:space="preserve">, </w:t>
      </w:r>
      <w:proofErr w:type="spellStart"/>
      <w:r w:rsidRPr="008613A4">
        <w:rPr>
          <w:bCs/>
          <w:szCs w:val="22"/>
          <w:lang w:val="cs-CZ"/>
        </w:rPr>
        <w:t>Szállás</w:t>
      </w:r>
      <w:proofErr w:type="spellEnd"/>
      <w:r w:rsidRPr="008613A4">
        <w:rPr>
          <w:bCs/>
          <w:szCs w:val="22"/>
          <w:lang w:val="cs-CZ"/>
        </w:rPr>
        <w:t xml:space="preserve"> u.5, Maďarsko</w:t>
      </w:r>
    </w:p>
    <w:p w14:paraId="34B02C27" w14:textId="6EBC3A6D" w:rsidR="00CF4A2D" w:rsidRPr="008613A4" w:rsidRDefault="00CF4A2D" w:rsidP="00CF4A2D">
      <w:pPr>
        <w:rPr>
          <w:bCs/>
          <w:szCs w:val="22"/>
          <w:lang w:val="cs-CZ"/>
        </w:rPr>
      </w:pPr>
    </w:p>
    <w:p w14:paraId="461A5DE9" w14:textId="77777777" w:rsidR="00DD2E2B" w:rsidRPr="008613A4" w:rsidRDefault="00DD2E2B" w:rsidP="00CF4A2D">
      <w:pPr>
        <w:rPr>
          <w:bCs/>
          <w:szCs w:val="22"/>
          <w:lang w:val="cs-CZ"/>
        </w:rPr>
      </w:pPr>
    </w:p>
    <w:p w14:paraId="79FE29D9" w14:textId="77777777" w:rsidR="00D6381E" w:rsidRPr="008613A4" w:rsidRDefault="00D6381E" w:rsidP="00DD2E2B">
      <w:pPr>
        <w:pStyle w:val="Style1"/>
        <w:keepNext/>
        <w:rPr>
          <w:lang w:val="cs-CZ"/>
        </w:rPr>
      </w:pPr>
      <w:r w:rsidRPr="008613A4">
        <w:rPr>
          <w:highlight w:val="lightGray"/>
          <w:lang w:val="cs-CZ"/>
        </w:rPr>
        <w:t>17.</w:t>
      </w:r>
      <w:r w:rsidRPr="008613A4">
        <w:rPr>
          <w:lang w:val="cs-CZ"/>
        </w:rPr>
        <w:tab/>
        <w:t>Další informace</w:t>
      </w:r>
    </w:p>
    <w:p w14:paraId="26985176" w14:textId="77777777" w:rsidR="00D6381E" w:rsidRPr="008613A4" w:rsidRDefault="00D6381E" w:rsidP="00DD2E2B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DA4415" w14:textId="77777777" w:rsidR="00CF4A2D" w:rsidRPr="008613A4" w:rsidRDefault="00CF4A2D" w:rsidP="00DD2E2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  <w:lang w:val="cs-CZ"/>
        </w:rPr>
      </w:pPr>
      <w:r w:rsidRPr="008613A4">
        <w:rPr>
          <w:b/>
          <w:szCs w:val="22"/>
          <w:lang w:val="cs-CZ"/>
        </w:rPr>
        <w:t>Environmentální vlastnosti</w:t>
      </w:r>
    </w:p>
    <w:p w14:paraId="3C79D770" w14:textId="61E7747E" w:rsidR="00D6381E" w:rsidRPr="008613A4" w:rsidRDefault="00CF4A2D" w:rsidP="00DD2E2B">
      <w:pPr>
        <w:spacing w:line="240" w:lineRule="auto"/>
        <w:rPr>
          <w:lang w:val="cs-CZ"/>
        </w:rPr>
      </w:pPr>
      <w:r w:rsidRPr="008613A4">
        <w:rPr>
          <w:szCs w:val="22"/>
          <w:lang w:val="cs-CZ"/>
        </w:rPr>
        <w:t xml:space="preserve">Veterinární léčivý přípravek je vysoce toxický pro včely a vodní organismy, jeho vstup do vodních ekosystémů může být příčinou dlouhotrvajících změn v životním prostředí. </w:t>
      </w:r>
    </w:p>
    <w:p w14:paraId="6596E677" w14:textId="77777777" w:rsidR="00AA0D57" w:rsidRPr="008613A4" w:rsidRDefault="00AA0D57">
      <w:pPr>
        <w:rPr>
          <w:lang w:val="cs-CZ"/>
        </w:rPr>
      </w:pPr>
    </w:p>
    <w:sectPr w:rsidR="00AA0D57" w:rsidRPr="008613A4" w:rsidSect="00D6381E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C78D3" w14:textId="77777777" w:rsidR="00B7074F" w:rsidRDefault="00B7074F">
      <w:pPr>
        <w:spacing w:line="240" w:lineRule="auto"/>
      </w:pPr>
      <w:r>
        <w:separator/>
      </w:r>
    </w:p>
  </w:endnote>
  <w:endnote w:type="continuationSeparator" w:id="0">
    <w:p w14:paraId="398C0C4C" w14:textId="77777777" w:rsidR="00B7074F" w:rsidRDefault="00B70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AA6AD" w14:textId="77777777" w:rsidR="002331F8" w:rsidRPr="00E0068C" w:rsidRDefault="004A33F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DE38" w14:textId="77777777" w:rsidR="002331F8" w:rsidRPr="00E0068C" w:rsidRDefault="004A33F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8BD9" w14:textId="77777777" w:rsidR="00B7074F" w:rsidRDefault="00B7074F">
      <w:pPr>
        <w:spacing w:line="240" w:lineRule="auto"/>
      </w:pPr>
      <w:r>
        <w:separator/>
      </w:r>
    </w:p>
  </w:footnote>
  <w:footnote w:type="continuationSeparator" w:id="0">
    <w:p w14:paraId="0F931A1F" w14:textId="77777777" w:rsidR="00B7074F" w:rsidRDefault="00B70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A2"/>
    <w:rsid w:val="000C5058"/>
    <w:rsid w:val="001349A2"/>
    <w:rsid w:val="001A09F8"/>
    <w:rsid w:val="001E7E19"/>
    <w:rsid w:val="002331F8"/>
    <w:rsid w:val="002B5763"/>
    <w:rsid w:val="003044C5"/>
    <w:rsid w:val="003664A6"/>
    <w:rsid w:val="003C2739"/>
    <w:rsid w:val="00464C12"/>
    <w:rsid w:val="004A33FE"/>
    <w:rsid w:val="00526A00"/>
    <w:rsid w:val="00553892"/>
    <w:rsid w:val="005B7DFA"/>
    <w:rsid w:val="0079722D"/>
    <w:rsid w:val="00824144"/>
    <w:rsid w:val="00851B35"/>
    <w:rsid w:val="008579B7"/>
    <w:rsid w:val="008613A4"/>
    <w:rsid w:val="008C7BCB"/>
    <w:rsid w:val="009327D5"/>
    <w:rsid w:val="00980584"/>
    <w:rsid w:val="009E1B63"/>
    <w:rsid w:val="00A56316"/>
    <w:rsid w:val="00A82B05"/>
    <w:rsid w:val="00AA0D57"/>
    <w:rsid w:val="00B7074F"/>
    <w:rsid w:val="00BC5AE0"/>
    <w:rsid w:val="00CC2132"/>
    <w:rsid w:val="00CF4A2D"/>
    <w:rsid w:val="00D23B8C"/>
    <w:rsid w:val="00D6381E"/>
    <w:rsid w:val="00DD2E2B"/>
    <w:rsid w:val="00E2609A"/>
    <w:rsid w:val="00E51F43"/>
    <w:rsid w:val="00E70DEA"/>
    <w:rsid w:val="00F0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7C82"/>
  <w15:chartTrackingRefBased/>
  <w15:docId w15:val="{21BA287E-D07D-49D5-AA2B-626FC49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81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4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4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4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4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49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49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49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49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49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49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9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9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9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9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9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6381E"/>
    <w:rPr>
      <w:color w:val="0000FF"/>
      <w:u w:val="single"/>
    </w:rPr>
  </w:style>
  <w:style w:type="paragraph" w:customStyle="1" w:styleId="Style1">
    <w:name w:val="Style1"/>
    <w:basedOn w:val="Normln"/>
    <w:qFormat/>
    <w:rsid w:val="00D6381E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Zpat">
    <w:name w:val="footer"/>
    <w:basedOn w:val="Normln"/>
    <w:link w:val="ZpatChar"/>
    <w:rsid w:val="00D6381E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cs-CZ"/>
    </w:rPr>
  </w:style>
  <w:style w:type="character" w:customStyle="1" w:styleId="ZpatChar">
    <w:name w:val="Zápatí Char"/>
    <w:basedOn w:val="Standardnpsmoodstavce"/>
    <w:link w:val="Zpat"/>
    <w:rsid w:val="00D6381E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paragraph" w:customStyle="1" w:styleId="Style3">
    <w:name w:val="Style3"/>
    <w:basedOn w:val="Normln"/>
    <w:qFormat/>
    <w:rsid w:val="00D6381E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5">
    <w:name w:val="Style5"/>
    <w:basedOn w:val="Normln"/>
    <w:qFormat/>
    <w:rsid w:val="00D6381E"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paragraph" w:styleId="Revize">
    <w:name w:val="Revision"/>
    <w:hidden/>
    <w:uiPriority w:val="99"/>
    <w:semiHidden/>
    <w:rsid w:val="00CF4A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nhideWhenUsed/>
    <w:rsid w:val="0098058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8058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B3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va@ceva-ah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harmacovigilance@ce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1159</Words>
  <Characters>6839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Šťastná Hana</cp:lastModifiedBy>
  <cp:revision>24</cp:revision>
  <cp:lastPrinted>2025-09-15T07:30:00Z</cp:lastPrinted>
  <dcterms:created xsi:type="dcterms:W3CDTF">2025-04-15T13:09:00Z</dcterms:created>
  <dcterms:modified xsi:type="dcterms:W3CDTF">2025-09-15T07:30:00Z</dcterms:modified>
</cp:coreProperties>
</file>