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1BC97" w14:textId="77777777" w:rsidR="00D121B0" w:rsidRDefault="00D121B0" w:rsidP="00D121B0">
      <w:pPr>
        <w:pStyle w:val="Zkladntext"/>
        <w:outlineLvl w:val="0"/>
        <w:rPr>
          <w:rFonts w:ascii="Calibri" w:hAnsi="Calibri"/>
          <w:i/>
          <w:sz w:val="22"/>
          <w:szCs w:val="22"/>
        </w:rPr>
      </w:pPr>
    </w:p>
    <w:p w14:paraId="428984F8" w14:textId="77777777" w:rsidR="00D121B0" w:rsidRDefault="00D121B0" w:rsidP="00D121B0">
      <w:pPr>
        <w:outlineLvl w:val="0"/>
        <w:rPr>
          <w:rFonts w:ascii="Calibri" w:hAnsi="Calibri"/>
          <w:b/>
          <w:sz w:val="28"/>
          <w:szCs w:val="28"/>
        </w:rPr>
      </w:pPr>
      <w:r w:rsidRPr="00413ED0">
        <w:rPr>
          <w:rFonts w:ascii="Calibri" w:hAnsi="Calibri"/>
          <w:b/>
          <w:sz w:val="22"/>
          <w:szCs w:val="22"/>
        </w:rPr>
        <w:t>Vitamin</w:t>
      </w:r>
    </w:p>
    <w:p w14:paraId="30BEE3C7" w14:textId="77777777" w:rsidR="00D121B0" w:rsidRDefault="00D121B0" w:rsidP="00D121B0">
      <w:pPr>
        <w:outlineLvl w:val="0"/>
        <w:rPr>
          <w:rFonts w:ascii="Calibri" w:hAnsi="Calibri"/>
          <w:b/>
          <w:sz w:val="28"/>
          <w:szCs w:val="28"/>
        </w:rPr>
      </w:pPr>
    </w:p>
    <w:p w14:paraId="26352049" w14:textId="38ECA2B9" w:rsidR="00D121B0" w:rsidRDefault="00D121B0" w:rsidP="00D121B0">
      <w:pPr>
        <w:rPr>
          <w:rFonts w:ascii="Calibri" w:hAnsi="Calibri"/>
          <w:sz w:val="22"/>
          <w:szCs w:val="22"/>
        </w:rPr>
      </w:pPr>
      <w:r w:rsidRPr="00413ED0">
        <w:rPr>
          <w:rFonts w:ascii="Calibri" w:hAnsi="Calibri"/>
          <w:b/>
          <w:sz w:val="22"/>
          <w:szCs w:val="22"/>
        </w:rPr>
        <w:t>Obsah</w:t>
      </w:r>
      <w:r>
        <w:rPr>
          <w:rFonts w:ascii="Calibri" w:hAnsi="Calibri"/>
          <w:sz w:val="22"/>
          <w:szCs w:val="22"/>
        </w:rPr>
        <w:t>:</w:t>
      </w:r>
      <w:r w:rsidR="0093771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20 ml/ 100 ml/ 250 ml/ 500 ml/ 1000 ml/ 5000 ml</w:t>
      </w:r>
    </w:p>
    <w:p w14:paraId="5F2465F0" w14:textId="77777777" w:rsidR="00D121B0" w:rsidRDefault="00D121B0" w:rsidP="00D121B0">
      <w:pPr>
        <w:rPr>
          <w:rFonts w:ascii="Calibri" w:hAnsi="Calibri"/>
          <w:sz w:val="22"/>
          <w:szCs w:val="22"/>
        </w:rPr>
      </w:pPr>
    </w:p>
    <w:p w14:paraId="126784BA" w14:textId="77777777" w:rsidR="00D121B0" w:rsidRDefault="00D121B0" w:rsidP="00D121B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UŽITÍ:</w:t>
      </w:r>
    </w:p>
    <w:p w14:paraId="285B9390" w14:textId="57C794DE" w:rsidR="00D121B0" w:rsidRDefault="00D121B0" w:rsidP="00D121B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Multivitaminový přípravek pro akvarijní ryby, který povzbuzuje organismus, </w:t>
      </w:r>
      <w:r w:rsidR="00606BDA">
        <w:rPr>
          <w:rFonts w:ascii="Calibri" w:hAnsi="Calibri"/>
          <w:sz w:val="22"/>
          <w:szCs w:val="22"/>
        </w:rPr>
        <w:t xml:space="preserve">podporuje </w:t>
      </w:r>
      <w:r>
        <w:rPr>
          <w:rFonts w:ascii="Calibri" w:hAnsi="Calibri"/>
          <w:sz w:val="22"/>
          <w:szCs w:val="22"/>
        </w:rPr>
        <w:t>imunitu a</w:t>
      </w:r>
      <w:r w:rsidR="007865EE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 xml:space="preserve">odolnost proti nemocem. Podporuje vybarvení a kladně ovlivňuje páření ryb. Zmírňuje stresové situace v nádrži, zvláště při nákupu nových ryb a při nedostatku vhodných úkrytů a rostlin. </w:t>
      </w:r>
    </w:p>
    <w:p w14:paraId="5C38B36F" w14:textId="77777777" w:rsidR="00D121B0" w:rsidRDefault="00D121B0" w:rsidP="00D121B0">
      <w:pPr>
        <w:jc w:val="both"/>
        <w:rPr>
          <w:rFonts w:ascii="Calibri" w:hAnsi="Calibri"/>
          <w:sz w:val="22"/>
          <w:szCs w:val="22"/>
        </w:rPr>
      </w:pPr>
    </w:p>
    <w:p w14:paraId="0648850A" w14:textId="05EF28B2" w:rsidR="00D121B0" w:rsidRDefault="00D121B0" w:rsidP="00D121B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DÁVKOVÁNÍ: </w:t>
      </w:r>
      <w:r>
        <w:rPr>
          <w:rFonts w:ascii="Calibri" w:hAnsi="Calibri"/>
          <w:sz w:val="22"/>
          <w:szCs w:val="22"/>
        </w:rPr>
        <w:t xml:space="preserve">5 ml na </w:t>
      </w:r>
      <w:smartTag w:uri="urn:schemas-microsoft-com:office:smarttags" w:element="metricconverter">
        <w:smartTagPr>
          <w:attr w:name="ProductID" w:val="50 litrů"/>
        </w:smartTagPr>
        <w:r>
          <w:rPr>
            <w:rFonts w:ascii="Calibri" w:hAnsi="Calibri"/>
            <w:sz w:val="22"/>
            <w:szCs w:val="22"/>
          </w:rPr>
          <w:t>50 litrů</w:t>
        </w:r>
      </w:smartTag>
      <w:r>
        <w:rPr>
          <w:rFonts w:ascii="Calibri" w:hAnsi="Calibri"/>
          <w:sz w:val="22"/>
          <w:szCs w:val="22"/>
        </w:rPr>
        <w:t xml:space="preserve"> vody. Běžně dávkujeme 1x týdně do vody po vypnutí světla, také do</w:t>
      </w:r>
      <w:r w:rsidR="007865EE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 xml:space="preserve">krmiva – zvláště živého a mraženého. </w:t>
      </w:r>
    </w:p>
    <w:p w14:paraId="272490B3" w14:textId="77777777" w:rsidR="00D121B0" w:rsidRDefault="00D121B0" w:rsidP="00D121B0">
      <w:pPr>
        <w:rPr>
          <w:rFonts w:ascii="Calibri" w:hAnsi="Calibri"/>
          <w:sz w:val="22"/>
          <w:szCs w:val="22"/>
        </w:rPr>
      </w:pPr>
    </w:p>
    <w:p w14:paraId="40CFE21E" w14:textId="77777777" w:rsidR="00D121B0" w:rsidRDefault="00D121B0" w:rsidP="00D121B0">
      <w:pPr>
        <w:ind w:left="1418" w:hanging="1418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ÚČINNÉ LÁTKY</w:t>
      </w:r>
      <w:r>
        <w:rPr>
          <w:rFonts w:ascii="Calibri" w:hAnsi="Calibri"/>
          <w:sz w:val="22"/>
          <w:szCs w:val="22"/>
        </w:rPr>
        <w:t xml:space="preserve">: </w:t>
      </w:r>
    </w:p>
    <w:p w14:paraId="0222707E" w14:textId="77777777" w:rsidR="00D121B0" w:rsidRDefault="00D121B0" w:rsidP="00D121B0">
      <w:pPr>
        <w:ind w:left="1418" w:hanging="1418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(obsah v jednom litru přípravku)</w:t>
      </w:r>
    </w:p>
    <w:p w14:paraId="7E425235" w14:textId="77777777" w:rsidR="00D121B0" w:rsidRDefault="00D121B0" w:rsidP="00D121B0">
      <w:pPr>
        <w:ind w:left="1" w:hanging="1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vitamín A</w:t>
      </w:r>
      <w:r>
        <w:rPr>
          <w:rFonts w:ascii="Calibri" w:hAnsi="Calibri"/>
          <w:sz w:val="22"/>
          <w:szCs w:val="22"/>
        </w:rPr>
        <w:t xml:space="preserve"> (</w:t>
      </w:r>
      <w:r>
        <w:rPr>
          <w:rFonts w:ascii="Calibri" w:hAnsi="Calibri" w:cs="Calibri"/>
          <w:bCs/>
        </w:rPr>
        <w:t>axeroftol) 23333 I.U., vitamín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D</w:t>
      </w:r>
      <w:r>
        <w:rPr>
          <w:rFonts w:ascii="Calibri" w:eastAsia="Calibri" w:hAnsi="Calibri" w:cs="Calibri"/>
          <w:sz w:val="22"/>
          <w:szCs w:val="22"/>
          <w:vertAlign w:val="subscript"/>
          <w:lang w:eastAsia="en-US"/>
        </w:rPr>
        <w:t>3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(</w:t>
      </w:r>
      <w:r>
        <w:rPr>
          <w:rFonts w:ascii="Calibri" w:hAnsi="Calibri" w:cs="Calibri"/>
          <w:sz w:val="22"/>
          <w:szCs w:val="22"/>
        </w:rPr>
        <w:t>cholekalciferol)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5 000 I.U., </w:t>
      </w:r>
      <w:r>
        <w:rPr>
          <w:rFonts w:ascii="Calibri" w:hAnsi="Calibri"/>
          <w:sz w:val="22"/>
          <w:szCs w:val="22"/>
        </w:rPr>
        <w:t>vitamín C (kyselina askorbová) 2 840 mg, vitamín E (tokoferol) 1 433,33 mg</w:t>
      </w:r>
    </w:p>
    <w:p w14:paraId="5158C38D" w14:textId="77777777" w:rsidR="00D121B0" w:rsidRDefault="00D121B0" w:rsidP="00D121B0">
      <w:pPr>
        <w:ind w:left="1418" w:hanging="1418"/>
        <w:jc w:val="both"/>
        <w:outlineLvl w:val="0"/>
        <w:rPr>
          <w:rFonts w:ascii="Calibri" w:hAnsi="Calibri"/>
          <w:sz w:val="22"/>
          <w:szCs w:val="22"/>
        </w:rPr>
      </w:pPr>
    </w:p>
    <w:p w14:paraId="5552D236" w14:textId="77777777" w:rsidR="00D121B0" w:rsidRDefault="00D121B0" w:rsidP="00D121B0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UPOZORNĚNÍ</w:t>
      </w:r>
      <w:r>
        <w:rPr>
          <w:rFonts w:ascii="Calibri" w:hAnsi="Calibri"/>
          <w:sz w:val="22"/>
          <w:szCs w:val="22"/>
        </w:rPr>
        <w:t xml:space="preserve">: </w:t>
      </w:r>
    </w:p>
    <w:p w14:paraId="65574139" w14:textId="77777777" w:rsidR="00D121B0" w:rsidRDefault="00D121B0" w:rsidP="00D121B0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Není určeno k ošetření ryb, včetně jiker a plůdku, určených k produkci potravin. </w:t>
      </w:r>
    </w:p>
    <w:p w14:paraId="5F6E1F37" w14:textId="77777777" w:rsidR="00D121B0" w:rsidRDefault="00D121B0" w:rsidP="00D121B0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Veterinární přípravek. Pouze pro zvířata.</w:t>
      </w:r>
    </w:p>
    <w:p w14:paraId="1EB07652" w14:textId="2FB30771" w:rsidR="00D121B0" w:rsidRDefault="008246F6" w:rsidP="008246F6">
      <w:pPr>
        <w:tabs>
          <w:tab w:val="left" w:pos="8265"/>
        </w:tabs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72B7EC7F" w14:textId="393E5452" w:rsidR="00D121B0" w:rsidRDefault="00D121B0" w:rsidP="00D121B0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Uchovávejte mimo</w:t>
      </w:r>
      <w:r w:rsidR="00606BDA">
        <w:rPr>
          <w:rFonts w:ascii="Calibri" w:hAnsi="Calibri"/>
          <w:sz w:val="22"/>
          <w:szCs w:val="22"/>
        </w:rPr>
        <w:t xml:space="preserve"> dohled a</w:t>
      </w:r>
      <w:r>
        <w:rPr>
          <w:rFonts w:ascii="Calibri" w:hAnsi="Calibri"/>
          <w:sz w:val="22"/>
          <w:szCs w:val="22"/>
        </w:rPr>
        <w:t xml:space="preserve"> dosah dětí.</w:t>
      </w:r>
    </w:p>
    <w:p w14:paraId="14F8B3A2" w14:textId="273599FE" w:rsidR="00D121B0" w:rsidRDefault="00D121B0" w:rsidP="00D121B0">
      <w:pPr>
        <w:pStyle w:val="Zkladntext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Skladujte v temnu při teplotě 15-25</w:t>
      </w:r>
      <w:r w:rsidR="00606BD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°C.</w:t>
      </w:r>
    </w:p>
    <w:p w14:paraId="24100C1E" w14:textId="5C6CAC9B" w:rsidR="00D121B0" w:rsidRDefault="00D121B0" w:rsidP="00D121B0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Chraňte před </w:t>
      </w:r>
      <w:r w:rsidR="00606BDA">
        <w:rPr>
          <w:rFonts w:ascii="Calibri" w:hAnsi="Calibri" w:cs="Calibri"/>
          <w:sz w:val="22"/>
          <w:szCs w:val="22"/>
        </w:rPr>
        <w:t xml:space="preserve">přímým </w:t>
      </w:r>
      <w:r>
        <w:rPr>
          <w:rFonts w:ascii="Calibri" w:hAnsi="Calibri" w:cs="Calibri"/>
          <w:sz w:val="22"/>
          <w:szCs w:val="22"/>
        </w:rPr>
        <w:t>slunečním zářením.</w:t>
      </w:r>
    </w:p>
    <w:p w14:paraId="16ADB291" w14:textId="77777777" w:rsidR="00D121B0" w:rsidRDefault="00D121B0" w:rsidP="00D121B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Chraňte před mrazem. </w:t>
      </w:r>
    </w:p>
    <w:p w14:paraId="20A82C16" w14:textId="6EBB1A60" w:rsidR="00D121B0" w:rsidRPr="00CE6C37" w:rsidRDefault="00CE6C37" w:rsidP="00CE6C37">
      <w:pPr>
        <w:pStyle w:val="Zkladntext"/>
        <w:outlineLvl w:val="0"/>
        <w:rPr>
          <w:rFonts w:ascii="Calibri" w:hAnsi="Calibri"/>
          <w:sz w:val="22"/>
          <w:szCs w:val="22"/>
        </w:rPr>
      </w:pPr>
      <w:r w:rsidRPr="00CE6C37">
        <w:rPr>
          <w:rFonts w:ascii="Calibri" w:hAnsi="Calibri"/>
          <w:sz w:val="22"/>
          <w:szCs w:val="22"/>
        </w:rPr>
        <w:t>Odpad likvidujte podle místních právních předpisů.</w:t>
      </w:r>
    </w:p>
    <w:p w14:paraId="1AEFCD10" w14:textId="77777777" w:rsidR="00CE6C37" w:rsidRDefault="00CE6C37" w:rsidP="00D121B0">
      <w:pPr>
        <w:rPr>
          <w:rFonts w:ascii="Calibri" w:hAnsi="Calibri"/>
          <w:sz w:val="22"/>
          <w:szCs w:val="22"/>
        </w:rPr>
      </w:pPr>
    </w:p>
    <w:p w14:paraId="6EAFFF70" w14:textId="77777777" w:rsidR="00D121B0" w:rsidRDefault="00D121B0" w:rsidP="00D121B0">
      <w:pPr>
        <w:pStyle w:val="Zkladntex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Výrobce a držitel rozhodnutí o schválení:</w:t>
      </w:r>
    </w:p>
    <w:p w14:paraId="70E75569" w14:textId="77777777" w:rsidR="00D121B0" w:rsidRDefault="00D121B0" w:rsidP="00D121B0">
      <w:pPr>
        <w:pStyle w:val="Zkladntext"/>
        <w:rPr>
          <w:rFonts w:ascii="Calibri" w:hAnsi="Calibri"/>
          <w:bCs/>
          <w:sz w:val="22"/>
          <w:szCs w:val="22"/>
        </w:rPr>
      </w:pPr>
      <w:proofErr w:type="spellStart"/>
      <w:r>
        <w:rPr>
          <w:rFonts w:ascii="Calibri" w:hAnsi="Calibri"/>
          <w:bCs/>
          <w:sz w:val="22"/>
          <w:szCs w:val="22"/>
        </w:rPr>
        <w:t>Dajana</w:t>
      </w:r>
      <w:proofErr w:type="spellEnd"/>
      <w:r>
        <w:rPr>
          <w:rFonts w:ascii="Calibri" w:hAnsi="Calibri"/>
          <w:bCs/>
          <w:sz w:val="22"/>
          <w:szCs w:val="22"/>
        </w:rPr>
        <w:t xml:space="preserve"> PET, s.r.o.</w:t>
      </w:r>
    </w:p>
    <w:p w14:paraId="75C4825F" w14:textId="77777777" w:rsidR="00D121B0" w:rsidRDefault="00D121B0" w:rsidP="00D121B0">
      <w:pPr>
        <w:pStyle w:val="Zkladntex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Bohuňovice 686</w:t>
      </w:r>
    </w:p>
    <w:p w14:paraId="0ECA5FA4" w14:textId="0EDF443F" w:rsidR="00D121B0" w:rsidRDefault="00D121B0" w:rsidP="00D121B0">
      <w:pPr>
        <w:pStyle w:val="Zkladntex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783 14</w:t>
      </w:r>
      <w:r w:rsidR="00606BDA">
        <w:rPr>
          <w:rFonts w:ascii="Calibri" w:hAnsi="Calibri"/>
          <w:bCs/>
          <w:sz w:val="22"/>
          <w:szCs w:val="22"/>
        </w:rPr>
        <w:t xml:space="preserve">, </w:t>
      </w:r>
      <w:r>
        <w:rPr>
          <w:rFonts w:ascii="Calibri" w:hAnsi="Calibri"/>
          <w:bCs/>
          <w:sz w:val="22"/>
          <w:szCs w:val="22"/>
        </w:rPr>
        <w:t>Česká republika</w:t>
      </w:r>
    </w:p>
    <w:p w14:paraId="04C3C410" w14:textId="77777777" w:rsidR="00D121B0" w:rsidRDefault="00D121B0" w:rsidP="00D121B0">
      <w:pPr>
        <w:pStyle w:val="Zkladntext"/>
        <w:rPr>
          <w:rFonts w:ascii="Calibri" w:hAnsi="Calibri"/>
          <w:bCs/>
          <w:sz w:val="22"/>
          <w:szCs w:val="22"/>
        </w:rPr>
      </w:pPr>
    </w:p>
    <w:p w14:paraId="6545571A" w14:textId="2649CD46" w:rsidR="00D121B0" w:rsidRDefault="00606BDA" w:rsidP="00D121B0">
      <w:pPr>
        <w:pStyle w:val="Zkladntext"/>
        <w:outlineLvl w:val="0"/>
        <w:rPr>
          <w:rFonts w:ascii="Calibri" w:hAnsi="Calibri"/>
          <w:bCs/>
          <w:sz w:val="22"/>
          <w:szCs w:val="22"/>
        </w:rPr>
      </w:pPr>
      <w:r w:rsidRPr="001A3A7D">
        <w:rPr>
          <w:rFonts w:ascii="Calibri" w:hAnsi="Calibri"/>
          <w:b/>
          <w:bCs/>
          <w:sz w:val="22"/>
          <w:szCs w:val="22"/>
        </w:rPr>
        <w:t>Číslo schválení:</w:t>
      </w:r>
      <w:r w:rsidR="00D121B0">
        <w:rPr>
          <w:rFonts w:ascii="Calibri" w:hAnsi="Calibri"/>
          <w:bCs/>
          <w:sz w:val="22"/>
          <w:szCs w:val="22"/>
        </w:rPr>
        <w:t xml:space="preserve"> </w:t>
      </w:r>
      <w:r w:rsidR="003C6305">
        <w:rPr>
          <w:rFonts w:ascii="Calibri" w:hAnsi="Calibri"/>
          <w:bCs/>
          <w:sz w:val="22"/>
          <w:szCs w:val="22"/>
        </w:rPr>
        <w:t>042</w:t>
      </w:r>
      <w:r w:rsidR="00D121B0">
        <w:rPr>
          <w:rFonts w:ascii="Calibri" w:hAnsi="Calibri"/>
          <w:bCs/>
          <w:sz w:val="22"/>
          <w:szCs w:val="22"/>
        </w:rPr>
        <w:t>-20/C</w:t>
      </w:r>
    </w:p>
    <w:p w14:paraId="302B709D" w14:textId="77777777" w:rsidR="00D121B0" w:rsidRDefault="00D121B0" w:rsidP="00D121B0">
      <w:pPr>
        <w:pStyle w:val="Zkladntext"/>
        <w:rPr>
          <w:rFonts w:ascii="Calibri" w:hAnsi="Calibri"/>
          <w:bCs/>
          <w:sz w:val="22"/>
          <w:szCs w:val="22"/>
        </w:rPr>
      </w:pPr>
    </w:p>
    <w:p w14:paraId="0D8C0DA8" w14:textId="54624243" w:rsidR="00D121B0" w:rsidRDefault="00D121B0" w:rsidP="00D121B0">
      <w:pPr>
        <w:pStyle w:val="Zkladntext"/>
        <w:outlineLvl w:val="0"/>
        <w:rPr>
          <w:rFonts w:ascii="Calibri" w:hAnsi="Calibri"/>
          <w:sz w:val="22"/>
          <w:szCs w:val="22"/>
        </w:rPr>
      </w:pPr>
      <w:r w:rsidRPr="001A3A7D">
        <w:rPr>
          <w:rFonts w:ascii="Calibri" w:hAnsi="Calibri"/>
          <w:b/>
          <w:sz w:val="22"/>
          <w:szCs w:val="22"/>
        </w:rPr>
        <w:t>Datum spotřeby a č. šarže</w:t>
      </w:r>
      <w:r>
        <w:rPr>
          <w:rFonts w:ascii="Calibri" w:hAnsi="Calibri"/>
          <w:sz w:val="22"/>
          <w:szCs w:val="22"/>
        </w:rPr>
        <w:t xml:space="preserve"> na dně obalu. </w:t>
      </w:r>
      <w:bookmarkStart w:id="0" w:name="_GoBack"/>
      <w:bookmarkEnd w:id="0"/>
    </w:p>
    <w:sectPr w:rsidR="00D121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36FFE" w14:textId="77777777" w:rsidR="006941D4" w:rsidRDefault="006941D4" w:rsidP="00E33750">
      <w:r>
        <w:separator/>
      </w:r>
    </w:p>
  </w:endnote>
  <w:endnote w:type="continuationSeparator" w:id="0">
    <w:p w14:paraId="45753C64" w14:textId="77777777" w:rsidR="006941D4" w:rsidRDefault="006941D4" w:rsidP="00E3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8D76F" w14:textId="77777777" w:rsidR="006941D4" w:rsidRDefault="006941D4" w:rsidP="00E33750">
      <w:r>
        <w:separator/>
      </w:r>
    </w:p>
  </w:footnote>
  <w:footnote w:type="continuationSeparator" w:id="0">
    <w:p w14:paraId="6A8F6BF9" w14:textId="77777777" w:rsidR="006941D4" w:rsidRDefault="006941D4" w:rsidP="00E33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8D38D" w14:textId="60B2712E" w:rsidR="00606BDA" w:rsidRPr="00C7526D" w:rsidRDefault="00606BDA" w:rsidP="00606BDA">
    <w:pPr>
      <w:jc w:val="both"/>
      <w:rPr>
        <w:rFonts w:ascii="Calibri" w:hAnsi="Calibri"/>
        <w:b/>
        <w:bCs/>
        <w:sz w:val="22"/>
        <w:szCs w:val="22"/>
      </w:rPr>
    </w:pPr>
    <w:r w:rsidRPr="00C7526D">
      <w:rPr>
        <w:rFonts w:ascii="Calibri" w:hAnsi="Calibri"/>
        <w:bCs/>
        <w:sz w:val="22"/>
        <w:szCs w:val="22"/>
      </w:rPr>
      <w:t>Text na obal=PI</w:t>
    </w:r>
    <w:r w:rsidR="007865EE">
      <w:rPr>
        <w:rFonts w:ascii="Calibri" w:hAnsi="Calibri"/>
        <w:bCs/>
        <w:sz w:val="22"/>
        <w:szCs w:val="22"/>
      </w:rPr>
      <w:t xml:space="preserve"> </w:t>
    </w:r>
    <w:r w:rsidRPr="00C7526D">
      <w:rPr>
        <w:rFonts w:ascii="Calibri" w:hAnsi="Calibri"/>
        <w:bCs/>
        <w:sz w:val="22"/>
        <w:szCs w:val="22"/>
      </w:rPr>
      <w:t>součást dokumentace schválené rozhodnutím sp.</w:t>
    </w:r>
    <w:r w:rsidR="007865EE">
      <w:rPr>
        <w:rFonts w:ascii="Calibri" w:hAnsi="Calibri"/>
        <w:bCs/>
        <w:sz w:val="22"/>
        <w:szCs w:val="22"/>
      </w:rPr>
      <w:t> </w:t>
    </w:r>
    <w:r w:rsidRPr="00C7526D">
      <w:rPr>
        <w:rFonts w:ascii="Calibri" w:hAnsi="Calibri"/>
        <w:bCs/>
        <w:sz w:val="22"/>
        <w:szCs w:val="22"/>
      </w:rPr>
      <w:t>zn.</w:t>
    </w:r>
    <w:r w:rsidR="007865EE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1980487294"/>
        <w:placeholder>
          <w:docPart w:val="6EE7DB937AAA44068E8B2802D70AFD5B"/>
        </w:placeholder>
        <w:text/>
      </w:sdtPr>
      <w:sdtEndPr/>
      <w:sdtContent>
        <w:r w:rsidRPr="00C7526D">
          <w:rPr>
            <w:rFonts w:ascii="Calibri" w:hAnsi="Calibri"/>
            <w:bCs/>
            <w:sz w:val="22"/>
            <w:szCs w:val="22"/>
          </w:rPr>
          <w:t>USKVBL/4622/2025/POD</w:t>
        </w:r>
      </w:sdtContent>
    </w:sdt>
    <w:r w:rsidRPr="00C7526D">
      <w:rPr>
        <w:rFonts w:ascii="Calibri" w:hAnsi="Calibri"/>
        <w:bCs/>
        <w:sz w:val="22"/>
        <w:szCs w:val="22"/>
      </w:rPr>
      <w:t>, č.j.</w:t>
    </w:r>
    <w:r w:rsidR="007865EE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473950226"/>
        <w:placeholder>
          <w:docPart w:val="6EE7DB937AAA44068E8B2802D70AFD5B"/>
        </w:placeholder>
        <w:text/>
      </w:sdtPr>
      <w:sdtEndPr/>
      <w:sdtContent>
        <w:r w:rsidR="00C7526D" w:rsidRPr="00C7526D">
          <w:rPr>
            <w:rFonts w:ascii="Calibri" w:hAnsi="Calibri"/>
            <w:bCs/>
            <w:sz w:val="22"/>
            <w:szCs w:val="22"/>
          </w:rPr>
          <w:t>USKVBL/6751/2025/REG-Gro</w:t>
        </w:r>
      </w:sdtContent>
    </w:sdt>
    <w:r w:rsidRPr="00C7526D">
      <w:rPr>
        <w:rFonts w:ascii="Calibri" w:hAnsi="Calibri"/>
        <w:bCs/>
        <w:sz w:val="22"/>
        <w:szCs w:val="22"/>
      </w:rPr>
      <w:t xml:space="preserve"> ze dne </w:t>
    </w:r>
    <w:sdt>
      <w:sdtPr>
        <w:rPr>
          <w:rFonts w:ascii="Calibri" w:hAnsi="Calibri"/>
          <w:bCs/>
          <w:sz w:val="22"/>
          <w:szCs w:val="22"/>
        </w:rPr>
        <w:id w:val="1763483650"/>
        <w:placeholder>
          <w:docPart w:val="D21C8EFE25164A348E87E01A8DD2F2AF"/>
        </w:placeholder>
        <w:date w:fullDate="2025-05-1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C7526D" w:rsidRPr="00C7526D">
          <w:rPr>
            <w:rFonts w:ascii="Calibri" w:hAnsi="Calibri"/>
            <w:bCs/>
            <w:sz w:val="22"/>
            <w:szCs w:val="22"/>
          </w:rPr>
          <w:t>15.5.2025</w:t>
        </w:r>
      </w:sdtContent>
    </w:sdt>
    <w:r w:rsidRPr="00C7526D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-1147659314"/>
        <w:placeholder>
          <w:docPart w:val="24E85C532E8341EFA4838B854958D61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cs="Calibri"/>
        </w:rPr>
      </w:sdtEndPr>
      <w:sdtContent>
        <w:r w:rsidRPr="00C7526D">
          <w:rPr>
            <w:rFonts w:ascii="Calibri" w:hAnsi="Calibri"/>
            <w:sz w:val="22"/>
            <w:szCs w:val="22"/>
          </w:rPr>
          <w:t>prodloužení platnosti rozhodnutí o schválení veterinárního přípravku</w:t>
        </w:r>
      </w:sdtContent>
    </w:sdt>
    <w:r w:rsidRPr="00C7526D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-130401005"/>
        <w:placeholder>
          <w:docPart w:val="CC562569A13F4CD7925E02B681159AE0"/>
        </w:placeholder>
        <w:text/>
      </w:sdtPr>
      <w:sdtEndPr/>
      <w:sdtContent>
        <w:r w:rsidRPr="00C7526D">
          <w:rPr>
            <w:rFonts w:ascii="Calibri" w:hAnsi="Calibri"/>
            <w:sz w:val="22"/>
            <w:szCs w:val="22"/>
          </w:rPr>
          <w:t>VITAMIN</w:t>
        </w:r>
      </w:sdtContent>
    </w:sdt>
  </w:p>
  <w:p w14:paraId="7853FFD8" w14:textId="77777777" w:rsidR="00E33750" w:rsidRDefault="00E3375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2E6"/>
    <w:rsid w:val="000015B4"/>
    <w:rsid w:val="00006220"/>
    <w:rsid w:val="00007D56"/>
    <w:rsid w:val="00030D9C"/>
    <w:rsid w:val="000347AD"/>
    <w:rsid w:val="00034B00"/>
    <w:rsid w:val="000350E5"/>
    <w:rsid w:val="00044C55"/>
    <w:rsid w:val="00062821"/>
    <w:rsid w:val="00066B77"/>
    <w:rsid w:val="000813FA"/>
    <w:rsid w:val="000816C1"/>
    <w:rsid w:val="000858D5"/>
    <w:rsid w:val="00087D14"/>
    <w:rsid w:val="00094921"/>
    <w:rsid w:val="000969BA"/>
    <w:rsid w:val="000A3EF7"/>
    <w:rsid w:val="000A6464"/>
    <w:rsid w:val="000B492A"/>
    <w:rsid w:val="000C2CA6"/>
    <w:rsid w:val="000C6253"/>
    <w:rsid w:val="000C660E"/>
    <w:rsid w:val="000D3C27"/>
    <w:rsid w:val="000E392D"/>
    <w:rsid w:val="000E50BE"/>
    <w:rsid w:val="000E5915"/>
    <w:rsid w:val="000E72CE"/>
    <w:rsid w:val="001074F9"/>
    <w:rsid w:val="00107530"/>
    <w:rsid w:val="00114B29"/>
    <w:rsid w:val="001201DE"/>
    <w:rsid w:val="00121808"/>
    <w:rsid w:val="00123432"/>
    <w:rsid w:val="001263D4"/>
    <w:rsid w:val="00130B1E"/>
    <w:rsid w:val="0013208A"/>
    <w:rsid w:val="00133025"/>
    <w:rsid w:val="00137E93"/>
    <w:rsid w:val="00151683"/>
    <w:rsid w:val="00152C1B"/>
    <w:rsid w:val="001531A9"/>
    <w:rsid w:val="0015596F"/>
    <w:rsid w:val="00155ADE"/>
    <w:rsid w:val="00156CEE"/>
    <w:rsid w:val="00156DA2"/>
    <w:rsid w:val="00162696"/>
    <w:rsid w:val="0016476E"/>
    <w:rsid w:val="00166F65"/>
    <w:rsid w:val="0018226C"/>
    <w:rsid w:val="001A1DAE"/>
    <w:rsid w:val="001A3A7D"/>
    <w:rsid w:val="001A47A2"/>
    <w:rsid w:val="001B4DEC"/>
    <w:rsid w:val="001B505D"/>
    <w:rsid w:val="001B6093"/>
    <w:rsid w:val="001B7734"/>
    <w:rsid w:val="001C27F1"/>
    <w:rsid w:val="001C397A"/>
    <w:rsid w:val="001D29F2"/>
    <w:rsid w:val="001E5DF6"/>
    <w:rsid w:val="001E773D"/>
    <w:rsid w:val="001E7887"/>
    <w:rsid w:val="001F59D7"/>
    <w:rsid w:val="001F78E2"/>
    <w:rsid w:val="00202979"/>
    <w:rsid w:val="002063D2"/>
    <w:rsid w:val="00206D5B"/>
    <w:rsid w:val="002133D7"/>
    <w:rsid w:val="002169D9"/>
    <w:rsid w:val="00216D19"/>
    <w:rsid w:val="002220BF"/>
    <w:rsid w:val="0022573B"/>
    <w:rsid w:val="002274DA"/>
    <w:rsid w:val="00234613"/>
    <w:rsid w:val="00245820"/>
    <w:rsid w:val="00252741"/>
    <w:rsid w:val="002567FE"/>
    <w:rsid w:val="00257A92"/>
    <w:rsid w:val="00257B21"/>
    <w:rsid w:val="00271D13"/>
    <w:rsid w:val="00273802"/>
    <w:rsid w:val="002930FB"/>
    <w:rsid w:val="00294DEB"/>
    <w:rsid w:val="002A27B7"/>
    <w:rsid w:val="002A5FC4"/>
    <w:rsid w:val="002B6EAC"/>
    <w:rsid w:val="002B74AE"/>
    <w:rsid w:val="002B7F4B"/>
    <w:rsid w:val="002C1736"/>
    <w:rsid w:val="002C4586"/>
    <w:rsid w:val="002C5802"/>
    <w:rsid w:val="002D4137"/>
    <w:rsid w:val="002D5837"/>
    <w:rsid w:val="002D6DCA"/>
    <w:rsid w:val="002F0D5F"/>
    <w:rsid w:val="003019F4"/>
    <w:rsid w:val="00301A8E"/>
    <w:rsid w:val="00305F7D"/>
    <w:rsid w:val="00322342"/>
    <w:rsid w:val="0032363B"/>
    <w:rsid w:val="00330F13"/>
    <w:rsid w:val="00336C3A"/>
    <w:rsid w:val="00342981"/>
    <w:rsid w:val="00343149"/>
    <w:rsid w:val="00343C6A"/>
    <w:rsid w:val="00344C26"/>
    <w:rsid w:val="003478F9"/>
    <w:rsid w:val="00350C69"/>
    <w:rsid w:val="0035278E"/>
    <w:rsid w:val="003566E7"/>
    <w:rsid w:val="00363050"/>
    <w:rsid w:val="00367085"/>
    <w:rsid w:val="00367E6C"/>
    <w:rsid w:val="00373B85"/>
    <w:rsid w:val="00386CA6"/>
    <w:rsid w:val="003A1200"/>
    <w:rsid w:val="003A1280"/>
    <w:rsid w:val="003A352F"/>
    <w:rsid w:val="003C05F0"/>
    <w:rsid w:val="003C0908"/>
    <w:rsid w:val="003C1B3F"/>
    <w:rsid w:val="003C5E76"/>
    <w:rsid w:val="003C6305"/>
    <w:rsid w:val="003C6F7C"/>
    <w:rsid w:val="003D1602"/>
    <w:rsid w:val="003E0784"/>
    <w:rsid w:val="003E1472"/>
    <w:rsid w:val="00413ED0"/>
    <w:rsid w:val="004260A5"/>
    <w:rsid w:val="004318BB"/>
    <w:rsid w:val="00433A38"/>
    <w:rsid w:val="004374AB"/>
    <w:rsid w:val="004536F8"/>
    <w:rsid w:val="00465629"/>
    <w:rsid w:val="00465D6D"/>
    <w:rsid w:val="004671BC"/>
    <w:rsid w:val="00467908"/>
    <w:rsid w:val="00477DC5"/>
    <w:rsid w:val="00482108"/>
    <w:rsid w:val="00483E98"/>
    <w:rsid w:val="00484DCB"/>
    <w:rsid w:val="00486F84"/>
    <w:rsid w:val="004870D4"/>
    <w:rsid w:val="004A41BF"/>
    <w:rsid w:val="004A7F61"/>
    <w:rsid w:val="004B05D3"/>
    <w:rsid w:val="004D3FAE"/>
    <w:rsid w:val="004D48C2"/>
    <w:rsid w:val="004F65C6"/>
    <w:rsid w:val="005005F7"/>
    <w:rsid w:val="00505C82"/>
    <w:rsid w:val="005079FB"/>
    <w:rsid w:val="005108B3"/>
    <w:rsid w:val="005129B8"/>
    <w:rsid w:val="005136F8"/>
    <w:rsid w:val="00517FCD"/>
    <w:rsid w:val="005202B3"/>
    <w:rsid w:val="00521DAE"/>
    <w:rsid w:val="0052230A"/>
    <w:rsid w:val="00530175"/>
    <w:rsid w:val="005328A4"/>
    <w:rsid w:val="00535FC2"/>
    <w:rsid w:val="005370F4"/>
    <w:rsid w:val="005410D6"/>
    <w:rsid w:val="0054209C"/>
    <w:rsid w:val="00551CC1"/>
    <w:rsid w:val="005527A7"/>
    <w:rsid w:val="00561546"/>
    <w:rsid w:val="00564D5B"/>
    <w:rsid w:val="005738D8"/>
    <w:rsid w:val="005740E2"/>
    <w:rsid w:val="00575238"/>
    <w:rsid w:val="00576009"/>
    <w:rsid w:val="005801B2"/>
    <w:rsid w:val="00585CD8"/>
    <w:rsid w:val="005860E9"/>
    <w:rsid w:val="00587C94"/>
    <w:rsid w:val="00590264"/>
    <w:rsid w:val="00592E84"/>
    <w:rsid w:val="005A2D83"/>
    <w:rsid w:val="005B46BF"/>
    <w:rsid w:val="005C4DE4"/>
    <w:rsid w:val="005C65FB"/>
    <w:rsid w:val="005C6B81"/>
    <w:rsid w:val="005D3CF4"/>
    <w:rsid w:val="005D5FC9"/>
    <w:rsid w:val="005E09E8"/>
    <w:rsid w:val="005E273C"/>
    <w:rsid w:val="005E2D83"/>
    <w:rsid w:val="005F075C"/>
    <w:rsid w:val="005F3E3D"/>
    <w:rsid w:val="00606BDA"/>
    <w:rsid w:val="00611B40"/>
    <w:rsid w:val="006123E3"/>
    <w:rsid w:val="0063189F"/>
    <w:rsid w:val="00634C3E"/>
    <w:rsid w:val="0065137F"/>
    <w:rsid w:val="0065224A"/>
    <w:rsid w:val="00653028"/>
    <w:rsid w:val="00656BD1"/>
    <w:rsid w:val="0065796D"/>
    <w:rsid w:val="00660A16"/>
    <w:rsid w:val="00662318"/>
    <w:rsid w:val="00664388"/>
    <w:rsid w:val="00673B66"/>
    <w:rsid w:val="00691745"/>
    <w:rsid w:val="006941D4"/>
    <w:rsid w:val="006942BB"/>
    <w:rsid w:val="006A6BF9"/>
    <w:rsid w:val="006B151E"/>
    <w:rsid w:val="006B45DC"/>
    <w:rsid w:val="006C5DCD"/>
    <w:rsid w:val="006D41A5"/>
    <w:rsid w:val="006D5A1D"/>
    <w:rsid w:val="006E0654"/>
    <w:rsid w:val="006E37D5"/>
    <w:rsid w:val="006E7494"/>
    <w:rsid w:val="006F6E30"/>
    <w:rsid w:val="006F7BE8"/>
    <w:rsid w:val="007036C0"/>
    <w:rsid w:val="007047F8"/>
    <w:rsid w:val="00713145"/>
    <w:rsid w:val="00714363"/>
    <w:rsid w:val="00721EDD"/>
    <w:rsid w:val="007224C8"/>
    <w:rsid w:val="0072280D"/>
    <w:rsid w:val="007241FD"/>
    <w:rsid w:val="00734473"/>
    <w:rsid w:val="00735D36"/>
    <w:rsid w:val="00745674"/>
    <w:rsid w:val="0074667D"/>
    <w:rsid w:val="00764B85"/>
    <w:rsid w:val="00774EF4"/>
    <w:rsid w:val="00775A97"/>
    <w:rsid w:val="00776138"/>
    <w:rsid w:val="007808B7"/>
    <w:rsid w:val="007865EE"/>
    <w:rsid w:val="007901E1"/>
    <w:rsid w:val="007A2D27"/>
    <w:rsid w:val="007A77C6"/>
    <w:rsid w:val="007C0576"/>
    <w:rsid w:val="007C07D8"/>
    <w:rsid w:val="007C4118"/>
    <w:rsid w:val="007C7094"/>
    <w:rsid w:val="007D7F72"/>
    <w:rsid w:val="007E6C01"/>
    <w:rsid w:val="007F0CDA"/>
    <w:rsid w:val="007F0FB0"/>
    <w:rsid w:val="007F503B"/>
    <w:rsid w:val="0080665A"/>
    <w:rsid w:val="008073E9"/>
    <w:rsid w:val="00812838"/>
    <w:rsid w:val="00816557"/>
    <w:rsid w:val="008211C6"/>
    <w:rsid w:val="008246F6"/>
    <w:rsid w:val="0083454C"/>
    <w:rsid w:val="008353C4"/>
    <w:rsid w:val="00842362"/>
    <w:rsid w:val="008472E7"/>
    <w:rsid w:val="00847347"/>
    <w:rsid w:val="00847F87"/>
    <w:rsid w:val="00861C71"/>
    <w:rsid w:val="00861FF4"/>
    <w:rsid w:val="00870BF1"/>
    <w:rsid w:val="00872856"/>
    <w:rsid w:val="00877F73"/>
    <w:rsid w:val="008904D8"/>
    <w:rsid w:val="008907A4"/>
    <w:rsid w:val="008A585B"/>
    <w:rsid w:val="008B14BC"/>
    <w:rsid w:val="008C27ED"/>
    <w:rsid w:val="008D66ED"/>
    <w:rsid w:val="008E2BB0"/>
    <w:rsid w:val="008E2EE6"/>
    <w:rsid w:val="00902C2D"/>
    <w:rsid w:val="009044E1"/>
    <w:rsid w:val="00904B29"/>
    <w:rsid w:val="0091188C"/>
    <w:rsid w:val="00912D40"/>
    <w:rsid w:val="00916ECF"/>
    <w:rsid w:val="00924353"/>
    <w:rsid w:val="00924414"/>
    <w:rsid w:val="00924828"/>
    <w:rsid w:val="009248EC"/>
    <w:rsid w:val="00925AF2"/>
    <w:rsid w:val="00926789"/>
    <w:rsid w:val="00934823"/>
    <w:rsid w:val="00937717"/>
    <w:rsid w:val="009405AC"/>
    <w:rsid w:val="009423F2"/>
    <w:rsid w:val="009444A6"/>
    <w:rsid w:val="00961C9E"/>
    <w:rsid w:val="009669EE"/>
    <w:rsid w:val="00977DAD"/>
    <w:rsid w:val="00984A49"/>
    <w:rsid w:val="009851FA"/>
    <w:rsid w:val="009913EA"/>
    <w:rsid w:val="00997F75"/>
    <w:rsid w:val="009A6BAF"/>
    <w:rsid w:val="009B0AA6"/>
    <w:rsid w:val="009B3E52"/>
    <w:rsid w:val="009B752F"/>
    <w:rsid w:val="009C190C"/>
    <w:rsid w:val="009C5717"/>
    <w:rsid w:val="009D15DA"/>
    <w:rsid w:val="009D5A78"/>
    <w:rsid w:val="009F2896"/>
    <w:rsid w:val="009F49BD"/>
    <w:rsid w:val="009F6F66"/>
    <w:rsid w:val="00A05513"/>
    <w:rsid w:val="00A10792"/>
    <w:rsid w:val="00A12EAD"/>
    <w:rsid w:val="00A132C1"/>
    <w:rsid w:val="00A148EC"/>
    <w:rsid w:val="00A17B8A"/>
    <w:rsid w:val="00A36B36"/>
    <w:rsid w:val="00A425F5"/>
    <w:rsid w:val="00A46D8B"/>
    <w:rsid w:val="00A53E0A"/>
    <w:rsid w:val="00A550EC"/>
    <w:rsid w:val="00A55869"/>
    <w:rsid w:val="00A57D2C"/>
    <w:rsid w:val="00A7512F"/>
    <w:rsid w:val="00A7538E"/>
    <w:rsid w:val="00A807C5"/>
    <w:rsid w:val="00A86B9E"/>
    <w:rsid w:val="00A9158A"/>
    <w:rsid w:val="00A964DF"/>
    <w:rsid w:val="00A97576"/>
    <w:rsid w:val="00AA1C2A"/>
    <w:rsid w:val="00AA2301"/>
    <w:rsid w:val="00AA77E3"/>
    <w:rsid w:val="00AB0B69"/>
    <w:rsid w:val="00AB0FC2"/>
    <w:rsid w:val="00AB389F"/>
    <w:rsid w:val="00AB3DCC"/>
    <w:rsid w:val="00AB515C"/>
    <w:rsid w:val="00AC110D"/>
    <w:rsid w:val="00AD1B42"/>
    <w:rsid w:val="00AD1DFA"/>
    <w:rsid w:val="00AD2A79"/>
    <w:rsid w:val="00AE32E6"/>
    <w:rsid w:val="00AE3C16"/>
    <w:rsid w:val="00AF28E1"/>
    <w:rsid w:val="00AF2948"/>
    <w:rsid w:val="00B01612"/>
    <w:rsid w:val="00B11C6C"/>
    <w:rsid w:val="00B16D77"/>
    <w:rsid w:val="00B319C2"/>
    <w:rsid w:val="00B365BA"/>
    <w:rsid w:val="00B4174B"/>
    <w:rsid w:val="00B450C3"/>
    <w:rsid w:val="00B53C94"/>
    <w:rsid w:val="00B65C6F"/>
    <w:rsid w:val="00B757FC"/>
    <w:rsid w:val="00B772F2"/>
    <w:rsid w:val="00B80D63"/>
    <w:rsid w:val="00B9313D"/>
    <w:rsid w:val="00BB30D9"/>
    <w:rsid w:val="00BC367C"/>
    <w:rsid w:val="00BC43A4"/>
    <w:rsid w:val="00BC58DC"/>
    <w:rsid w:val="00BD404A"/>
    <w:rsid w:val="00BD6DC9"/>
    <w:rsid w:val="00BE0D6D"/>
    <w:rsid w:val="00BE3376"/>
    <w:rsid w:val="00BE4F80"/>
    <w:rsid w:val="00BF0076"/>
    <w:rsid w:val="00BF068F"/>
    <w:rsid w:val="00BF2EC6"/>
    <w:rsid w:val="00BF779B"/>
    <w:rsid w:val="00C03A18"/>
    <w:rsid w:val="00C15AC7"/>
    <w:rsid w:val="00C168B3"/>
    <w:rsid w:val="00C25997"/>
    <w:rsid w:val="00C31000"/>
    <w:rsid w:val="00C46B45"/>
    <w:rsid w:val="00C53915"/>
    <w:rsid w:val="00C6118A"/>
    <w:rsid w:val="00C64840"/>
    <w:rsid w:val="00C74E05"/>
    <w:rsid w:val="00C7526D"/>
    <w:rsid w:val="00C91971"/>
    <w:rsid w:val="00CA1BE8"/>
    <w:rsid w:val="00CA257A"/>
    <w:rsid w:val="00CA348C"/>
    <w:rsid w:val="00CB0643"/>
    <w:rsid w:val="00CE6C37"/>
    <w:rsid w:val="00CE6E8A"/>
    <w:rsid w:val="00CF1DAF"/>
    <w:rsid w:val="00CF6FB7"/>
    <w:rsid w:val="00D03741"/>
    <w:rsid w:val="00D1016E"/>
    <w:rsid w:val="00D121B0"/>
    <w:rsid w:val="00D14952"/>
    <w:rsid w:val="00D23535"/>
    <w:rsid w:val="00D25BAD"/>
    <w:rsid w:val="00D27CF2"/>
    <w:rsid w:val="00D34264"/>
    <w:rsid w:val="00D37932"/>
    <w:rsid w:val="00D41962"/>
    <w:rsid w:val="00D47769"/>
    <w:rsid w:val="00D716BD"/>
    <w:rsid w:val="00D8362B"/>
    <w:rsid w:val="00D86880"/>
    <w:rsid w:val="00D87595"/>
    <w:rsid w:val="00D93D01"/>
    <w:rsid w:val="00D977B4"/>
    <w:rsid w:val="00DA3F32"/>
    <w:rsid w:val="00DA7302"/>
    <w:rsid w:val="00DB24F4"/>
    <w:rsid w:val="00DB3EA8"/>
    <w:rsid w:val="00DB7938"/>
    <w:rsid w:val="00DC0040"/>
    <w:rsid w:val="00DC1D80"/>
    <w:rsid w:val="00DC5B23"/>
    <w:rsid w:val="00DC6716"/>
    <w:rsid w:val="00DC6A8E"/>
    <w:rsid w:val="00DD0BFA"/>
    <w:rsid w:val="00DE30F4"/>
    <w:rsid w:val="00DE322C"/>
    <w:rsid w:val="00DE648D"/>
    <w:rsid w:val="00DE740B"/>
    <w:rsid w:val="00DF21DC"/>
    <w:rsid w:val="00E01A4B"/>
    <w:rsid w:val="00E15B2D"/>
    <w:rsid w:val="00E15DF6"/>
    <w:rsid w:val="00E33750"/>
    <w:rsid w:val="00E34A5D"/>
    <w:rsid w:val="00E36306"/>
    <w:rsid w:val="00E37006"/>
    <w:rsid w:val="00E43014"/>
    <w:rsid w:val="00E462B0"/>
    <w:rsid w:val="00E469D0"/>
    <w:rsid w:val="00E46B21"/>
    <w:rsid w:val="00E71CE0"/>
    <w:rsid w:val="00E85B31"/>
    <w:rsid w:val="00EA0277"/>
    <w:rsid w:val="00EA0429"/>
    <w:rsid w:val="00EA07C8"/>
    <w:rsid w:val="00EB0489"/>
    <w:rsid w:val="00EB523E"/>
    <w:rsid w:val="00ED2274"/>
    <w:rsid w:val="00EE2FF6"/>
    <w:rsid w:val="00EE313B"/>
    <w:rsid w:val="00EE4C31"/>
    <w:rsid w:val="00EE63E4"/>
    <w:rsid w:val="00EF6471"/>
    <w:rsid w:val="00F040F7"/>
    <w:rsid w:val="00F21A43"/>
    <w:rsid w:val="00F250D1"/>
    <w:rsid w:val="00F2630B"/>
    <w:rsid w:val="00F30A71"/>
    <w:rsid w:val="00F336E1"/>
    <w:rsid w:val="00F33DEF"/>
    <w:rsid w:val="00F34F60"/>
    <w:rsid w:val="00F40CEE"/>
    <w:rsid w:val="00F42549"/>
    <w:rsid w:val="00F454D0"/>
    <w:rsid w:val="00F50D6B"/>
    <w:rsid w:val="00F51757"/>
    <w:rsid w:val="00F60388"/>
    <w:rsid w:val="00F63297"/>
    <w:rsid w:val="00F63AA7"/>
    <w:rsid w:val="00F64C3C"/>
    <w:rsid w:val="00F7361B"/>
    <w:rsid w:val="00F81913"/>
    <w:rsid w:val="00F91E6F"/>
    <w:rsid w:val="00FA0146"/>
    <w:rsid w:val="00FB0640"/>
    <w:rsid w:val="00FB0E51"/>
    <w:rsid w:val="00FB4387"/>
    <w:rsid w:val="00FB4851"/>
    <w:rsid w:val="00FC1F7A"/>
    <w:rsid w:val="00FC43EC"/>
    <w:rsid w:val="00FF0E15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98146E"/>
  <w15:docId w15:val="{8C5B40E1-85E9-4F9C-B420-E88A367C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365BA"/>
    <w:pPr>
      <w:widowControl w:val="0"/>
      <w:autoSpaceDE w:val="0"/>
      <w:autoSpaceDN w:val="0"/>
      <w:jc w:val="both"/>
    </w:pPr>
  </w:style>
  <w:style w:type="paragraph" w:styleId="Rozloendokumentu">
    <w:name w:val="Document Map"/>
    <w:basedOn w:val="Normln"/>
    <w:semiHidden/>
    <w:rsid w:val="00F33DE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2220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220BF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09492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49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94921"/>
  </w:style>
  <w:style w:type="paragraph" w:styleId="Pedmtkomente">
    <w:name w:val="annotation subject"/>
    <w:basedOn w:val="Textkomente"/>
    <w:next w:val="Textkomente"/>
    <w:link w:val="PedmtkomenteChar"/>
    <w:rsid w:val="00094921"/>
    <w:rPr>
      <w:b/>
      <w:bCs/>
    </w:rPr>
  </w:style>
  <w:style w:type="character" w:customStyle="1" w:styleId="PedmtkomenteChar">
    <w:name w:val="Předmět komentáře Char"/>
    <w:link w:val="Pedmtkomente"/>
    <w:rsid w:val="00094921"/>
    <w:rPr>
      <w:b/>
      <w:bCs/>
    </w:rPr>
  </w:style>
  <w:style w:type="character" w:customStyle="1" w:styleId="ZkladntextChar">
    <w:name w:val="Základní text Char"/>
    <w:link w:val="Zkladntext"/>
    <w:rsid w:val="005F3E3D"/>
    <w:rPr>
      <w:sz w:val="24"/>
      <w:szCs w:val="24"/>
    </w:rPr>
  </w:style>
  <w:style w:type="character" w:styleId="Hypertextovodkaz">
    <w:name w:val="Hyperlink"/>
    <w:uiPriority w:val="99"/>
    <w:unhideWhenUsed/>
    <w:rsid w:val="00870BF1"/>
    <w:rPr>
      <w:color w:val="0000FF"/>
      <w:u w:val="single"/>
    </w:rPr>
  </w:style>
  <w:style w:type="character" w:customStyle="1" w:styleId="w8qarf">
    <w:name w:val="w8qarf"/>
    <w:rsid w:val="00870BF1"/>
  </w:style>
  <w:style w:type="character" w:customStyle="1" w:styleId="lrzxr">
    <w:name w:val="lrzxr"/>
    <w:rsid w:val="00870BF1"/>
  </w:style>
  <w:style w:type="paragraph" w:styleId="Zhlav">
    <w:name w:val="header"/>
    <w:basedOn w:val="Normln"/>
    <w:link w:val="ZhlavChar"/>
    <w:unhideWhenUsed/>
    <w:rsid w:val="00E337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33750"/>
    <w:rPr>
      <w:sz w:val="24"/>
      <w:szCs w:val="24"/>
    </w:rPr>
  </w:style>
  <w:style w:type="paragraph" w:styleId="Zpat">
    <w:name w:val="footer"/>
    <w:basedOn w:val="Normln"/>
    <w:link w:val="ZpatChar"/>
    <w:unhideWhenUsed/>
    <w:rsid w:val="00E337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33750"/>
    <w:rPr>
      <w:sz w:val="24"/>
      <w:szCs w:val="24"/>
    </w:rPr>
  </w:style>
  <w:style w:type="character" w:styleId="Zstupntext">
    <w:name w:val="Placeholder Text"/>
    <w:semiHidden/>
    <w:rsid w:val="00E33750"/>
    <w:rPr>
      <w:color w:val="808080"/>
    </w:rPr>
  </w:style>
  <w:style w:type="character" w:customStyle="1" w:styleId="Styl2">
    <w:name w:val="Styl2"/>
    <w:basedOn w:val="Standardnpsmoodstavce"/>
    <w:uiPriority w:val="1"/>
    <w:rsid w:val="00E33750"/>
    <w:rPr>
      <w:b/>
      <w:bCs w:val="0"/>
    </w:rPr>
  </w:style>
  <w:style w:type="character" w:styleId="Siln">
    <w:name w:val="Strong"/>
    <w:basedOn w:val="Standardnpsmoodstavce"/>
    <w:uiPriority w:val="22"/>
    <w:qFormat/>
    <w:rsid w:val="00E337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1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4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4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1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8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9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6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EE7DB937AAA44068E8B2802D70AFD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CAB9F1-BA49-40A6-8A97-BDC95CF03D15}"/>
      </w:docPartPr>
      <w:docPartBody>
        <w:p w:rsidR="00EB0F3A" w:rsidRDefault="00F15D99" w:rsidP="00F15D99">
          <w:pPr>
            <w:pStyle w:val="6EE7DB937AAA44068E8B2802D70AFD5B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D21C8EFE25164A348E87E01A8DD2F2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39A04E-862A-4F31-92ED-05A447EE6696}"/>
      </w:docPartPr>
      <w:docPartBody>
        <w:p w:rsidR="00EB0F3A" w:rsidRDefault="00F15D99" w:rsidP="00F15D99">
          <w:pPr>
            <w:pStyle w:val="D21C8EFE25164A348E87E01A8DD2F2AF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24E85C532E8341EFA4838B854958D6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5660A3-C0B8-4E3B-BBC3-EE1EA4AB4879}"/>
      </w:docPartPr>
      <w:docPartBody>
        <w:p w:rsidR="00EB0F3A" w:rsidRDefault="00F15D99" w:rsidP="00F15D99">
          <w:pPr>
            <w:pStyle w:val="24E85C532E8341EFA4838B854958D614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CC562569A13F4CD7925E02B681159A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AED4A7-034C-4753-A5AE-6F7240D23F98}"/>
      </w:docPartPr>
      <w:docPartBody>
        <w:p w:rsidR="00EB0F3A" w:rsidRDefault="00F15D99" w:rsidP="00F15D99">
          <w:pPr>
            <w:pStyle w:val="CC562569A13F4CD7925E02B681159AE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D12"/>
    <w:rsid w:val="0017557B"/>
    <w:rsid w:val="001D34A7"/>
    <w:rsid w:val="00435896"/>
    <w:rsid w:val="00671D12"/>
    <w:rsid w:val="006B07D4"/>
    <w:rsid w:val="008E52C3"/>
    <w:rsid w:val="009A6E17"/>
    <w:rsid w:val="00CD7E44"/>
    <w:rsid w:val="00EA12E4"/>
    <w:rsid w:val="00EB0F3A"/>
    <w:rsid w:val="00F1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F15D99"/>
    <w:rPr>
      <w:color w:val="808080"/>
    </w:rPr>
  </w:style>
  <w:style w:type="paragraph" w:customStyle="1" w:styleId="86F9912485B245C4BC5A560A6AC75C3F">
    <w:name w:val="86F9912485B245C4BC5A560A6AC75C3F"/>
    <w:rsid w:val="00671D12"/>
  </w:style>
  <w:style w:type="paragraph" w:customStyle="1" w:styleId="C1E693A6F59E43E9B5650E35C973F5C6">
    <w:name w:val="C1E693A6F59E43E9B5650E35C973F5C6"/>
    <w:rsid w:val="00671D12"/>
  </w:style>
  <w:style w:type="paragraph" w:customStyle="1" w:styleId="A0868E3239CA47698B3D394849C1503B">
    <w:name w:val="A0868E3239CA47698B3D394849C1503B"/>
    <w:rsid w:val="00671D12"/>
  </w:style>
  <w:style w:type="paragraph" w:customStyle="1" w:styleId="EE5FB2A185374CFFBE652D3A90532C5B">
    <w:name w:val="EE5FB2A185374CFFBE652D3A90532C5B"/>
    <w:rsid w:val="00671D12"/>
  </w:style>
  <w:style w:type="paragraph" w:customStyle="1" w:styleId="6EE7DB937AAA44068E8B2802D70AFD5B">
    <w:name w:val="6EE7DB937AAA44068E8B2802D70AFD5B"/>
    <w:rsid w:val="00F15D99"/>
  </w:style>
  <w:style w:type="paragraph" w:customStyle="1" w:styleId="D21C8EFE25164A348E87E01A8DD2F2AF">
    <w:name w:val="D21C8EFE25164A348E87E01A8DD2F2AF"/>
    <w:rsid w:val="00F15D99"/>
  </w:style>
  <w:style w:type="paragraph" w:customStyle="1" w:styleId="24E85C532E8341EFA4838B854958D614">
    <w:name w:val="24E85C532E8341EFA4838B854958D614"/>
    <w:rsid w:val="00F15D99"/>
  </w:style>
  <w:style w:type="paragraph" w:customStyle="1" w:styleId="CC562569A13F4CD7925E02B681159AE0">
    <w:name w:val="CC562569A13F4CD7925E02B681159AE0"/>
    <w:rsid w:val="00F15D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FMC</vt:lpstr>
    </vt:vector>
  </TitlesOfParts>
  <Company>Dajana PET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FMC</dc:title>
  <dc:creator>Tomášek</dc:creator>
  <cp:lastModifiedBy>Nepejchalová Leona</cp:lastModifiedBy>
  <cp:revision>19</cp:revision>
  <dcterms:created xsi:type="dcterms:W3CDTF">2019-05-27T13:31:00Z</dcterms:created>
  <dcterms:modified xsi:type="dcterms:W3CDTF">2025-05-19T12:08:00Z</dcterms:modified>
</cp:coreProperties>
</file>