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0744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bookmarkStart w:id="0" w:name="_GoBack"/>
      <w:bookmarkEnd w:id="0"/>
    </w:p>
    <w:p w14:paraId="6645055B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0E12227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E212ED7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7E21500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1CDF76F" w14:textId="77777777" w:rsidR="006733E7" w:rsidRPr="00DF7916" w:rsidRDefault="006733E7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494425B" w14:textId="35FFAE42" w:rsidR="006733E7" w:rsidRPr="00DF7916" w:rsidRDefault="006733E7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CCCEB5A" w14:textId="4C6D9936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39B8B54" w14:textId="213CDFC6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76162A2" w14:textId="2E11A111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55CD633" w14:textId="0592583E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A5003C9" w14:textId="4AAE17E0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3D6CEC2" w14:textId="32C6AEE9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B30F099" w14:textId="6F8AC9CA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A6C2AAB" w14:textId="62ADA554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AAC8519" w14:textId="077AD40C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E257A2C" w14:textId="4ECCAB19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CCCB201" w14:textId="73D5949F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3B383CE" w14:textId="77777777" w:rsidR="00E247E2" w:rsidRPr="00DF7916" w:rsidRDefault="00E247E2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692D536" w14:textId="77777777" w:rsidR="006733E7" w:rsidRPr="00DF7916" w:rsidRDefault="006733E7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3BFAD2D" w14:textId="77777777" w:rsidR="00C56CE6" w:rsidRPr="00DF7916" w:rsidRDefault="00C56CE6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7EEE41C" w14:textId="77777777" w:rsidR="00D164EE" w:rsidRPr="00DF7916" w:rsidRDefault="00D164EE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FE98A2F" w14:textId="77777777" w:rsidR="008F674C" w:rsidRPr="00DF7916" w:rsidRDefault="008F674C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F7916">
        <w:rPr>
          <w:b/>
          <w:szCs w:val="22"/>
        </w:rPr>
        <w:t>PŘÍLOHA III</w:t>
      </w:r>
    </w:p>
    <w:p w14:paraId="4D670F74" w14:textId="77777777" w:rsidR="008F674C" w:rsidRPr="00DF7916" w:rsidRDefault="008F674C" w:rsidP="00DF7916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05C8C1F1" w14:textId="77777777" w:rsidR="008F674C" w:rsidRPr="00DF7916" w:rsidRDefault="008F674C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F7916">
        <w:rPr>
          <w:b/>
          <w:szCs w:val="22"/>
        </w:rPr>
        <w:t>OZNAČENÍ NA OBALU A PŘÍBALOVÁ INFORMACE</w:t>
      </w:r>
    </w:p>
    <w:p w14:paraId="29AA0A45" w14:textId="77777777" w:rsidR="00D164EE" w:rsidRPr="00DF7916" w:rsidRDefault="00D164EE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4AF18DC" w14:textId="77777777" w:rsidR="00D164EE" w:rsidRPr="00DF7916" w:rsidRDefault="00D164EE" w:rsidP="00DF791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416595F" w14:textId="77777777" w:rsidR="006733E7" w:rsidRPr="00DF7916" w:rsidRDefault="006733E7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0097C7AA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1EFADB85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17DFA3ED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1259CA1E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65B2E0B1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5DCA64B3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0A405AC7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7EF16B1F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4C077599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483DA23D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4BFBB256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0F9455E4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176DBA7B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40DEE677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1B41F5C0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0539CF93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55D876D8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70AF28F4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7A6BDEE7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6D2A7075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14F9118A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75E7C442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43034D38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198F7653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38E0599F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1736BFB1" w14:textId="77777777" w:rsidR="00250B78" w:rsidRPr="00DF7916" w:rsidRDefault="00250B78" w:rsidP="00DF7916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</w:rPr>
      </w:pPr>
    </w:p>
    <w:p w14:paraId="747CE652" w14:textId="385388D9" w:rsidR="00405A56" w:rsidRPr="00DF7916" w:rsidRDefault="00405A56" w:rsidP="00DF7916">
      <w:pPr>
        <w:tabs>
          <w:tab w:val="clear" w:pos="567"/>
        </w:tabs>
        <w:spacing w:line="240" w:lineRule="auto"/>
        <w:rPr>
          <w:b/>
          <w:color w:val="000000" w:themeColor="text1"/>
          <w:szCs w:val="22"/>
        </w:rPr>
      </w:pPr>
      <w:r w:rsidRPr="00DF7916">
        <w:rPr>
          <w:b/>
          <w:color w:val="000000" w:themeColor="text1"/>
          <w:szCs w:val="22"/>
        </w:rPr>
        <w:br w:type="page"/>
      </w:r>
    </w:p>
    <w:p w14:paraId="6695A06F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Cs w:val="22"/>
          <w:lang w:eastAsia="sv-SE"/>
        </w:rPr>
      </w:pPr>
      <w:r w:rsidRPr="00DF7916">
        <w:rPr>
          <w:b/>
          <w:szCs w:val="22"/>
        </w:rPr>
        <w:lastRenderedPageBreak/>
        <w:t>PODROBNÉ ÚDAJE UVÁDĚNÉ NA VNITŘNÍM OBALU</w:t>
      </w:r>
      <w:r w:rsidRPr="00DF7916">
        <w:rPr>
          <w:b/>
          <w:szCs w:val="22"/>
          <w:lang w:eastAsia="sv-SE"/>
        </w:rPr>
        <w:t xml:space="preserve"> – </w:t>
      </w:r>
      <w:r w:rsidRPr="00DF7916">
        <w:rPr>
          <w:b/>
          <w:szCs w:val="22"/>
          <w:u w:val="single"/>
          <w:lang w:eastAsia="sv-SE"/>
        </w:rPr>
        <w:t>KOMBINOVANÁ ETIKETA A PŘÍBALOVÁ INFORMACE</w:t>
      </w:r>
    </w:p>
    <w:p w14:paraId="1538A5C2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Cs w:val="22"/>
        </w:rPr>
      </w:pPr>
    </w:p>
    <w:p w14:paraId="393BB860" w14:textId="23C1AAA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Cs w:val="22"/>
          <w:lang w:eastAsia="sv-SE"/>
        </w:rPr>
      </w:pPr>
      <w:r w:rsidRPr="00DF7916">
        <w:rPr>
          <w:b/>
          <w:szCs w:val="22"/>
          <w:lang w:eastAsia="sv-SE"/>
        </w:rPr>
        <w:t>{</w:t>
      </w:r>
      <w:r w:rsidR="00B05C74" w:rsidRPr="00DF7916">
        <w:rPr>
          <w:b/>
          <w:szCs w:val="22"/>
          <w:lang w:eastAsia="sv-SE"/>
        </w:rPr>
        <w:t>1</w:t>
      </w:r>
      <w:r w:rsidR="00174CC0">
        <w:rPr>
          <w:b/>
          <w:szCs w:val="22"/>
          <w:lang w:eastAsia="sv-SE"/>
        </w:rPr>
        <w:t xml:space="preserve"> k</w:t>
      </w:r>
      <w:r w:rsidR="00B05C74" w:rsidRPr="00DF7916">
        <w:rPr>
          <w:b/>
          <w:szCs w:val="22"/>
          <w:lang w:eastAsia="sv-SE"/>
        </w:rPr>
        <w:t>g, 5</w:t>
      </w:r>
      <w:r w:rsidR="00174CC0">
        <w:rPr>
          <w:b/>
          <w:szCs w:val="22"/>
          <w:lang w:eastAsia="sv-SE"/>
        </w:rPr>
        <w:t xml:space="preserve"> k</w:t>
      </w:r>
      <w:r w:rsidR="00B05C74" w:rsidRPr="00DF7916">
        <w:rPr>
          <w:b/>
          <w:szCs w:val="22"/>
          <w:lang w:eastAsia="sv-SE"/>
        </w:rPr>
        <w:t>g</w:t>
      </w:r>
      <w:r w:rsidRPr="00DF7916">
        <w:rPr>
          <w:b/>
          <w:szCs w:val="22"/>
          <w:lang w:eastAsia="sv-SE"/>
        </w:rPr>
        <w:t>}</w:t>
      </w:r>
    </w:p>
    <w:p w14:paraId="431D1DDB" w14:textId="77777777" w:rsidR="006733E7" w:rsidRPr="00DF7916" w:rsidRDefault="006733E7" w:rsidP="0068613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0F3260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150C6239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Cs w:val="22"/>
          <w:lang w:eastAsia="sv-SE"/>
        </w:rPr>
      </w:pPr>
      <w:r w:rsidRPr="00DF7916">
        <w:rPr>
          <w:b/>
          <w:szCs w:val="22"/>
          <w:lang w:eastAsia="sv-SE"/>
        </w:rPr>
        <w:t>1.</w:t>
      </w:r>
      <w:r w:rsidRPr="00DF7916">
        <w:rPr>
          <w:b/>
          <w:szCs w:val="22"/>
          <w:lang w:eastAsia="sv-SE"/>
        </w:rPr>
        <w:tab/>
      </w:r>
      <w:r w:rsidRPr="00DF7916">
        <w:rPr>
          <w:b/>
          <w:caps/>
          <w:szCs w:val="22"/>
          <w:lang w:eastAsia="sv-SE"/>
        </w:rPr>
        <w:t>Název veterinárního léčivého přípravku</w:t>
      </w:r>
    </w:p>
    <w:p w14:paraId="1720D3EA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616E7C1E" w14:textId="57BC9B9D" w:rsidR="006733E7" w:rsidRPr="00DF7916" w:rsidRDefault="006733E7" w:rsidP="00686134">
      <w:pPr>
        <w:tabs>
          <w:tab w:val="num" w:pos="0"/>
        </w:tabs>
        <w:spacing w:line="240" w:lineRule="auto"/>
        <w:rPr>
          <w:color w:val="4472C4" w:themeColor="accent1"/>
          <w:szCs w:val="22"/>
        </w:rPr>
      </w:pPr>
      <w:proofErr w:type="spellStart"/>
      <w:r w:rsidRPr="00DF7916">
        <w:rPr>
          <w:szCs w:val="22"/>
        </w:rPr>
        <w:t>Chemisole</w:t>
      </w:r>
      <w:proofErr w:type="spellEnd"/>
      <w:r w:rsidRPr="00DF7916">
        <w:rPr>
          <w:szCs w:val="22"/>
        </w:rPr>
        <w:t xml:space="preserve"> 300 mg/g prášek pro podání v pitné vodě </w:t>
      </w:r>
      <w:r w:rsidR="00405A56" w:rsidRPr="00DF7916">
        <w:rPr>
          <w:szCs w:val="22"/>
        </w:rPr>
        <w:t>pro prasata</w:t>
      </w:r>
    </w:p>
    <w:p w14:paraId="669C6902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197550F7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44AFC209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color w:val="000000" w:themeColor="text1"/>
          <w:szCs w:val="22"/>
          <w:lang w:eastAsia="sv-SE"/>
        </w:rPr>
      </w:pPr>
      <w:r w:rsidRPr="00DF7916">
        <w:rPr>
          <w:b/>
          <w:bCs/>
          <w:color w:val="000000" w:themeColor="text1"/>
          <w:szCs w:val="22"/>
          <w:lang w:eastAsia="sv-SE"/>
        </w:rPr>
        <w:t>2.</w:t>
      </w:r>
      <w:r w:rsidRPr="00DF7916">
        <w:rPr>
          <w:b/>
          <w:bCs/>
          <w:color w:val="000000" w:themeColor="text1"/>
          <w:szCs w:val="22"/>
          <w:lang w:eastAsia="sv-SE"/>
        </w:rPr>
        <w:tab/>
      </w:r>
      <w:r w:rsidRPr="00DF7916">
        <w:rPr>
          <w:b/>
          <w:bCs/>
          <w:caps/>
          <w:color w:val="000000" w:themeColor="text1"/>
          <w:szCs w:val="22"/>
          <w:lang w:eastAsia="sv-SE"/>
        </w:rPr>
        <w:t>Složení</w:t>
      </w:r>
    </w:p>
    <w:p w14:paraId="25B3B6DA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7A7A8C07" w14:textId="79AAB2CB" w:rsidR="006733E7" w:rsidRPr="00DF7916" w:rsidRDefault="00EB7412" w:rsidP="00686134">
      <w:pPr>
        <w:tabs>
          <w:tab w:val="num" w:pos="0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6733E7" w:rsidRPr="00DF7916">
        <w:rPr>
          <w:szCs w:val="22"/>
        </w:rPr>
        <w:t xml:space="preserve"> g obsahuje:</w:t>
      </w:r>
    </w:p>
    <w:p w14:paraId="4A5AE9A5" w14:textId="77777777" w:rsidR="006733E7" w:rsidRPr="00DF7916" w:rsidRDefault="006733E7" w:rsidP="00686134">
      <w:pPr>
        <w:tabs>
          <w:tab w:val="clear" w:pos="567"/>
        </w:tabs>
        <w:spacing w:line="240" w:lineRule="auto"/>
        <w:rPr>
          <w:color w:val="000000" w:themeColor="text1"/>
          <w:szCs w:val="22"/>
          <w:highlight w:val="yellow"/>
        </w:rPr>
      </w:pPr>
    </w:p>
    <w:p w14:paraId="1CC23796" w14:textId="77777777" w:rsidR="006733E7" w:rsidRPr="00DF7916" w:rsidRDefault="006733E7" w:rsidP="00686134">
      <w:pPr>
        <w:tabs>
          <w:tab w:val="clear" w:pos="567"/>
        </w:tabs>
        <w:spacing w:line="240" w:lineRule="auto"/>
        <w:rPr>
          <w:b/>
          <w:color w:val="000000" w:themeColor="text1"/>
          <w:szCs w:val="22"/>
        </w:rPr>
      </w:pPr>
      <w:r w:rsidRPr="00DF7916">
        <w:rPr>
          <w:b/>
          <w:color w:val="000000" w:themeColor="text1"/>
          <w:szCs w:val="22"/>
        </w:rPr>
        <w:t>Léčivé látky:</w:t>
      </w:r>
    </w:p>
    <w:p w14:paraId="61DB2465" w14:textId="249A1101" w:rsidR="006733E7" w:rsidRPr="00DF7916" w:rsidRDefault="006733E7" w:rsidP="0068613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F7916">
        <w:rPr>
          <w:szCs w:val="22"/>
        </w:rPr>
        <w:t>Levamisolum</w:t>
      </w:r>
      <w:proofErr w:type="spellEnd"/>
      <w:r w:rsidRPr="00DF7916">
        <w:rPr>
          <w:szCs w:val="22"/>
        </w:rPr>
        <w:t xml:space="preserve"> (</w:t>
      </w:r>
      <w:r w:rsidR="00EB7412">
        <w:rPr>
          <w:szCs w:val="22"/>
        </w:rPr>
        <w:t>jako</w:t>
      </w:r>
      <w:r w:rsidRPr="00DF7916">
        <w:rPr>
          <w:szCs w:val="22"/>
        </w:rPr>
        <w:t xml:space="preserve"> </w:t>
      </w:r>
      <w:proofErr w:type="spellStart"/>
      <w:r w:rsidRPr="00DF7916">
        <w:rPr>
          <w:szCs w:val="22"/>
        </w:rPr>
        <w:t>hydrochloridum</w:t>
      </w:r>
      <w:proofErr w:type="spellEnd"/>
      <w:r w:rsidRPr="00DF7916">
        <w:rPr>
          <w:szCs w:val="22"/>
        </w:rPr>
        <w:t>) 300 mg</w:t>
      </w:r>
    </w:p>
    <w:p w14:paraId="2F102BA8" w14:textId="77777777" w:rsidR="006733E7" w:rsidRPr="00DF7916" w:rsidRDefault="006733E7" w:rsidP="00686134">
      <w:pPr>
        <w:tabs>
          <w:tab w:val="clear" w:pos="567"/>
        </w:tabs>
        <w:spacing w:line="240" w:lineRule="auto"/>
        <w:rPr>
          <w:iCs/>
          <w:color w:val="000000" w:themeColor="text1"/>
          <w:szCs w:val="22"/>
          <w:highlight w:val="yellow"/>
        </w:rPr>
      </w:pPr>
    </w:p>
    <w:p w14:paraId="1A679444" w14:textId="77777777" w:rsidR="006733E7" w:rsidRPr="00DF7916" w:rsidRDefault="006733E7" w:rsidP="00686134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DF7916">
        <w:rPr>
          <w:color w:val="000000" w:themeColor="text1"/>
          <w:szCs w:val="22"/>
        </w:rPr>
        <w:t>Bílý jemný prášek.</w:t>
      </w:r>
    </w:p>
    <w:p w14:paraId="12AFAC14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786937A8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7789114D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3.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Velikost balení</w:t>
      </w:r>
    </w:p>
    <w:p w14:paraId="6069BF1E" w14:textId="77777777" w:rsidR="006733E7" w:rsidRPr="00DF7916" w:rsidRDefault="006733E7" w:rsidP="00686134">
      <w:pPr>
        <w:spacing w:line="240" w:lineRule="auto"/>
        <w:jc w:val="both"/>
        <w:rPr>
          <w:i/>
          <w:iCs/>
          <w:szCs w:val="22"/>
          <w:lang w:eastAsia="sv-SE"/>
        </w:rPr>
      </w:pPr>
    </w:p>
    <w:p w14:paraId="53D5BD63" w14:textId="77777777" w:rsidR="006733E7" w:rsidRPr="00DF7916" w:rsidRDefault="006733E7" w:rsidP="00686134">
      <w:pPr>
        <w:spacing w:line="240" w:lineRule="auto"/>
        <w:jc w:val="both"/>
        <w:rPr>
          <w:bCs/>
          <w:szCs w:val="22"/>
        </w:rPr>
      </w:pPr>
      <w:r w:rsidRPr="00DF7916">
        <w:rPr>
          <w:szCs w:val="22"/>
        </w:rPr>
        <w:t>1 kg</w:t>
      </w:r>
    </w:p>
    <w:p w14:paraId="49CF507D" w14:textId="77777777" w:rsidR="006733E7" w:rsidRPr="00DF7916" w:rsidRDefault="006733E7" w:rsidP="00686134">
      <w:pPr>
        <w:spacing w:line="240" w:lineRule="auto"/>
        <w:jc w:val="both"/>
        <w:rPr>
          <w:bCs/>
          <w:szCs w:val="22"/>
        </w:rPr>
      </w:pPr>
      <w:r w:rsidRPr="00DF7916">
        <w:rPr>
          <w:szCs w:val="22"/>
          <w:highlight w:val="lightGray"/>
        </w:rPr>
        <w:t>5 kg</w:t>
      </w:r>
    </w:p>
    <w:p w14:paraId="314F96DD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555B72C0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304E211E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4.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Cílové druhy zvířat</w:t>
      </w:r>
    </w:p>
    <w:p w14:paraId="40594EEB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</w:p>
    <w:p w14:paraId="3D35711A" w14:textId="77777777" w:rsidR="006733E7" w:rsidRPr="00DF7916" w:rsidRDefault="006733E7" w:rsidP="00686134">
      <w:pPr>
        <w:tabs>
          <w:tab w:val="num" w:pos="0"/>
        </w:tabs>
        <w:spacing w:line="240" w:lineRule="auto"/>
        <w:rPr>
          <w:szCs w:val="22"/>
        </w:rPr>
      </w:pPr>
      <w:r w:rsidRPr="00DF7916">
        <w:rPr>
          <w:szCs w:val="22"/>
        </w:rPr>
        <w:t>Prasata</w:t>
      </w:r>
    </w:p>
    <w:p w14:paraId="4640C338" w14:textId="77777777" w:rsidR="006733E7" w:rsidRPr="00DF7916" w:rsidRDefault="006733E7" w:rsidP="0068613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8E0DD7" w14:textId="77777777" w:rsidR="006733E7" w:rsidRPr="00DF7916" w:rsidRDefault="006733E7" w:rsidP="00686134">
      <w:pPr>
        <w:spacing w:line="240" w:lineRule="auto"/>
        <w:jc w:val="both"/>
        <w:rPr>
          <w:b/>
          <w:bCs/>
          <w:szCs w:val="22"/>
          <w:lang w:eastAsia="sv-SE"/>
        </w:rPr>
      </w:pPr>
    </w:p>
    <w:p w14:paraId="0DB5CA6C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5.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Indikace pro použití</w:t>
      </w:r>
    </w:p>
    <w:p w14:paraId="1223587F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7106A9A5" w14:textId="77777777" w:rsidR="006733E7" w:rsidRPr="00DF7916" w:rsidRDefault="006733E7" w:rsidP="00686134">
      <w:pPr>
        <w:spacing w:line="240" w:lineRule="auto"/>
        <w:jc w:val="both"/>
        <w:rPr>
          <w:b/>
          <w:szCs w:val="22"/>
          <w:lang w:eastAsia="sv-SE"/>
        </w:rPr>
      </w:pPr>
      <w:r w:rsidRPr="00DF7916">
        <w:rPr>
          <w:b/>
          <w:szCs w:val="22"/>
          <w:lang w:eastAsia="sv-SE"/>
        </w:rPr>
        <w:t>Indikace pro použití</w:t>
      </w:r>
    </w:p>
    <w:p w14:paraId="27A710E9" w14:textId="77777777" w:rsidR="006733E7" w:rsidRPr="00DF7916" w:rsidRDefault="006733E7" w:rsidP="00686134">
      <w:pPr>
        <w:spacing w:line="240" w:lineRule="auto"/>
        <w:jc w:val="both"/>
        <w:rPr>
          <w:b/>
          <w:szCs w:val="22"/>
          <w:lang w:eastAsia="sv-SE"/>
        </w:rPr>
      </w:pPr>
    </w:p>
    <w:p w14:paraId="4F4078C2" w14:textId="458B258F" w:rsidR="006733E7" w:rsidRPr="00DF7916" w:rsidRDefault="006733E7" w:rsidP="00686134">
      <w:pPr>
        <w:tabs>
          <w:tab w:val="num" w:pos="0"/>
        </w:tabs>
        <w:spacing w:line="240" w:lineRule="auto"/>
        <w:rPr>
          <w:szCs w:val="22"/>
        </w:rPr>
      </w:pPr>
      <w:r w:rsidRPr="00DF7916">
        <w:rPr>
          <w:szCs w:val="22"/>
        </w:rPr>
        <w:t xml:space="preserve">Infestace způsobené dospělci a larvami </w:t>
      </w:r>
      <w:proofErr w:type="spellStart"/>
      <w:r w:rsidRPr="00DF7916">
        <w:rPr>
          <w:i/>
          <w:szCs w:val="22"/>
        </w:rPr>
        <w:t>Oesophagostomum</w:t>
      </w:r>
      <w:proofErr w:type="spellEnd"/>
      <w:r w:rsidRPr="00DF7916">
        <w:rPr>
          <w:i/>
          <w:szCs w:val="22"/>
        </w:rPr>
        <w:t xml:space="preserve"> </w:t>
      </w:r>
      <w:r w:rsidRPr="00DF7916">
        <w:rPr>
          <w:szCs w:val="22"/>
        </w:rPr>
        <w:t>spp</w:t>
      </w:r>
      <w:r w:rsidRPr="00DF7916">
        <w:rPr>
          <w:i/>
          <w:szCs w:val="22"/>
        </w:rPr>
        <w:t xml:space="preserve">., </w:t>
      </w:r>
      <w:proofErr w:type="spellStart"/>
      <w:r w:rsidRPr="00DF7916">
        <w:rPr>
          <w:i/>
          <w:szCs w:val="22"/>
        </w:rPr>
        <w:t>Hyostrongylus</w:t>
      </w:r>
      <w:proofErr w:type="spellEnd"/>
      <w:r w:rsidRPr="00DF7916">
        <w:rPr>
          <w:i/>
          <w:szCs w:val="22"/>
        </w:rPr>
        <w:t xml:space="preserve"> </w:t>
      </w:r>
      <w:r w:rsidRPr="00DF7916">
        <w:rPr>
          <w:szCs w:val="22"/>
        </w:rPr>
        <w:t>spp.</w:t>
      </w:r>
      <w:r w:rsidRPr="00DF7916">
        <w:rPr>
          <w:i/>
          <w:szCs w:val="22"/>
        </w:rPr>
        <w:t xml:space="preserve">, Metastrongylus </w:t>
      </w:r>
      <w:r w:rsidRPr="00DF7916">
        <w:rPr>
          <w:szCs w:val="22"/>
        </w:rPr>
        <w:t>spp</w:t>
      </w:r>
      <w:r w:rsidRPr="00DF7916">
        <w:rPr>
          <w:i/>
          <w:szCs w:val="22"/>
        </w:rPr>
        <w:t>., Ascaris suum</w:t>
      </w:r>
      <w:r w:rsidRPr="00DF7916">
        <w:rPr>
          <w:szCs w:val="22"/>
        </w:rPr>
        <w:t>.</w:t>
      </w:r>
    </w:p>
    <w:p w14:paraId="77659A91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0FE7A2B1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44591713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6.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Kontraindikace</w:t>
      </w:r>
    </w:p>
    <w:p w14:paraId="28D70547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5BF2324F" w14:textId="77777777" w:rsidR="006733E7" w:rsidRPr="00DF7916" w:rsidRDefault="006733E7" w:rsidP="00686134">
      <w:pPr>
        <w:spacing w:line="240" w:lineRule="auto"/>
        <w:jc w:val="both"/>
        <w:rPr>
          <w:b/>
          <w:szCs w:val="22"/>
          <w:lang w:eastAsia="sv-SE"/>
        </w:rPr>
      </w:pPr>
      <w:r w:rsidRPr="00DF7916">
        <w:rPr>
          <w:b/>
          <w:szCs w:val="22"/>
          <w:lang w:eastAsia="sv-SE"/>
        </w:rPr>
        <w:t>Kontraindikace</w:t>
      </w:r>
    </w:p>
    <w:p w14:paraId="7580DF68" w14:textId="77777777" w:rsidR="006733E7" w:rsidRPr="00DF7916" w:rsidRDefault="006733E7" w:rsidP="00686134">
      <w:pPr>
        <w:spacing w:line="240" w:lineRule="auto"/>
        <w:jc w:val="both"/>
        <w:rPr>
          <w:b/>
          <w:szCs w:val="22"/>
          <w:lang w:eastAsia="sv-SE"/>
        </w:rPr>
      </w:pPr>
    </w:p>
    <w:p w14:paraId="6C078965" w14:textId="77777777" w:rsidR="006733E7" w:rsidRPr="00DF7916" w:rsidRDefault="006733E7" w:rsidP="00686134">
      <w:pPr>
        <w:tabs>
          <w:tab w:val="clear" w:pos="567"/>
        </w:tabs>
        <w:spacing w:line="240" w:lineRule="auto"/>
        <w:rPr>
          <w:szCs w:val="22"/>
          <w:highlight w:val="yellow"/>
        </w:rPr>
      </w:pPr>
      <w:r w:rsidRPr="00DF7916">
        <w:rPr>
          <w:szCs w:val="22"/>
        </w:rPr>
        <w:t>Nepoužívat v případech přecitlivělosti na léčivou látku nebo na některou z pomocných látek.</w:t>
      </w:r>
    </w:p>
    <w:p w14:paraId="782EE831" w14:textId="062CC2C2" w:rsidR="006733E7" w:rsidRPr="00DF7916" w:rsidRDefault="00054E91" w:rsidP="00686134">
      <w:pPr>
        <w:tabs>
          <w:tab w:val="num" w:pos="0"/>
        </w:tabs>
        <w:spacing w:line="240" w:lineRule="auto"/>
        <w:rPr>
          <w:szCs w:val="22"/>
        </w:rPr>
      </w:pPr>
      <w:r w:rsidRPr="00054E91">
        <w:rPr>
          <w:szCs w:val="22"/>
        </w:rPr>
        <w:t>Nepodávat zvířatům se závažným jaterním onemocněním</w:t>
      </w:r>
      <w:r w:rsidR="006733E7" w:rsidRPr="00DF7916">
        <w:rPr>
          <w:szCs w:val="22"/>
        </w:rPr>
        <w:t>.</w:t>
      </w:r>
    </w:p>
    <w:p w14:paraId="3A8E8D6C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09D43830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2D7C35A6" w14:textId="77777777" w:rsidR="006733E7" w:rsidRPr="00DF7916" w:rsidRDefault="006733E7" w:rsidP="006861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lastRenderedPageBreak/>
        <w:t>7.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Zvláštní upozornění</w:t>
      </w:r>
    </w:p>
    <w:p w14:paraId="1122DB3A" w14:textId="77777777" w:rsidR="006733E7" w:rsidRPr="00DF7916" w:rsidRDefault="006733E7" w:rsidP="00686134">
      <w:pPr>
        <w:keepNext/>
        <w:spacing w:line="240" w:lineRule="auto"/>
        <w:jc w:val="both"/>
        <w:rPr>
          <w:szCs w:val="22"/>
          <w:lang w:eastAsia="sv-SE"/>
        </w:rPr>
      </w:pPr>
    </w:p>
    <w:p w14:paraId="01410336" w14:textId="77777777" w:rsidR="006733E7" w:rsidRPr="00DF7916" w:rsidRDefault="006733E7" w:rsidP="00686134">
      <w:pPr>
        <w:keepNext/>
        <w:spacing w:line="240" w:lineRule="auto"/>
        <w:jc w:val="both"/>
        <w:rPr>
          <w:b/>
          <w:iCs/>
          <w:szCs w:val="22"/>
          <w:lang w:eastAsia="sv-SE"/>
        </w:rPr>
      </w:pPr>
      <w:r w:rsidRPr="00DF7916">
        <w:rPr>
          <w:b/>
          <w:iCs/>
          <w:szCs w:val="22"/>
          <w:lang w:eastAsia="sv-SE"/>
        </w:rPr>
        <w:t>Zvláštní upozornění</w:t>
      </w:r>
    </w:p>
    <w:p w14:paraId="3624D881" w14:textId="77777777" w:rsidR="006733E7" w:rsidRPr="00DF7916" w:rsidRDefault="006733E7" w:rsidP="00686134">
      <w:pPr>
        <w:keepNext/>
        <w:spacing w:line="240" w:lineRule="auto"/>
        <w:jc w:val="both"/>
        <w:rPr>
          <w:szCs w:val="22"/>
        </w:rPr>
      </w:pPr>
    </w:p>
    <w:p w14:paraId="3E9294F2" w14:textId="628E52A9" w:rsidR="006733E7" w:rsidRPr="00DF7916" w:rsidRDefault="00054E91" w:rsidP="00686134">
      <w:pPr>
        <w:spacing w:line="240" w:lineRule="auto"/>
        <w:jc w:val="both"/>
        <w:rPr>
          <w:szCs w:val="22"/>
        </w:rPr>
      </w:pPr>
      <w:r w:rsidRPr="00054E91">
        <w:rPr>
          <w:szCs w:val="22"/>
        </w:rPr>
        <w:t xml:space="preserve">Nadměrné používání </w:t>
      </w:r>
      <w:proofErr w:type="spellStart"/>
      <w:r w:rsidRPr="00054E91">
        <w:rPr>
          <w:szCs w:val="22"/>
        </w:rPr>
        <w:t>antiparazitik</w:t>
      </w:r>
      <w:proofErr w:type="spellEnd"/>
      <w:r w:rsidRPr="00054E91">
        <w:rPr>
          <w:szCs w:val="22"/>
        </w:rPr>
        <w:t xml:space="preserve"> nebo jejich použití v rozporu s pokyny uvedenými v souhrnu údajů o</w:t>
      </w:r>
      <w:r w:rsidR="001158E5">
        <w:rPr>
          <w:szCs w:val="22"/>
        </w:rPr>
        <w:t> </w:t>
      </w:r>
      <w:r w:rsidRPr="00054E91">
        <w:rPr>
          <w:szCs w:val="22"/>
        </w:rPr>
        <w:t>přípravku může zvýšit selekční tlak na vznik rezistence a vést ke snížení terapeutické účinnosti</w:t>
      </w:r>
      <w:r w:rsidR="006733E7" w:rsidRPr="00DF7916">
        <w:rPr>
          <w:szCs w:val="22"/>
        </w:rPr>
        <w:t xml:space="preserve">. </w:t>
      </w:r>
    </w:p>
    <w:p w14:paraId="1868E32E" w14:textId="0DA7A8ED" w:rsidR="006733E7" w:rsidRPr="00DF7916" w:rsidRDefault="006733E7" w:rsidP="0068613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F7916">
        <w:rPr>
          <w:szCs w:val="22"/>
        </w:rPr>
        <w:t>Rozhodnutí o použití veterinárního léčivého přípravku by mělo být založeno na potvrzení druhu parazita a</w:t>
      </w:r>
      <w:r w:rsidR="00054E91">
        <w:rPr>
          <w:szCs w:val="22"/>
        </w:rPr>
        <w:t xml:space="preserve"> míry</w:t>
      </w:r>
      <w:r w:rsidRPr="00DF7916">
        <w:rPr>
          <w:szCs w:val="22"/>
        </w:rPr>
        <w:t xml:space="preserve"> parazitární </w:t>
      </w:r>
      <w:r w:rsidR="00054E91" w:rsidRPr="00DF7916">
        <w:rPr>
          <w:szCs w:val="22"/>
        </w:rPr>
        <w:t>zátěž</w:t>
      </w:r>
      <w:r w:rsidR="00054E91">
        <w:rPr>
          <w:szCs w:val="22"/>
        </w:rPr>
        <w:t>e</w:t>
      </w:r>
      <w:r w:rsidR="00054E91" w:rsidRPr="00DF7916">
        <w:rPr>
          <w:szCs w:val="22"/>
        </w:rPr>
        <w:t xml:space="preserve"> </w:t>
      </w:r>
      <w:r w:rsidRPr="00DF7916">
        <w:rPr>
          <w:szCs w:val="22"/>
        </w:rPr>
        <w:t xml:space="preserve">nebo na riziku infekce na základě jeho epidemiologických informací, a to </w:t>
      </w:r>
      <w:r w:rsidR="001158E5" w:rsidRPr="00DF7916">
        <w:rPr>
          <w:szCs w:val="22"/>
        </w:rPr>
        <w:t>u</w:t>
      </w:r>
      <w:r w:rsidR="001158E5">
        <w:rPr>
          <w:szCs w:val="22"/>
        </w:rPr>
        <w:t> </w:t>
      </w:r>
      <w:r w:rsidRPr="00DF7916">
        <w:rPr>
          <w:szCs w:val="22"/>
        </w:rPr>
        <w:t xml:space="preserve">každého léčeného </w:t>
      </w:r>
      <w:r w:rsidR="00054E91">
        <w:rPr>
          <w:szCs w:val="22"/>
        </w:rPr>
        <w:t>stáda</w:t>
      </w:r>
      <w:r w:rsidRPr="00DF7916">
        <w:rPr>
          <w:szCs w:val="22"/>
        </w:rPr>
        <w:t>.</w:t>
      </w:r>
    </w:p>
    <w:p w14:paraId="0AE01855" w14:textId="795F5462" w:rsidR="006733E7" w:rsidRPr="00DF7916" w:rsidRDefault="006733E7" w:rsidP="0068613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DF7916">
        <w:rPr>
          <w:bCs/>
          <w:szCs w:val="22"/>
        </w:rPr>
        <w:t xml:space="preserve">Je nutné důsledně uplatňovat hygienické zásady v prostředí, neboť </w:t>
      </w:r>
      <w:r w:rsidR="00054E91">
        <w:rPr>
          <w:bCs/>
          <w:szCs w:val="22"/>
        </w:rPr>
        <w:t>hlístice</w:t>
      </w:r>
      <w:r w:rsidR="00054E91" w:rsidRPr="00DF7916">
        <w:rPr>
          <w:bCs/>
          <w:szCs w:val="22"/>
        </w:rPr>
        <w:t xml:space="preserve"> </w:t>
      </w:r>
      <w:r w:rsidRPr="00DF7916">
        <w:rPr>
          <w:bCs/>
          <w:szCs w:val="22"/>
        </w:rPr>
        <w:t>napadají prasata především cestou nakažené podestýlky.</w:t>
      </w:r>
    </w:p>
    <w:p w14:paraId="52122655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1D55603A" w14:textId="77777777" w:rsidR="006733E7" w:rsidRPr="00DF7916" w:rsidRDefault="006733E7" w:rsidP="0068613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F7916">
        <w:rPr>
          <w:szCs w:val="22"/>
          <w:u w:val="single"/>
        </w:rPr>
        <w:t>Zvláštní opatření pro bezpečné použití u cílových druhů zvířat:</w:t>
      </w:r>
    </w:p>
    <w:p w14:paraId="6F594046" w14:textId="59353AFF" w:rsidR="006733E7" w:rsidRPr="00DF7916" w:rsidRDefault="006733E7" w:rsidP="0068613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DF7916">
        <w:rPr>
          <w:szCs w:val="22"/>
        </w:rPr>
        <w:t xml:space="preserve">Při používání tohoto veterinárního léčivého přípravku je třeba vzít v úvahu místní </w:t>
      </w:r>
      <w:proofErr w:type="spellStart"/>
      <w:r w:rsidR="00054E91">
        <w:rPr>
          <w:szCs w:val="22"/>
        </w:rPr>
        <w:t>epizootologické</w:t>
      </w:r>
      <w:proofErr w:type="spellEnd"/>
      <w:r w:rsidR="00054E91">
        <w:rPr>
          <w:szCs w:val="22"/>
        </w:rPr>
        <w:t xml:space="preserve"> údaje </w:t>
      </w:r>
      <w:r w:rsidRPr="00DF7916">
        <w:rPr>
          <w:szCs w:val="22"/>
        </w:rPr>
        <w:t>o aktuální citlivosti cílových parazitů, pokud jsou k dispozici.</w:t>
      </w:r>
    </w:p>
    <w:p w14:paraId="4E03A7E7" w14:textId="77777777" w:rsidR="006733E7" w:rsidRPr="00DF7916" w:rsidRDefault="006733E7" w:rsidP="00686134">
      <w:pPr>
        <w:keepNext/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  <w:r w:rsidRPr="00DF7916">
        <w:rPr>
          <w:szCs w:val="22"/>
        </w:rPr>
        <w:t>Opakované užívání po delší dobu, zejména při užívání léčivých látek ze stejné skupiny, zvyšuje riziko vzniku rezistence.</w:t>
      </w:r>
    </w:p>
    <w:p w14:paraId="7D4D2719" w14:textId="77777777" w:rsidR="006733E7" w:rsidRPr="00DF7916" w:rsidRDefault="006733E7" w:rsidP="00686134">
      <w:pPr>
        <w:spacing w:line="240" w:lineRule="auto"/>
        <w:jc w:val="both"/>
        <w:rPr>
          <w:szCs w:val="22"/>
          <w:highlight w:val="yellow"/>
        </w:rPr>
      </w:pPr>
      <w:r w:rsidRPr="00DF7916">
        <w:rPr>
          <w:szCs w:val="22"/>
        </w:rPr>
        <w:t>Přípravek nemusí zvířatům chutnat.</w:t>
      </w:r>
    </w:p>
    <w:p w14:paraId="13E1F6A7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  <w:r w:rsidRPr="00DF7916">
        <w:rPr>
          <w:szCs w:val="22"/>
        </w:rPr>
        <w:t>Nepodávat v pevných krmivech.</w:t>
      </w:r>
    </w:p>
    <w:p w14:paraId="5EC00EDA" w14:textId="77777777" w:rsidR="006733E7" w:rsidRPr="00DF7916" w:rsidRDefault="006733E7" w:rsidP="0068613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06A527" w14:textId="77777777" w:rsidR="006733E7" w:rsidRPr="00DF7916" w:rsidRDefault="006733E7" w:rsidP="00686134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F7916">
        <w:rPr>
          <w:szCs w:val="22"/>
          <w:u w:val="single"/>
        </w:rPr>
        <w:t>Zvláštní opatření pro osobu, která podává veterinární léčivý přípravek zvířatům:</w:t>
      </w:r>
    </w:p>
    <w:p w14:paraId="5EFA887B" w14:textId="1E50C919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</w:rPr>
      </w:pPr>
      <w:r w:rsidRPr="00DF7916">
        <w:rPr>
          <w:szCs w:val="22"/>
        </w:rPr>
        <w:t xml:space="preserve">Při </w:t>
      </w:r>
      <w:r w:rsidR="005174E2">
        <w:rPr>
          <w:szCs w:val="22"/>
        </w:rPr>
        <w:t>nakládání</w:t>
      </w:r>
      <w:r w:rsidR="005174E2" w:rsidRPr="00DF7916">
        <w:rPr>
          <w:szCs w:val="22"/>
        </w:rPr>
        <w:t xml:space="preserve"> </w:t>
      </w:r>
      <w:r w:rsidRPr="00DF7916">
        <w:rPr>
          <w:szCs w:val="22"/>
        </w:rPr>
        <w:t>s</w:t>
      </w:r>
      <w:r w:rsidR="005174E2">
        <w:rPr>
          <w:szCs w:val="22"/>
        </w:rPr>
        <w:t xml:space="preserve"> veterinárním léčivým </w:t>
      </w:r>
      <w:r w:rsidRPr="00DF7916">
        <w:rPr>
          <w:szCs w:val="22"/>
        </w:rPr>
        <w:t xml:space="preserve">přípravkem nejezte, nepijte a nekuřte. Pokud dojde ke kontaktu s kůží nebo očima </w:t>
      </w:r>
      <w:r w:rsidR="00CE7A16" w:rsidRPr="00DF7916">
        <w:rPr>
          <w:szCs w:val="22"/>
        </w:rPr>
        <w:t xml:space="preserve">vypláchněte </w:t>
      </w:r>
      <w:r w:rsidRPr="00DF7916">
        <w:rPr>
          <w:szCs w:val="22"/>
        </w:rPr>
        <w:t xml:space="preserve">zasažená místa velkým množstvím vody a odstraňte kontaminovaný oděv. V případě zdravotních potíží po </w:t>
      </w:r>
      <w:r w:rsidR="00CE7A16">
        <w:rPr>
          <w:szCs w:val="22"/>
        </w:rPr>
        <w:t>nakládání</w:t>
      </w:r>
      <w:r w:rsidR="00CE7A16" w:rsidRPr="00DF7916">
        <w:rPr>
          <w:szCs w:val="22"/>
        </w:rPr>
        <w:t xml:space="preserve"> </w:t>
      </w:r>
      <w:r w:rsidRPr="00DF7916">
        <w:rPr>
          <w:szCs w:val="22"/>
        </w:rPr>
        <w:t>s</w:t>
      </w:r>
      <w:r w:rsidR="00CE7A16">
        <w:rPr>
          <w:szCs w:val="22"/>
        </w:rPr>
        <w:t xml:space="preserve"> veterinárním léčivým </w:t>
      </w:r>
      <w:r w:rsidRPr="00DF7916">
        <w:rPr>
          <w:szCs w:val="22"/>
        </w:rPr>
        <w:t xml:space="preserve">přípravkem vyhledejte lékařskou pomoc.  Po použití </w:t>
      </w:r>
      <w:r w:rsidR="00CE7A16">
        <w:rPr>
          <w:szCs w:val="22"/>
        </w:rPr>
        <w:t xml:space="preserve">veterinárního léčivého </w:t>
      </w:r>
      <w:r w:rsidRPr="00DF7916">
        <w:rPr>
          <w:szCs w:val="22"/>
        </w:rPr>
        <w:t>přípravku si důkladně umyjte ruce vodou a mýdlem. Osoby se známou přecitlivělostí na léčivou látku nebo jakoukoliv z pomocných látek by se měly vyhnout kontaktu s tímto veterinárním léčivým přípravkem.</w:t>
      </w:r>
    </w:p>
    <w:p w14:paraId="4C52C32E" w14:textId="6F7A15C9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</w:rPr>
      </w:pPr>
      <w:r w:rsidRPr="00DF7916">
        <w:rPr>
          <w:szCs w:val="22"/>
        </w:rPr>
        <w:t>Levamisol může způsobit u velmi malého počtu lidí idiosynkratické reakce a změny krevního obrazu. Pokud se rozvinou příznaky jako závrať, nevolnost, zvracení, horečka nebo bolesti břicha a krku v souvislosti s</w:t>
      </w:r>
      <w:r w:rsidR="00CE7A16">
        <w:rPr>
          <w:szCs w:val="22"/>
        </w:rPr>
        <w:t> nakládáním s</w:t>
      </w:r>
      <w:r w:rsidR="00054E91">
        <w:rPr>
          <w:szCs w:val="22"/>
        </w:rPr>
        <w:t xml:space="preserve"> veterinárním léčivým </w:t>
      </w:r>
      <w:r w:rsidRPr="00DF7916">
        <w:rPr>
          <w:szCs w:val="22"/>
        </w:rPr>
        <w:t>přípravk</w:t>
      </w:r>
      <w:r w:rsidR="00CE7A16">
        <w:rPr>
          <w:szCs w:val="22"/>
        </w:rPr>
        <w:t>em</w:t>
      </w:r>
      <w:r w:rsidRPr="00DF7916">
        <w:rPr>
          <w:szCs w:val="22"/>
        </w:rPr>
        <w:t xml:space="preserve">, vyhledejte </w:t>
      </w:r>
      <w:r w:rsidR="00CE7A16">
        <w:rPr>
          <w:szCs w:val="22"/>
        </w:rPr>
        <w:t xml:space="preserve">ihned </w:t>
      </w:r>
      <w:r w:rsidRPr="00DF7916">
        <w:rPr>
          <w:szCs w:val="22"/>
        </w:rPr>
        <w:t>lékařsk</w:t>
      </w:r>
      <w:r w:rsidR="00054E91">
        <w:rPr>
          <w:szCs w:val="22"/>
        </w:rPr>
        <w:t>ou pomoc</w:t>
      </w:r>
      <w:r w:rsidRPr="00DF7916">
        <w:rPr>
          <w:szCs w:val="22"/>
        </w:rPr>
        <w:t>.</w:t>
      </w:r>
    </w:p>
    <w:p w14:paraId="1ACF0C87" w14:textId="77777777" w:rsidR="00CE7A16" w:rsidRDefault="00CE7A16" w:rsidP="00CE7A16">
      <w:pPr>
        <w:tabs>
          <w:tab w:val="num" w:pos="0"/>
        </w:tabs>
        <w:spacing w:line="240" w:lineRule="auto"/>
        <w:jc w:val="both"/>
        <w:rPr>
          <w:szCs w:val="22"/>
        </w:rPr>
      </w:pPr>
      <w:r>
        <w:rPr>
          <w:szCs w:val="22"/>
        </w:rPr>
        <w:t>Při nakládání s veterinárním léčivým přípravkem by se měly používat osobní ochranné prostředky skládající se z </w:t>
      </w:r>
      <w:r w:rsidRPr="00E54C5B">
        <w:rPr>
          <w:szCs w:val="22"/>
        </w:rPr>
        <w:t>latexov</w:t>
      </w:r>
      <w:r>
        <w:rPr>
          <w:szCs w:val="22"/>
        </w:rPr>
        <w:t xml:space="preserve">ých </w:t>
      </w:r>
      <w:r w:rsidRPr="00E54C5B">
        <w:rPr>
          <w:szCs w:val="22"/>
        </w:rPr>
        <w:t>rukavic a další</w:t>
      </w:r>
      <w:r>
        <w:rPr>
          <w:szCs w:val="22"/>
        </w:rPr>
        <w:t>ch</w:t>
      </w:r>
      <w:r w:rsidRPr="00E54C5B">
        <w:rPr>
          <w:szCs w:val="22"/>
        </w:rPr>
        <w:t xml:space="preserve"> osobní</w:t>
      </w:r>
      <w:r>
        <w:rPr>
          <w:szCs w:val="22"/>
        </w:rPr>
        <w:t>ch</w:t>
      </w:r>
      <w:r w:rsidRPr="00E54C5B">
        <w:rPr>
          <w:szCs w:val="22"/>
        </w:rPr>
        <w:t xml:space="preserve"> ochrann</w:t>
      </w:r>
      <w:r>
        <w:rPr>
          <w:szCs w:val="22"/>
        </w:rPr>
        <w:t>ých</w:t>
      </w:r>
      <w:r w:rsidRPr="00E54C5B">
        <w:rPr>
          <w:szCs w:val="22"/>
        </w:rPr>
        <w:t xml:space="preserve"> prostředk</w:t>
      </w:r>
      <w:r>
        <w:rPr>
          <w:szCs w:val="22"/>
        </w:rPr>
        <w:t>ů</w:t>
      </w:r>
      <w:r w:rsidRPr="00E54C5B">
        <w:rPr>
          <w:szCs w:val="22"/>
        </w:rPr>
        <w:t>.</w:t>
      </w:r>
    </w:p>
    <w:p w14:paraId="638B12DC" w14:textId="77777777" w:rsidR="006733E7" w:rsidRPr="00DF7916" w:rsidRDefault="006733E7" w:rsidP="00D8056B">
      <w:pPr>
        <w:tabs>
          <w:tab w:val="num" w:pos="0"/>
        </w:tabs>
        <w:spacing w:line="240" w:lineRule="auto"/>
        <w:jc w:val="both"/>
        <w:rPr>
          <w:szCs w:val="22"/>
        </w:rPr>
      </w:pPr>
    </w:p>
    <w:p w14:paraId="695F60B4" w14:textId="77777777" w:rsidR="006733E7" w:rsidRPr="00DF7916" w:rsidRDefault="006733E7" w:rsidP="0068613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F7916">
        <w:rPr>
          <w:szCs w:val="22"/>
          <w:u w:val="single"/>
        </w:rPr>
        <w:t>Březost, laktace a plodnost:</w:t>
      </w:r>
    </w:p>
    <w:p w14:paraId="58F8B45D" w14:textId="77777777" w:rsidR="00174CC0" w:rsidRPr="00E54C5B" w:rsidRDefault="00174CC0" w:rsidP="00174CC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L</w:t>
      </w:r>
      <w:r w:rsidRPr="00E54C5B">
        <w:rPr>
          <w:szCs w:val="22"/>
        </w:rPr>
        <w:t>ze po</w:t>
      </w:r>
      <w:r>
        <w:rPr>
          <w:szCs w:val="22"/>
        </w:rPr>
        <w:t>užít</w:t>
      </w:r>
      <w:r w:rsidRPr="00E54C5B">
        <w:rPr>
          <w:szCs w:val="22"/>
        </w:rPr>
        <w:t xml:space="preserve"> během březosti a laktace.</w:t>
      </w:r>
    </w:p>
    <w:p w14:paraId="2C16DCC4" w14:textId="77777777" w:rsidR="006733E7" w:rsidRPr="00DF7916" w:rsidRDefault="006733E7" w:rsidP="00686134">
      <w:pPr>
        <w:spacing w:line="240" w:lineRule="auto"/>
        <w:jc w:val="both"/>
        <w:rPr>
          <w:szCs w:val="22"/>
          <w:u w:val="single"/>
        </w:rPr>
      </w:pPr>
    </w:p>
    <w:p w14:paraId="04200BCC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  <w:r w:rsidRPr="00DF7916">
        <w:rPr>
          <w:color w:val="000000" w:themeColor="text1"/>
          <w:szCs w:val="22"/>
          <w:u w:val="single"/>
          <w:lang w:eastAsia="sv-SE"/>
        </w:rPr>
        <w:t>Interakce s jinými léčivými přípravky a další formy interakce:</w:t>
      </w:r>
    </w:p>
    <w:p w14:paraId="5C713440" w14:textId="77777777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</w:rPr>
      </w:pPr>
      <w:r w:rsidRPr="00DF7916">
        <w:rPr>
          <w:szCs w:val="22"/>
        </w:rPr>
        <w:t>Nepodávat současně s anthelmintiky působícími podobně jako nikotin (např. pyrantel tartrát).</w:t>
      </w:r>
    </w:p>
    <w:p w14:paraId="7DEE5C5B" w14:textId="77777777" w:rsidR="006733E7" w:rsidRPr="00DF7916" w:rsidRDefault="006733E7" w:rsidP="00686134">
      <w:pPr>
        <w:spacing w:line="240" w:lineRule="auto"/>
        <w:jc w:val="both"/>
        <w:outlineLvl w:val="0"/>
        <w:rPr>
          <w:szCs w:val="22"/>
        </w:rPr>
      </w:pPr>
    </w:p>
    <w:p w14:paraId="3C59F87C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  <w:r w:rsidRPr="00DF7916">
        <w:rPr>
          <w:color w:val="000000" w:themeColor="text1"/>
          <w:szCs w:val="22"/>
          <w:u w:val="single"/>
          <w:lang w:eastAsia="sv-SE"/>
        </w:rPr>
        <w:t>Předávkování</w:t>
      </w:r>
      <w:r w:rsidRPr="00DF7916">
        <w:rPr>
          <w:color w:val="000000" w:themeColor="text1"/>
          <w:szCs w:val="22"/>
          <w:lang w:eastAsia="sv-SE"/>
        </w:rPr>
        <w:t>:</w:t>
      </w:r>
    </w:p>
    <w:p w14:paraId="629E7666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</w:rPr>
      </w:pPr>
      <w:r w:rsidRPr="00DF7916">
        <w:rPr>
          <w:color w:val="000000" w:themeColor="text1"/>
          <w:szCs w:val="22"/>
        </w:rPr>
        <w:t>Nejsou k dispozici žádné informace. Nepřekračujte doporučené dávkování.</w:t>
      </w:r>
    </w:p>
    <w:p w14:paraId="74312096" w14:textId="77777777" w:rsidR="006733E7" w:rsidRPr="00DF7916" w:rsidRDefault="006733E7" w:rsidP="00686134">
      <w:pPr>
        <w:spacing w:line="240" w:lineRule="auto"/>
        <w:jc w:val="both"/>
        <w:outlineLvl w:val="0"/>
        <w:rPr>
          <w:szCs w:val="22"/>
        </w:rPr>
      </w:pPr>
    </w:p>
    <w:p w14:paraId="1BBC0C29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  <w:r w:rsidRPr="00DF7916">
        <w:rPr>
          <w:color w:val="000000" w:themeColor="text1"/>
          <w:szCs w:val="22"/>
          <w:u w:val="single"/>
          <w:lang w:eastAsia="sv-SE"/>
        </w:rPr>
        <w:t>Hlavní inkompatibility</w:t>
      </w:r>
      <w:r w:rsidRPr="00DF7916">
        <w:rPr>
          <w:color w:val="000000" w:themeColor="text1"/>
          <w:szCs w:val="22"/>
          <w:lang w:eastAsia="sv-SE"/>
        </w:rPr>
        <w:t>:</w:t>
      </w:r>
    </w:p>
    <w:p w14:paraId="182B4981" w14:textId="5F69466E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</w:rPr>
      </w:pPr>
      <w:r w:rsidRPr="00DF7916">
        <w:rPr>
          <w:color w:val="000000" w:themeColor="text1"/>
          <w:szCs w:val="22"/>
        </w:rPr>
        <w:t>Studie kompatibility nejsou k dispozici, a proto tento veterinární l</w:t>
      </w:r>
      <w:r w:rsidR="008D7DB7" w:rsidRPr="00DF7916">
        <w:rPr>
          <w:color w:val="000000" w:themeColor="text1"/>
          <w:szCs w:val="22"/>
        </w:rPr>
        <w:t>é</w:t>
      </w:r>
      <w:r w:rsidRPr="00DF7916">
        <w:rPr>
          <w:color w:val="000000" w:themeColor="text1"/>
          <w:szCs w:val="22"/>
        </w:rPr>
        <w:t xml:space="preserve">čivý přípravek nesmí být mísen </w:t>
      </w:r>
      <w:r w:rsidR="001158E5" w:rsidRPr="00DF7916">
        <w:rPr>
          <w:color w:val="000000" w:themeColor="text1"/>
          <w:szCs w:val="22"/>
        </w:rPr>
        <w:t>s</w:t>
      </w:r>
      <w:r w:rsidR="001158E5">
        <w:rPr>
          <w:color w:val="000000" w:themeColor="text1"/>
          <w:szCs w:val="22"/>
        </w:rPr>
        <w:t> </w:t>
      </w:r>
      <w:r w:rsidRPr="00DF7916">
        <w:rPr>
          <w:color w:val="000000" w:themeColor="text1"/>
          <w:szCs w:val="22"/>
        </w:rPr>
        <w:t>žádnými dalšími veterinárními léčivými přípravky.</w:t>
      </w:r>
    </w:p>
    <w:p w14:paraId="4FAF8DB7" w14:textId="77777777" w:rsidR="006733E7" w:rsidRPr="00DF7916" w:rsidRDefault="006733E7" w:rsidP="0068613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DC73A2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504CD2A3" w14:textId="77777777" w:rsidR="006733E7" w:rsidRPr="00DF7916" w:rsidRDefault="006733E7" w:rsidP="006861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color w:val="000000" w:themeColor="text1"/>
          <w:szCs w:val="22"/>
          <w:lang w:eastAsia="sv-SE"/>
        </w:rPr>
      </w:pPr>
      <w:r w:rsidRPr="00DF7916">
        <w:rPr>
          <w:b/>
          <w:bCs/>
          <w:color w:val="000000" w:themeColor="text1"/>
          <w:szCs w:val="22"/>
          <w:lang w:eastAsia="sv-SE"/>
        </w:rPr>
        <w:t>8.</w:t>
      </w:r>
      <w:r w:rsidRPr="00DF7916">
        <w:rPr>
          <w:b/>
          <w:bCs/>
          <w:color w:val="000000" w:themeColor="text1"/>
          <w:szCs w:val="22"/>
          <w:lang w:eastAsia="sv-SE"/>
        </w:rPr>
        <w:tab/>
      </w:r>
      <w:r w:rsidRPr="00DF7916">
        <w:rPr>
          <w:b/>
          <w:bCs/>
          <w:caps/>
          <w:color w:val="000000" w:themeColor="text1"/>
          <w:szCs w:val="22"/>
          <w:lang w:eastAsia="sv-SE"/>
        </w:rPr>
        <w:t>Nežádoucí účinky</w:t>
      </w:r>
    </w:p>
    <w:p w14:paraId="2E398751" w14:textId="77777777" w:rsidR="006733E7" w:rsidRPr="00DF7916" w:rsidRDefault="006733E7" w:rsidP="00686134">
      <w:pPr>
        <w:keepNext/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7008E891" w14:textId="77777777" w:rsidR="006733E7" w:rsidRPr="00DF7916" w:rsidRDefault="006733E7" w:rsidP="00686134">
      <w:pPr>
        <w:keepNext/>
        <w:spacing w:line="240" w:lineRule="auto"/>
        <w:jc w:val="both"/>
        <w:rPr>
          <w:b/>
          <w:iCs/>
          <w:color w:val="000000" w:themeColor="text1"/>
          <w:szCs w:val="22"/>
          <w:lang w:eastAsia="sv-SE"/>
        </w:rPr>
      </w:pPr>
      <w:r w:rsidRPr="00DF7916">
        <w:rPr>
          <w:b/>
          <w:iCs/>
          <w:color w:val="000000" w:themeColor="text1"/>
          <w:szCs w:val="22"/>
          <w:lang w:eastAsia="sv-SE"/>
        </w:rPr>
        <w:t>Nežádoucí účinky</w:t>
      </w:r>
    </w:p>
    <w:p w14:paraId="20CF0115" w14:textId="77777777" w:rsidR="006733E7" w:rsidRPr="00DF7916" w:rsidRDefault="006733E7" w:rsidP="00686134">
      <w:pPr>
        <w:keepNext/>
        <w:spacing w:line="240" w:lineRule="auto"/>
        <w:jc w:val="both"/>
        <w:rPr>
          <w:iCs/>
          <w:color w:val="000000" w:themeColor="text1"/>
          <w:szCs w:val="22"/>
          <w:lang w:eastAsia="sv-SE"/>
        </w:rPr>
      </w:pPr>
    </w:p>
    <w:p w14:paraId="40694697" w14:textId="77777777" w:rsidR="006733E7" w:rsidRPr="00DF7916" w:rsidRDefault="006733E7" w:rsidP="00686134">
      <w:pPr>
        <w:keepNext/>
        <w:tabs>
          <w:tab w:val="num" w:pos="0"/>
        </w:tabs>
        <w:spacing w:line="240" w:lineRule="auto"/>
        <w:rPr>
          <w:szCs w:val="22"/>
          <w:highlight w:val="yellow"/>
        </w:rPr>
      </w:pPr>
      <w:r w:rsidRPr="00DF7916">
        <w:rPr>
          <w:szCs w:val="22"/>
        </w:rPr>
        <w:t>Prasata:</w:t>
      </w:r>
    </w:p>
    <w:p w14:paraId="21C5DF08" w14:textId="67619BC4" w:rsidR="006733E7" w:rsidRDefault="006733E7" w:rsidP="00686134">
      <w:pPr>
        <w:keepNext/>
        <w:spacing w:line="240" w:lineRule="auto"/>
        <w:jc w:val="both"/>
        <w:rPr>
          <w:szCs w:val="22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64"/>
        <w:gridCol w:w="3999"/>
      </w:tblGrid>
      <w:tr w:rsidR="00AE3C95" w:rsidRPr="00DF7916" w14:paraId="1BBA5F7F" w14:textId="77777777" w:rsidTr="008E6942">
        <w:trPr>
          <w:trHeight w:val="362"/>
        </w:trPr>
        <w:tc>
          <w:tcPr>
            <w:tcW w:w="5064" w:type="dxa"/>
          </w:tcPr>
          <w:p w14:paraId="3F09F705" w14:textId="2083399D" w:rsidR="006733E7" w:rsidRPr="00DF7916" w:rsidRDefault="00174CC0" w:rsidP="00686134">
            <w:pPr>
              <w:spacing w:line="240" w:lineRule="auto"/>
              <w:jc w:val="both"/>
              <w:rPr>
                <w:szCs w:val="22"/>
                <w:highlight w:val="yellow"/>
              </w:rPr>
            </w:pPr>
            <w:r>
              <w:rPr>
                <w:szCs w:val="22"/>
              </w:rPr>
              <w:t>Neznámá četnost</w:t>
            </w:r>
            <w:r w:rsidR="006733E7" w:rsidRPr="00DF7916">
              <w:rPr>
                <w:szCs w:val="22"/>
              </w:rPr>
              <w:t xml:space="preserve"> </w:t>
            </w:r>
            <w:r w:rsidR="006E78D0">
              <w:rPr>
                <w:szCs w:val="22"/>
              </w:rPr>
              <w:t>(</w:t>
            </w:r>
            <w:r w:rsidR="006733E7" w:rsidRPr="00DF7916">
              <w:rPr>
                <w:szCs w:val="22"/>
              </w:rPr>
              <w:t xml:space="preserve">z dostupných </w:t>
            </w:r>
            <w:r>
              <w:rPr>
                <w:szCs w:val="22"/>
              </w:rPr>
              <w:t xml:space="preserve">údajů </w:t>
            </w:r>
            <w:r w:rsidR="006E78D0">
              <w:rPr>
                <w:szCs w:val="22"/>
              </w:rPr>
              <w:t xml:space="preserve">nelze </w:t>
            </w:r>
            <w:r w:rsidR="001158E5">
              <w:rPr>
                <w:szCs w:val="22"/>
              </w:rPr>
              <w:t>určit)</w:t>
            </w:r>
          </w:p>
        </w:tc>
        <w:tc>
          <w:tcPr>
            <w:tcW w:w="3999" w:type="dxa"/>
          </w:tcPr>
          <w:p w14:paraId="16176CEC" w14:textId="6545FFB2" w:rsidR="006733E7" w:rsidRPr="00DF7916" w:rsidRDefault="00405A56" w:rsidP="00D8056B">
            <w:pPr>
              <w:pStyle w:val="Corpodeltesto23"/>
              <w:rPr>
                <w:highlight w:val="yellow"/>
              </w:rPr>
            </w:pPr>
            <w:r w:rsidRPr="00DF7916">
              <w:rPr>
                <w:rFonts w:ascii="Times New Roman" w:hAnsi="Times New Roman"/>
                <w:sz w:val="22"/>
                <w:szCs w:val="22"/>
                <w:lang w:val="cs-CZ"/>
              </w:rPr>
              <w:t>Slinění, kašel, zvracení</w:t>
            </w:r>
            <w:r w:rsidR="006733E7" w:rsidRPr="00DF7916">
              <w:rPr>
                <w:rFonts w:ascii="Times New Roman" w:hAnsi="Times New Roman"/>
                <w:sz w:val="22"/>
                <w:szCs w:val="22"/>
                <w:vertAlign w:val="superscript"/>
                <w:lang w:val="cs-CZ"/>
              </w:rPr>
              <w:t>1</w:t>
            </w:r>
          </w:p>
        </w:tc>
      </w:tr>
    </w:tbl>
    <w:p w14:paraId="57EE42BB" w14:textId="4905ECF5" w:rsidR="006733E7" w:rsidRPr="00DF7916" w:rsidRDefault="00054E91" w:rsidP="00686134">
      <w:pPr>
        <w:pStyle w:val="Odstavecseseznamem"/>
        <w:numPr>
          <w:ilvl w:val="0"/>
          <w:numId w:val="47"/>
        </w:numPr>
        <w:spacing w:line="240" w:lineRule="auto"/>
        <w:ind w:left="0" w:firstLine="0"/>
        <w:contextualSpacing w:val="0"/>
        <w:jc w:val="both"/>
        <w:rPr>
          <w:szCs w:val="22"/>
        </w:rPr>
      </w:pPr>
      <w:r w:rsidRPr="00054E91">
        <w:rPr>
          <w:szCs w:val="22"/>
        </w:rPr>
        <w:lastRenderedPageBreak/>
        <w:t>U prasat se závažnou infekcí způsobenou hlísticemi lokalizovanými v respiračním traktu se může po léčbě objevit kašel a zvracení v důsledku eliminace parazitů z plic</w:t>
      </w:r>
      <w:r w:rsidR="008D7DB7" w:rsidRPr="00DF7916">
        <w:rPr>
          <w:szCs w:val="22"/>
        </w:rPr>
        <w:t>. Tyto příznaky jsou však dočasné</w:t>
      </w:r>
      <w:r w:rsidR="006733E7" w:rsidRPr="00DF7916">
        <w:rPr>
          <w:szCs w:val="22"/>
        </w:rPr>
        <w:t>.</w:t>
      </w:r>
    </w:p>
    <w:p w14:paraId="6A82F798" w14:textId="77777777" w:rsidR="006733E7" w:rsidRPr="00DF7916" w:rsidRDefault="006733E7" w:rsidP="00686134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138C0B53" w14:textId="4F50278B" w:rsidR="00054E91" w:rsidRDefault="00054E91" w:rsidP="00686134">
      <w:pPr>
        <w:spacing w:line="240" w:lineRule="auto"/>
        <w:jc w:val="both"/>
        <w:rPr>
          <w:color w:val="000000" w:themeColor="text1"/>
          <w:szCs w:val="22"/>
        </w:rPr>
      </w:pPr>
      <w:r w:rsidRPr="00054E91">
        <w:rPr>
          <w:color w:val="000000" w:themeColor="text1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p w14:paraId="3EFA3E6B" w14:textId="21395DFF" w:rsidR="006E78D0" w:rsidRDefault="006E78D0" w:rsidP="00686134">
      <w:pPr>
        <w:spacing w:line="240" w:lineRule="auto"/>
        <w:jc w:val="both"/>
        <w:rPr>
          <w:color w:val="000000" w:themeColor="text1"/>
          <w:szCs w:val="22"/>
        </w:rPr>
      </w:pPr>
    </w:p>
    <w:p w14:paraId="62AAFB68" w14:textId="77777777" w:rsidR="006E78D0" w:rsidRPr="009A4417" w:rsidRDefault="006E78D0" w:rsidP="006E78D0">
      <w:pPr>
        <w:jc w:val="both"/>
        <w:rPr>
          <w:szCs w:val="22"/>
        </w:rPr>
      </w:pPr>
      <w:r w:rsidRPr="009A4417">
        <w:rPr>
          <w:szCs w:val="22"/>
        </w:rPr>
        <w:t>Ústav pro státní kontrolu veterinárních</w:t>
      </w:r>
      <w:r>
        <w:rPr>
          <w:szCs w:val="22"/>
        </w:rPr>
        <w:t xml:space="preserve"> </w:t>
      </w:r>
      <w:r w:rsidRPr="009A4417">
        <w:rPr>
          <w:szCs w:val="22"/>
        </w:rPr>
        <w:t>biopreparátů a léčiv</w:t>
      </w:r>
    </w:p>
    <w:p w14:paraId="547BAA29" w14:textId="5109D224" w:rsidR="006E78D0" w:rsidRPr="009A4417" w:rsidRDefault="006E78D0" w:rsidP="006E78D0">
      <w:pPr>
        <w:jc w:val="both"/>
        <w:rPr>
          <w:szCs w:val="22"/>
        </w:rPr>
      </w:pPr>
      <w:r w:rsidRPr="009A4417">
        <w:rPr>
          <w:szCs w:val="22"/>
        </w:rPr>
        <w:t xml:space="preserve">Hudcova </w:t>
      </w:r>
      <w:r w:rsidR="00174CC0">
        <w:rPr>
          <w:szCs w:val="22"/>
        </w:rPr>
        <w:t>232/</w:t>
      </w:r>
      <w:r w:rsidRPr="009A4417">
        <w:rPr>
          <w:szCs w:val="22"/>
        </w:rPr>
        <w:t>56a</w:t>
      </w:r>
    </w:p>
    <w:p w14:paraId="273BB785" w14:textId="77777777" w:rsidR="006E78D0" w:rsidRPr="009A4417" w:rsidRDefault="006E78D0" w:rsidP="006E78D0">
      <w:pPr>
        <w:jc w:val="both"/>
        <w:rPr>
          <w:szCs w:val="22"/>
        </w:rPr>
      </w:pPr>
      <w:r w:rsidRPr="009A4417">
        <w:rPr>
          <w:szCs w:val="22"/>
        </w:rPr>
        <w:t>621 00 Brno</w:t>
      </w:r>
    </w:p>
    <w:p w14:paraId="38FC2DE0" w14:textId="77777777" w:rsidR="006E78D0" w:rsidRPr="009A4417" w:rsidRDefault="006E78D0" w:rsidP="006E78D0">
      <w:pPr>
        <w:jc w:val="both"/>
        <w:rPr>
          <w:szCs w:val="22"/>
        </w:rPr>
      </w:pPr>
      <w:r>
        <w:rPr>
          <w:szCs w:val="22"/>
        </w:rPr>
        <w:t>E-m</w:t>
      </w:r>
      <w:r w:rsidRPr="009A4417">
        <w:rPr>
          <w:szCs w:val="22"/>
        </w:rPr>
        <w:t>ail: adr@uskvbl.cz</w:t>
      </w:r>
    </w:p>
    <w:p w14:paraId="3D78CBEF" w14:textId="77777777" w:rsidR="006E78D0" w:rsidRDefault="006E78D0" w:rsidP="006E78D0">
      <w:pPr>
        <w:jc w:val="both"/>
        <w:rPr>
          <w:szCs w:val="22"/>
        </w:rPr>
      </w:pPr>
      <w:r w:rsidRPr="009A4417">
        <w:rPr>
          <w:szCs w:val="22"/>
        </w:rPr>
        <w:t>Webové stránky:</w:t>
      </w:r>
      <w:r>
        <w:rPr>
          <w:szCs w:val="22"/>
        </w:rPr>
        <w:t xml:space="preserve"> </w:t>
      </w:r>
      <w:hyperlink r:id="rId8" w:history="1">
        <w:r w:rsidRPr="0074354C">
          <w:rPr>
            <w:rStyle w:val="Hypertextovodkaz"/>
            <w:szCs w:val="22"/>
          </w:rPr>
          <w:t>http://www.uskvbl.cz/cs/farmakovigilance</w:t>
        </w:r>
      </w:hyperlink>
    </w:p>
    <w:p w14:paraId="30D7D249" w14:textId="77777777" w:rsidR="006E78D0" w:rsidRPr="00DF7916" w:rsidRDefault="006E78D0" w:rsidP="00686134">
      <w:pPr>
        <w:spacing w:line="240" w:lineRule="auto"/>
        <w:jc w:val="both"/>
        <w:rPr>
          <w:color w:val="000000" w:themeColor="text1"/>
          <w:szCs w:val="22"/>
        </w:rPr>
      </w:pPr>
    </w:p>
    <w:p w14:paraId="0BB4DD2C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</w:rPr>
      </w:pPr>
    </w:p>
    <w:p w14:paraId="34959835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color w:val="000000" w:themeColor="text1"/>
          <w:szCs w:val="22"/>
        </w:rPr>
      </w:pPr>
      <w:r w:rsidRPr="00DF7916">
        <w:rPr>
          <w:b/>
          <w:bCs/>
          <w:color w:val="000000" w:themeColor="text1"/>
          <w:szCs w:val="22"/>
          <w:lang w:eastAsia="sv-SE"/>
        </w:rPr>
        <w:t>9.</w:t>
      </w:r>
      <w:r w:rsidRPr="00DF7916">
        <w:rPr>
          <w:b/>
          <w:bCs/>
          <w:color w:val="000000" w:themeColor="text1"/>
          <w:szCs w:val="22"/>
          <w:lang w:eastAsia="sv-SE"/>
        </w:rPr>
        <w:tab/>
      </w:r>
      <w:r w:rsidRPr="00DF7916">
        <w:rPr>
          <w:b/>
          <w:bCs/>
          <w:caps/>
          <w:color w:val="000000" w:themeColor="text1"/>
          <w:szCs w:val="22"/>
          <w:lang w:eastAsia="sv-SE"/>
        </w:rPr>
        <w:t>Dávkování pro každý druh, cesty a způsob podání</w:t>
      </w:r>
    </w:p>
    <w:p w14:paraId="69FCFE12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29ABEA0F" w14:textId="77777777" w:rsidR="006733E7" w:rsidRPr="00DF7916" w:rsidRDefault="006733E7" w:rsidP="00686134">
      <w:pPr>
        <w:spacing w:line="240" w:lineRule="auto"/>
        <w:jc w:val="both"/>
        <w:rPr>
          <w:b/>
          <w:bCs/>
          <w:color w:val="000000" w:themeColor="text1"/>
          <w:szCs w:val="22"/>
          <w:lang w:eastAsia="sv-SE"/>
        </w:rPr>
      </w:pPr>
      <w:r w:rsidRPr="00DF7916">
        <w:rPr>
          <w:b/>
          <w:bCs/>
          <w:color w:val="000000" w:themeColor="text1"/>
          <w:szCs w:val="22"/>
          <w:lang w:eastAsia="sv-SE"/>
        </w:rPr>
        <w:t>Dávkování pro každý druh, cesty a způsob podání</w:t>
      </w:r>
    </w:p>
    <w:p w14:paraId="433EFC0B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4A9033C8" w14:textId="47B6783E" w:rsidR="00174CC0" w:rsidRPr="00E54C5B" w:rsidRDefault="00174CC0" w:rsidP="00174CC0">
      <w:pPr>
        <w:tabs>
          <w:tab w:val="num" w:pos="0"/>
        </w:tabs>
        <w:spacing w:line="240" w:lineRule="auto"/>
        <w:jc w:val="both"/>
        <w:rPr>
          <w:color w:val="000000"/>
          <w:szCs w:val="22"/>
        </w:rPr>
      </w:pPr>
      <w:bookmarkStart w:id="1" w:name="_Hlk198623446"/>
      <w:r w:rsidRPr="00E54C5B">
        <w:rPr>
          <w:szCs w:val="22"/>
        </w:rPr>
        <w:t xml:space="preserve">Prasata do 20 kg ž.hm.: </w:t>
      </w:r>
      <w:r w:rsidRPr="00E54C5B">
        <w:rPr>
          <w:color w:val="000000"/>
          <w:szCs w:val="22"/>
        </w:rPr>
        <w:t xml:space="preserve">7,5-8,0 mg </w:t>
      </w:r>
      <w:r>
        <w:rPr>
          <w:color w:val="000000"/>
          <w:szCs w:val="22"/>
        </w:rPr>
        <w:t xml:space="preserve">léčivé </w:t>
      </w:r>
      <w:r w:rsidRPr="00E54C5B">
        <w:rPr>
          <w:color w:val="000000"/>
          <w:szCs w:val="22"/>
        </w:rPr>
        <w:t>l</w:t>
      </w:r>
      <w:r>
        <w:rPr>
          <w:color w:val="000000"/>
          <w:szCs w:val="22"/>
        </w:rPr>
        <w:t>átky</w:t>
      </w:r>
      <w:r w:rsidRPr="00E54C5B">
        <w:rPr>
          <w:color w:val="000000"/>
          <w:szCs w:val="22"/>
        </w:rPr>
        <w:t>/ kg ž.hm. (tj.</w:t>
      </w:r>
      <w:r w:rsidRPr="00624D4D">
        <w:rPr>
          <w:szCs w:val="22"/>
        </w:rPr>
        <w:t xml:space="preserve"> </w:t>
      </w:r>
      <w:r w:rsidRPr="00E54C5B">
        <w:rPr>
          <w:szCs w:val="22"/>
        </w:rPr>
        <w:t>2,5-2,</w:t>
      </w:r>
      <w:r w:rsidRPr="00E54C5B">
        <w:rPr>
          <w:color w:val="000000"/>
          <w:szCs w:val="22"/>
        </w:rPr>
        <w:t xml:space="preserve">6 g </w:t>
      </w:r>
      <w:r>
        <w:rPr>
          <w:color w:val="000000"/>
          <w:szCs w:val="22"/>
        </w:rPr>
        <w:t xml:space="preserve">veterinárního léčivého </w:t>
      </w:r>
      <w:r w:rsidRPr="00E54C5B">
        <w:rPr>
          <w:color w:val="000000"/>
          <w:szCs w:val="22"/>
        </w:rPr>
        <w:t>přípravku /100 kg ž.hm.);</w:t>
      </w:r>
    </w:p>
    <w:p w14:paraId="191F6D81" w14:textId="7F994126" w:rsidR="00174CC0" w:rsidRPr="00E54C5B" w:rsidRDefault="00174CC0" w:rsidP="00174CC0">
      <w:pPr>
        <w:tabs>
          <w:tab w:val="num" w:pos="0"/>
        </w:tabs>
        <w:spacing w:line="240" w:lineRule="auto"/>
        <w:jc w:val="both"/>
        <w:rPr>
          <w:color w:val="000000"/>
          <w:szCs w:val="22"/>
        </w:rPr>
      </w:pPr>
      <w:r w:rsidRPr="00E54C5B">
        <w:rPr>
          <w:color w:val="000000"/>
          <w:szCs w:val="22"/>
        </w:rPr>
        <w:t xml:space="preserve">Prasata 20-40 kg ž.hm.: 5,0 mg </w:t>
      </w:r>
      <w:r>
        <w:rPr>
          <w:color w:val="000000"/>
          <w:szCs w:val="22"/>
        </w:rPr>
        <w:t xml:space="preserve">léčivé </w:t>
      </w:r>
      <w:r w:rsidRPr="00E54C5B">
        <w:rPr>
          <w:color w:val="000000"/>
          <w:szCs w:val="22"/>
        </w:rPr>
        <w:t>l</w:t>
      </w:r>
      <w:r>
        <w:rPr>
          <w:color w:val="000000"/>
          <w:szCs w:val="22"/>
        </w:rPr>
        <w:t>átky</w:t>
      </w:r>
      <w:r w:rsidRPr="00E54C5B">
        <w:rPr>
          <w:color w:val="000000"/>
          <w:szCs w:val="22"/>
        </w:rPr>
        <w:t>/ kg ž.hm. (tj.</w:t>
      </w:r>
      <w:r w:rsidRPr="00624D4D">
        <w:rPr>
          <w:color w:val="000000"/>
          <w:szCs w:val="22"/>
        </w:rPr>
        <w:t xml:space="preserve"> </w:t>
      </w:r>
      <w:r w:rsidRPr="00E54C5B">
        <w:rPr>
          <w:color w:val="000000"/>
          <w:szCs w:val="22"/>
        </w:rPr>
        <w:t xml:space="preserve">1,67 g </w:t>
      </w:r>
      <w:r>
        <w:rPr>
          <w:color w:val="000000"/>
          <w:szCs w:val="22"/>
        </w:rPr>
        <w:t xml:space="preserve">veterinárního léčivého </w:t>
      </w:r>
      <w:r w:rsidRPr="00E54C5B">
        <w:rPr>
          <w:color w:val="000000"/>
          <w:szCs w:val="22"/>
        </w:rPr>
        <w:t xml:space="preserve">přípravku </w:t>
      </w:r>
      <w:r w:rsidR="008E6942">
        <w:rPr>
          <w:color w:val="000000"/>
          <w:szCs w:val="22"/>
        </w:rPr>
        <w:br/>
      </w:r>
      <w:r w:rsidRPr="00E54C5B">
        <w:rPr>
          <w:color w:val="000000"/>
          <w:szCs w:val="22"/>
        </w:rPr>
        <w:t>/100</w:t>
      </w:r>
      <w:r>
        <w:rPr>
          <w:color w:val="000000"/>
          <w:szCs w:val="22"/>
        </w:rPr>
        <w:t xml:space="preserve"> </w:t>
      </w:r>
      <w:r w:rsidRPr="00E54C5B">
        <w:rPr>
          <w:color w:val="000000"/>
          <w:szCs w:val="22"/>
        </w:rPr>
        <w:t>kg ž.hm.);</w:t>
      </w:r>
    </w:p>
    <w:p w14:paraId="65B8AC47" w14:textId="35655E38" w:rsidR="00174CC0" w:rsidRPr="00E54C5B" w:rsidRDefault="00174CC0" w:rsidP="00174CC0">
      <w:pPr>
        <w:tabs>
          <w:tab w:val="num" w:pos="0"/>
        </w:tabs>
        <w:spacing w:line="240" w:lineRule="auto"/>
        <w:jc w:val="both"/>
        <w:rPr>
          <w:color w:val="000000"/>
          <w:szCs w:val="22"/>
        </w:rPr>
      </w:pPr>
      <w:r w:rsidRPr="00E54C5B">
        <w:rPr>
          <w:color w:val="000000"/>
          <w:szCs w:val="22"/>
        </w:rPr>
        <w:t xml:space="preserve">Prasata nad 40 kg ž.hm.: 4,0 mg </w:t>
      </w:r>
      <w:r>
        <w:rPr>
          <w:color w:val="000000"/>
          <w:szCs w:val="22"/>
        </w:rPr>
        <w:t xml:space="preserve">léčivé </w:t>
      </w:r>
      <w:r w:rsidRPr="00E54C5B">
        <w:rPr>
          <w:color w:val="000000"/>
          <w:szCs w:val="22"/>
        </w:rPr>
        <w:t>l</w:t>
      </w:r>
      <w:r>
        <w:rPr>
          <w:color w:val="000000"/>
          <w:szCs w:val="22"/>
        </w:rPr>
        <w:t>átky</w:t>
      </w:r>
      <w:r w:rsidRPr="00E54C5B">
        <w:rPr>
          <w:color w:val="000000"/>
          <w:szCs w:val="22"/>
        </w:rPr>
        <w:t>/ kg ž.hm. (tj.</w:t>
      </w:r>
      <w:r w:rsidRPr="00624D4D">
        <w:rPr>
          <w:color w:val="000000"/>
          <w:szCs w:val="22"/>
        </w:rPr>
        <w:t xml:space="preserve"> </w:t>
      </w:r>
      <w:r w:rsidRPr="00E54C5B">
        <w:rPr>
          <w:color w:val="000000"/>
          <w:szCs w:val="22"/>
        </w:rPr>
        <w:t xml:space="preserve">1,35 g </w:t>
      </w:r>
      <w:r>
        <w:rPr>
          <w:color w:val="000000"/>
          <w:szCs w:val="22"/>
        </w:rPr>
        <w:t xml:space="preserve">veterinárního léčivého </w:t>
      </w:r>
      <w:r w:rsidRPr="00E54C5B">
        <w:rPr>
          <w:color w:val="000000"/>
          <w:szCs w:val="22"/>
        </w:rPr>
        <w:t xml:space="preserve">přípravku </w:t>
      </w:r>
      <w:r w:rsidR="008E6942">
        <w:rPr>
          <w:color w:val="000000"/>
          <w:szCs w:val="22"/>
        </w:rPr>
        <w:br/>
      </w:r>
      <w:r w:rsidRPr="00E54C5B">
        <w:rPr>
          <w:color w:val="000000"/>
          <w:szCs w:val="22"/>
        </w:rPr>
        <w:t>/100 kg ž.hm.).</w:t>
      </w:r>
    </w:p>
    <w:p w14:paraId="78B60565" w14:textId="0CDC574C" w:rsidR="00174CC0" w:rsidRPr="00E54C5B" w:rsidRDefault="00174CC0" w:rsidP="00174CC0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color w:val="000000"/>
          <w:szCs w:val="22"/>
        </w:rPr>
        <w:t xml:space="preserve">Pozn.: U prasat nad 190 kg živé hmotnosti nikdy nepřekročit dávku </w:t>
      </w:r>
      <w:r w:rsidRPr="00E54C5B">
        <w:rPr>
          <w:szCs w:val="22"/>
        </w:rPr>
        <w:t xml:space="preserve">750 mg </w:t>
      </w:r>
      <w:r w:rsidR="00EC0106">
        <w:rPr>
          <w:szCs w:val="22"/>
        </w:rPr>
        <w:t>léčivé látky</w:t>
      </w:r>
      <w:r>
        <w:rPr>
          <w:szCs w:val="22"/>
        </w:rPr>
        <w:t xml:space="preserve"> </w:t>
      </w:r>
      <w:r w:rsidRPr="00131B1A">
        <w:rPr>
          <w:i/>
          <w:szCs w:val="22"/>
        </w:rPr>
        <w:t>pro toto</w:t>
      </w:r>
      <w:r w:rsidRPr="00E54C5B">
        <w:rPr>
          <w:color w:val="000000"/>
          <w:szCs w:val="22"/>
        </w:rPr>
        <w:t xml:space="preserve"> </w:t>
      </w:r>
      <w:r w:rsidR="008E6942">
        <w:rPr>
          <w:color w:val="000000"/>
          <w:szCs w:val="22"/>
        </w:rPr>
        <w:br/>
      </w:r>
      <w:r w:rsidRPr="00E54C5B">
        <w:rPr>
          <w:szCs w:val="22"/>
        </w:rPr>
        <w:t>(tj.</w:t>
      </w:r>
      <w:r w:rsidRPr="00624D4D">
        <w:rPr>
          <w:color w:val="000000"/>
          <w:szCs w:val="22"/>
        </w:rPr>
        <w:t xml:space="preserve"> </w:t>
      </w:r>
      <w:r w:rsidRPr="00E54C5B">
        <w:rPr>
          <w:color w:val="000000"/>
          <w:szCs w:val="22"/>
        </w:rPr>
        <w:t xml:space="preserve">2,5 g </w:t>
      </w:r>
      <w:r>
        <w:rPr>
          <w:color w:val="000000"/>
          <w:szCs w:val="22"/>
        </w:rPr>
        <w:t xml:space="preserve">veterinárního léčivého </w:t>
      </w:r>
      <w:r w:rsidRPr="00E54C5B">
        <w:rPr>
          <w:color w:val="000000"/>
          <w:szCs w:val="22"/>
        </w:rPr>
        <w:t>přípravku</w:t>
      </w:r>
      <w:r w:rsidRPr="00E54C5B">
        <w:rPr>
          <w:szCs w:val="22"/>
        </w:rPr>
        <w:t xml:space="preserve"> </w:t>
      </w:r>
      <w:r w:rsidRPr="00131B1A">
        <w:rPr>
          <w:i/>
          <w:szCs w:val="22"/>
        </w:rPr>
        <w:t>pro toto</w:t>
      </w:r>
      <w:r w:rsidRPr="00E54C5B">
        <w:rPr>
          <w:szCs w:val="22"/>
        </w:rPr>
        <w:t>).</w:t>
      </w:r>
    </w:p>
    <w:bookmarkEnd w:id="1"/>
    <w:p w14:paraId="5E8B9486" w14:textId="77777777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</w:rPr>
      </w:pPr>
    </w:p>
    <w:p w14:paraId="2BCDD211" w14:textId="77777777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</w:rPr>
      </w:pPr>
      <w:r w:rsidRPr="00DF7916">
        <w:rPr>
          <w:szCs w:val="22"/>
        </w:rPr>
        <w:t xml:space="preserve">Doba podávání: </w:t>
      </w:r>
    </w:p>
    <w:p w14:paraId="1200938C" w14:textId="542F8827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</w:rPr>
      </w:pPr>
      <w:r w:rsidRPr="00DF7916">
        <w:rPr>
          <w:szCs w:val="22"/>
        </w:rPr>
        <w:t xml:space="preserve">Jednorázové perorální podání. </w:t>
      </w:r>
      <w:r w:rsidR="00054E91" w:rsidRPr="00054E91">
        <w:rPr>
          <w:szCs w:val="22"/>
        </w:rPr>
        <w:t>Za účelem eliminace i raných vývojových stádií parazitů, která mohla uniknout prvnímu ošetření, se doporučuje léčbu po 14–21 dnech zopakovat.</w:t>
      </w:r>
      <w:r w:rsidRPr="00DF7916">
        <w:rPr>
          <w:szCs w:val="22"/>
        </w:rPr>
        <w:t xml:space="preserve"> </w:t>
      </w:r>
    </w:p>
    <w:p w14:paraId="3B290C45" w14:textId="77777777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  <w:lang w:eastAsia="nl-NL"/>
        </w:rPr>
      </w:pPr>
    </w:p>
    <w:p w14:paraId="30C88590" w14:textId="77777777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</w:rPr>
      </w:pPr>
      <w:r w:rsidRPr="00DF7916">
        <w:rPr>
          <w:szCs w:val="22"/>
          <w:lang w:eastAsia="nl-NL"/>
        </w:rPr>
        <w:t>K zajišt</w:t>
      </w:r>
      <w:r w:rsidRPr="00DF7916">
        <w:rPr>
          <w:rFonts w:eastAsia="SimSun"/>
          <w:szCs w:val="22"/>
          <w:lang w:eastAsia="nl-NL"/>
        </w:rPr>
        <w:t>ění správného dávkování je třeba co nejpřesněji určit živou hmotnost; přesnost dávkovacího zařízení je by měla být ověřena.</w:t>
      </w:r>
    </w:p>
    <w:p w14:paraId="17B8BEA1" w14:textId="77777777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</w:rPr>
      </w:pPr>
      <w:r w:rsidRPr="00DF7916">
        <w:rPr>
          <w:szCs w:val="22"/>
        </w:rPr>
        <w:t xml:space="preserve">Jestliže jsou zvířata léčena spíše hromadně než individuálně, měly by být vytvořeny skupiny dle jejich živé hmotnosti a dle toho dávkovány, aby se vyhnulo pod- nebo pře-dávkování. </w:t>
      </w:r>
    </w:p>
    <w:p w14:paraId="2575EDBF" w14:textId="77777777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</w:rPr>
      </w:pPr>
    </w:p>
    <w:p w14:paraId="382E8843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</w:rPr>
      </w:pPr>
      <w:r w:rsidRPr="00DF7916">
        <w:rPr>
          <w:color w:val="000000" w:themeColor="text1"/>
          <w:szCs w:val="22"/>
        </w:rPr>
        <w:t>Denní koncentraci veterinárního léčiva vypočtěte podle tohoto vzorce:</w:t>
      </w:r>
    </w:p>
    <w:p w14:paraId="6C2E3DF1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</w:rPr>
      </w:pPr>
    </w:p>
    <w:p w14:paraId="450B2AF4" w14:textId="77777777" w:rsidR="006733E7" w:rsidRPr="00DF7916" w:rsidRDefault="006733E7" w:rsidP="00686134">
      <w:pPr>
        <w:spacing w:line="240" w:lineRule="auto"/>
        <w:rPr>
          <w:color w:val="000000" w:themeColor="text1"/>
          <w:szCs w:val="22"/>
        </w:rPr>
      </w:pPr>
      <w:r w:rsidRPr="00DF7916">
        <w:rPr>
          <w:color w:val="000000" w:themeColor="text1"/>
          <w:szCs w:val="22"/>
        </w:rPr>
        <w:t xml:space="preserve">mg přípravku na       Průměrná váha zvířat         </w:t>
      </w:r>
      <w:r w:rsidRPr="00DF7916">
        <w:rPr>
          <w:color w:val="000000" w:themeColor="text1"/>
          <w:szCs w:val="22"/>
        </w:rPr>
        <w:tab/>
        <w:t xml:space="preserve"> </w:t>
      </w:r>
    </w:p>
    <w:p w14:paraId="587BBBC4" w14:textId="77777777" w:rsidR="006733E7" w:rsidRPr="00DF7916" w:rsidRDefault="006733E7" w:rsidP="00686134">
      <w:pPr>
        <w:spacing w:line="240" w:lineRule="auto"/>
        <w:rPr>
          <w:color w:val="000000" w:themeColor="text1"/>
          <w:szCs w:val="22"/>
        </w:rPr>
      </w:pPr>
      <w:r w:rsidRPr="00DF7916">
        <w:rPr>
          <w:color w:val="000000" w:themeColor="text1"/>
          <w:szCs w:val="22"/>
        </w:rPr>
        <w:t xml:space="preserve">kg ž.hm.            X    ošetřených v daný den (kg)     </w:t>
      </w:r>
    </w:p>
    <w:p w14:paraId="1DDF21FA" w14:textId="77777777" w:rsidR="006733E7" w:rsidRPr="00DF7916" w:rsidRDefault="006733E7" w:rsidP="00686134">
      <w:pPr>
        <w:spacing w:line="240" w:lineRule="auto"/>
        <w:rPr>
          <w:color w:val="000000" w:themeColor="text1"/>
          <w:szCs w:val="22"/>
        </w:rPr>
      </w:pPr>
      <w:r w:rsidRPr="00DF7916">
        <w:rPr>
          <w:color w:val="000000" w:themeColor="text1"/>
          <w:szCs w:val="22"/>
        </w:rPr>
        <w:t>------------------------------------------------------------- = mg přípravku na litr vody</w:t>
      </w:r>
    </w:p>
    <w:p w14:paraId="14272A25" w14:textId="1F08DDD4" w:rsidR="006733E7" w:rsidRPr="00DF7916" w:rsidRDefault="006733E7" w:rsidP="00686134">
      <w:pPr>
        <w:spacing w:line="240" w:lineRule="auto"/>
        <w:rPr>
          <w:color w:val="000000" w:themeColor="text1"/>
          <w:szCs w:val="22"/>
        </w:rPr>
      </w:pPr>
      <w:r w:rsidRPr="00DF7916">
        <w:rPr>
          <w:color w:val="000000" w:themeColor="text1"/>
          <w:szCs w:val="22"/>
        </w:rPr>
        <w:t>Průměrná denní spotřeba vod</w:t>
      </w:r>
      <w:r w:rsidRPr="00DF7916">
        <w:rPr>
          <w:szCs w:val="22"/>
        </w:rPr>
        <w:t>y (l/</w:t>
      </w:r>
      <w:r w:rsidR="009E303A" w:rsidRPr="00DF7916">
        <w:rPr>
          <w:szCs w:val="22"/>
        </w:rPr>
        <w:t>zvíře</w:t>
      </w:r>
      <w:r w:rsidRPr="00DF7916">
        <w:rPr>
          <w:szCs w:val="22"/>
        </w:rPr>
        <w:t>)</w:t>
      </w:r>
    </w:p>
    <w:p w14:paraId="3D889B5E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</w:rPr>
      </w:pPr>
    </w:p>
    <w:p w14:paraId="3CBD3B64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429C47CA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color w:val="000000" w:themeColor="text1"/>
          <w:szCs w:val="22"/>
        </w:rPr>
      </w:pPr>
      <w:r w:rsidRPr="00DF7916">
        <w:rPr>
          <w:b/>
          <w:bCs/>
          <w:color w:val="000000" w:themeColor="text1"/>
          <w:szCs w:val="22"/>
          <w:lang w:eastAsia="sv-SE"/>
        </w:rPr>
        <w:t>10.</w:t>
      </w:r>
      <w:r w:rsidRPr="00DF7916">
        <w:rPr>
          <w:b/>
          <w:bCs/>
          <w:color w:val="000000" w:themeColor="text1"/>
          <w:szCs w:val="22"/>
          <w:lang w:eastAsia="sv-SE"/>
        </w:rPr>
        <w:tab/>
      </w:r>
      <w:r w:rsidRPr="00DF7916">
        <w:rPr>
          <w:b/>
          <w:bCs/>
          <w:caps/>
          <w:color w:val="000000" w:themeColor="text1"/>
          <w:szCs w:val="22"/>
          <w:lang w:eastAsia="sv-SE"/>
        </w:rPr>
        <w:t>Informace o správném podáVÁní</w:t>
      </w:r>
    </w:p>
    <w:p w14:paraId="007AEFC5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074D14D0" w14:textId="77777777" w:rsidR="006733E7" w:rsidRPr="00DF7916" w:rsidRDefault="006733E7" w:rsidP="00686134">
      <w:pPr>
        <w:spacing w:line="240" w:lineRule="auto"/>
        <w:jc w:val="both"/>
        <w:rPr>
          <w:b/>
          <w:color w:val="000000" w:themeColor="text1"/>
          <w:szCs w:val="22"/>
          <w:lang w:eastAsia="sv-SE"/>
        </w:rPr>
      </w:pPr>
      <w:r w:rsidRPr="00DF7916">
        <w:rPr>
          <w:b/>
          <w:color w:val="000000" w:themeColor="text1"/>
          <w:szCs w:val="22"/>
          <w:lang w:eastAsia="sv-SE"/>
        </w:rPr>
        <w:t>Informace o správném podávání</w:t>
      </w:r>
    </w:p>
    <w:p w14:paraId="3324248A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0C9A9139" w14:textId="77777777" w:rsidR="006733E7" w:rsidRPr="00DF7916" w:rsidRDefault="006733E7" w:rsidP="00686134">
      <w:pPr>
        <w:tabs>
          <w:tab w:val="num" w:pos="0"/>
        </w:tabs>
        <w:spacing w:line="240" w:lineRule="auto"/>
        <w:jc w:val="both"/>
        <w:rPr>
          <w:szCs w:val="22"/>
        </w:rPr>
      </w:pPr>
      <w:r w:rsidRPr="00DF7916">
        <w:rPr>
          <w:szCs w:val="22"/>
        </w:rPr>
        <w:t>Terapeutickou dávku namíchat do napájecí vody, kterou zvíře spotřebuje během ½ dne nebo do jedné dávky mokrého krmiva. Před aplikací léčiva je vhodné nechat zvířata vyhladovět nebo žíznit.</w:t>
      </w:r>
    </w:p>
    <w:p w14:paraId="20C1F3B0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4BAE7D11" w14:textId="77777777" w:rsidR="006733E7" w:rsidRPr="00DF7916" w:rsidRDefault="006733E7" w:rsidP="00686134">
      <w:pPr>
        <w:spacing w:line="240" w:lineRule="auto"/>
        <w:jc w:val="both"/>
        <w:rPr>
          <w:color w:val="000000" w:themeColor="text1"/>
          <w:szCs w:val="22"/>
          <w:lang w:eastAsia="sv-SE"/>
        </w:rPr>
      </w:pPr>
    </w:p>
    <w:p w14:paraId="0000DA5F" w14:textId="77777777" w:rsidR="006733E7" w:rsidRPr="00DF7916" w:rsidRDefault="006733E7" w:rsidP="001158E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color w:val="000000" w:themeColor="text1"/>
          <w:szCs w:val="22"/>
          <w:lang w:eastAsia="sv-SE"/>
        </w:rPr>
      </w:pPr>
      <w:r w:rsidRPr="00DF7916">
        <w:rPr>
          <w:b/>
          <w:bCs/>
          <w:color w:val="000000" w:themeColor="text1"/>
          <w:szCs w:val="22"/>
          <w:lang w:eastAsia="sv-SE"/>
        </w:rPr>
        <w:lastRenderedPageBreak/>
        <w:t>11.</w:t>
      </w:r>
      <w:r w:rsidRPr="00DF7916">
        <w:rPr>
          <w:b/>
          <w:bCs/>
          <w:color w:val="000000" w:themeColor="text1"/>
          <w:szCs w:val="22"/>
          <w:lang w:eastAsia="sv-SE"/>
        </w:rPr>
        <w:tab/>
      </w:r>
      <w:r w:rsidRPr="00DF7916">
        <w:rPr>
          <w:b/>
          <w:bCs/>
          <w:caps/>
          <w:color w:val="000000" w:themeColor="text1"/>
          <w:szCs w:val="22"/>
          <w:lang w:eastAsia="sv-SE"/>
        </w:rPr>
        <w:t>Ochranné lhůty</w:t>
      </w:r>
    </w:p>
    <w:p w14:paraId="3BC61A92" w14:textId="77777777" w:rsidR="006733E7" w:rsidRPr="00DF7916" w:rsidRDefault="006733E7" w:rsidP="001158E5">
      <w:pPr>
        <w:keepNext/>
        <w:spacing w:line="240" w:lineRule="auto"/>
        <w:jc w:val="both"/>
        <w:rPr>
          <w:i/>
          <w:iCs/>
          <w:color w:val="000000" w:themeColor="text1"/>
          <w:szCs w:val="22"/>
          <w:lang w:eastAsia="sv-SE"/>
        </w:rPr>
      </w:pPr>
    </w:p>
    <w:p w14:paraId="39F62563" w14:textId="77777777" w:rsidR="006733E7" w:rsidRPr="00DF7916" w:rsidRDefault="006733E7" w:rsidP="001158E5">
      <w:pPr>
        <w:keepNext/>
        <w:spacing w:line="240" w:lineRule="auto"/>
        <w:jc w:val="both"/>
        <w:rPr>
          <w:b/>
          <w:color w:val="000000" w:themeColor="text1"/>
          <w:szCs w:val="22"/>
          <w:lang w:eastAsia="sv-SE"/>
        </w:rPr>
      </w:pPr>
      <w:r w:rsidRPr="00DF7916">
        <w:rPr>
          <w:b/>
          <w:color w:val="000000" w:themeColor="text1"/>
          <w:szCs w:val="22"/>
          <w:lang w:eastAsia="sv-SE"/>
        </w:rPr>
        <w:t>Ochranné lhůty</w:t>
      </w:r>
    </w:p>
    <w:p w14:paraId="33052021" w14:textId="77777777" w:rsidR="006733E7" w:rsidRPr="00DF7916" w:rsidRDefault="006733E7" w:rsidP="001158E5">
      <w:pPr>
        <w:keepNext/>
        <w:spacing w:line="240" w:lineRule="auto"/>
        <w:jc w:val="both"/>
        <w:rPr>
          <w:color w:val="000000" w:themeColor="text1"/>
          <w:szCs w:val="22"/>
        </w:rPr>
      </w:pPr>
    </w:p>
    <w:p w14:paraId="4D4BAB99" w14:textId="0F9AB926" w:rsidR="006733E7" w:rsidRPr="00DF7916" w:rsidRDefault="006733E7" w:rsidP="00D8056B">
      <w:pPr>
        <w:spacing w:line="240" w:lineRule="auto"/>
        <w:jc w:val="both"/>
        <w:rPr>
          <w:color w:val="000000" w:themeColor="text1"/>
          <w:szCs w:val="22"/>
        </w:rPr>
      </w:pPr>
      <w:r w:rsidRPr="00DF7916">
        <w:rPr>
          <w:szCs w:val="22"/>
        </w:rPr>
        <w:t>Prasata:</w:t>
      </w:r>
      <w:r w:rsidR="005F557F">
        <w:rPr>
          <w:szCs w:val="22"/>
        </w:rPr>
        <w:t xml:space="preserve"> Maso:</w:t>
      </w:r>
      <w:r w:rsidRPr="00DF7916">
        <w:rPr>
          <w:szCs w:val="22"/>
        </w:rPr>
        <w:t xml:space="preserve"> 8 dnů.</w:t>
      </w:r>
    </w:p>
    <w:p w14:paraId="6B02FDCC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6CCF668E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6B9E41B5" w14:textId="77777777" w:rsidR="006733E7" w:rsidRPr="00DF7916" w:rsidRDefault="006733E7" w:rsidP="006861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12.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Zvláštní podmínky pro uchovávání</w:t>
      </w:r>
    </w:p>
    <w:p w14:paraId="314B9ACA" w14:textId="77777777" w:rsidR="006733E7" w:rsidRPr="00DF7916" w:rsidRDefault="006733E7" w:rsidP="00686134">
      <w:pPr>
        <w:keepNext/>
        <w:spacing w:line="240" w:lineRule="auto"/>
        <w:jc w:val="both"/>
        <w:rPr>
          <w:i/>
          <w:iCs/>
          <w:szCs w:val="22"/>
          <w:lang w:eastAsia="sv-SE"/>
        </w:rPr>
      </w:pPr>
    </w:p>
    <w:p w14:paraId="3C7E0FB9" w14:textId="77777777" w:rsidR="006733E7" w:rsidRPr="00DF7916" w:rsidRDefault="006733E7" w:rsidP="00686134">
      <w:pPr>
        <w:keepNext/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Zvláštní podmínky pro uchovávání</w:t>
      </w:r>
    </w:p>
    <w:p w14:paraId="4B2E0BF7" w14:textId="77777777" w:rsidR="006733E7" w:rsidRPr="00DF7916" w:rsidRDefault="006733E7" w:rsidP="00686134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408DE1D1" w14:textId="77777777" w:rsidR="006733E7" w:rsidRPr="00DF7916" w:rsidRDefault="006733E7" w:rsidP="00686134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DF7916">
        <w:rPr>
          <w:color w:val="000000"/>
          <w:szCs w:val="22"/>
          <w:lang w:eastAsia="sv-SE"/>
        </w:rPr>
        <w:t>Uchovávejte mimo dohled a dosah dětí.</w:t>
      </w:r>
    </w:p>
    <w:p w14:paraId="1E1CD5A9" w14:textId="77777777" w:rsidR="006733E7" w:rsidRPr="00DF7916" w:rsidRDefault="006733E7" w:rsidP="00686134">
      <w:pPr>
        <w:keepNext/>
        <w:spacing w:line="240" w:lineRule="auto"/>
        <w:jc w:val="both"/>
        <w:rPr>
          <w:szCs w:val="22"/>
        </w:rPr>
      </w:pPr>
    </w:p>
    <w:p w14:paraId="533D79DA" w14:textId="77777777" w:rsidR="006733E7" w:rsidRPr="00DF7916" w:rsidRDefault="006733E7" w:rsidP="00686134">
      <w:pPr>
        <w:tabs>
          <w:tab w:val="num" w:pos="0"/>
        </w:tabs>
        <w:spacing w:line="240" w:lineRule="auto"/>
        <w:rPr>
          <w:szCs w:val="22"/>
        </w:rPr>
      </w:pPr>
      <w:bookmarkStart w:id="2" w:name="_Hlk198618507"/>
      <w:r w:rsidRPr="00DF7916">
        <w:rPr>
          <w:szCs w:val="22"/>
        </w:rPr>
        <w:t>Uchovávejte při teplotě do 25 °C.</w:t>
      </w:r>
    </w:p>
    <w:p w14:paraId="787888A4" w14:textId="77777777" w:rsidR="006733E7" w:rsidRPr="00DF7916" w:rsidRDefault="006733E7" w:rsidP="00686134">
      <w:pPr>
        <w:tabs>
          <w:tab w:val="num" w:pos="0"/>
        </w:tabs>
        <w:spacing w:line="240" w:lineRule="auto"/>
        <w:rPr>
          <w:szCs w:val="22"/>
        </w:rPr>
      </w:pPr>
      <w:r w:rsidRPr="00DF7916">
        <w:rPr>
          <w:szCs w:val="22"/>
        </w:rPr>
        <w:t>Uchovávejte v suchu.</w:t>
      </w:r>
    </w:p>
    <w:p w14:paraId="105598BB" w14:textId="4642E01E" w:rsidR="009F5C68" w:rsidRPr="00921CF7" w:rsidRDefault="009F5C68" w:rsidP="009F5C68">
      <w:pPr>
        <w:rPr>
          <w:i/>
          <w:iCs/>
          <w:szCs w:val="22"/>
          <w:lang w:eastAsia="sv-SE"/>
        </w:rPr>
      </w:pPr>
      <w:r w:rsidRPr="00921CF7">
        <w:rPr>
          <w:szCs w:val="22"/>
          <w:lang w:eastAsia="sv-SE"/>
        </w:rPr>
        <w:t>Nepoužívejte tento veterinární léčivý přípravek po uplynutí doby použitelnosti uvedené na </w:t>
      </w:r>
      <w:r>
        <w:rPr>
          <w:szCs w:val="22"/>
          <w:lang w:eastAsia="sv-SE"/>
        </w:rPr>
        <w:t xml:space="preserve">štítku </w:t>
      </w:r>
      <w:r w:rsidRPr="00921CF7">
        <w:rPr>
          <w:szCs w:val="22"/>
          <w:lang w:eastAsia="sv-SE"/>
        </w:rPr>
        <w:t>po Exp.</w:t>
      </w:r>
      <w:r>
        <w:rPr>
          <w:szCs w:val="22"/>
          <w:lang w:eastAsia="sv-SE"/>
        </w:rPr>
        <w:t xml:space="preserve"> </w:t>
      </w:r>
      <w:r w:rsidRPr="00921CF7">
        <w:rPr>
          <w:szCs w:val="22"/>
          <w:lang w:eastAsia="sv-SE"/>
        </w:rPr>
        <w:t>Doba použitelnosti končí posledním dnem v uvedeném měsíci.</w:t>
      </w:r>
    </w:p>
    <w:p w14:paraId="546D9D2F" w14:textId="77777777" w:rsidR="006733E7" w:rsidRPr="00DF7916" w:rsidRDefault="006733E7" w:rsidP="00686134">
      <w:pPr>
        <w:spacing w:line="240" w:lineRule="auto"/>
        <w:jc w:val="both"/>
        <w:rPr>
          <w:iCs/>
          <w:szCs w:val="22"/>
          <w:lang w:eastAsia="sv-SE"/>
        </w:rPr>
      </w:pPr>
    </w:p>
    <w:bookmarkEnd w:id="2"/>
    <w:p w14:paraId="0C3405E5" w14:textId="77777777" w:rsidR="006733E7" w:rsidRPr="00DF7916" w:rsidRDefault="006733E7" w:rsidP="00686134">
      <w:pPr>
        <w:spacing w:line="240" w:lineRule="auto"/>
        <w:jc w:val="both"/>
        <w:rPr>
          <w:iCs/>
          <w:szCs w:val="22"/>
          <w:lang w:eastAsia="sv-SE"/>
        </w:rPr>
      </w:pPr>
    </w:p>
    <w:p w14:paraId="42D2D24C" w14:textId="77777777" w:rsidR="006733E7" w:rsidRPr="00DF7916" w:rsidRDefault="006733E7" w:rsidP="006861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13.</w:t>
      </w:r>
      <w:r w:rsidRPr="00DF7916">
        <w:rPr>
          <w:b/>
          <w:bCs/>
          <w:szCs w:val="22"/>
          <w:lang w:eastAsia="sv-SE"/>
        </w:rPr>
        <w:tab/>
        <w:t>ZVLÁŠTNÍ OPATŘENÍ PRO LIKVIDACI</w:t>
      </w:r>
    </w:p>
    <w:p w14:paraId="2CDA789D" w14:textId="77777777" w:rsidR="006733E7" w:rsidRPr="00DF7916" w:rsidRDefault="006733E7" w:rsidP="00686134">
      <w:pPr>
        <w:keepNext/>
        <w:spacing w:line="240" w:lineRule="auto"/>
        <w:jc w:val="both"/>
        <w:rPr>
          <w:i/>
          <w:iCs/>
          <w:szCs w:val="22"/>
          <w:lang w:eastAsia="sv-SE"/>
        </w:rPr>
      </w:pPr>
    </w:p>
    <w:p w14:paraId="5451F20E" w14:textId="77777777" w:rsidR="006733E7" w:rsidRPr="00DF7916" w:rsidRDefault="006733E7" w:rsidP="00686134">
      <w:pPr>
        <w:keepNext/>
        <w:autoSpaceDE w:val="0"/>
        <w:autoSpaceDN w:val="0"/>
        <w:adjustRightInd w:val="0"/>
        <w:spacing w:line="240" w:lineRule="auto"/>
        <w:jc w:val="both"/>
        <w:rPr>
          <w:b/>
          <w:color w:val="000000"/>
          <w:szCs w:val="22"/>
          <w:lang w:eastAsia="sv-SE"/>
        </w:rPr>
      </w:pPr>
      <w:r w:rsidRPr="00DF7916">
        <w:rPr>
          <w:b/>
          <w:color w:val="000000"/>
          <w:szCs w:val="22"/>
          <w:lang w:eastAsia="sv-SE"/>
        </w:rPr>
        <w:t>Zvláštní opatření pro likvidaci</w:t>
      </w:r>
    </w:p>
    <w:p w14:paraId="66BFE6D0" w14:textId="77777777" w:rsidR="006733E7" w:rsidRPr="00DF7916" w:rsidRDefault="006733E7" w:rsidP="00686134">
      <w:pPr>
        <w:keepNext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6B06B0B2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  <w:r w:rsidRPr="00DF7916">
        <w:rPr>
          <w:szCs w:val="22"/>
        </w:rPr>
        <w:t>Léčivé přípravky se nesmí likvidovat prostřednictvím odpadní vody či domovního odpadu.</w:t>
      </w:r>
    </w:p>
    <w:p w14:paraId="7AB59585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</w:p>
    <w:p w14:paraId="23360F12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  <w:r w:rsidRPr="00DF7916">
        <w:rPr>
          <w:szCs w:val="22"/>
        </w:rPr>
        <w:t>Všechen nepoužitý veterinární léčivý přípravek nebo odpad, který pochází z tohoto přípravku, likvidujte odevzdáním v souladu s místními požadavky a platnými národními systémy sběru. Tato opatření napomáhají chránit životní prostředí.</w:t>
      </w:r>
    </w:p>
    <w:p w14:paraId="6BECF3D6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</w:p>
    <w:p w14:paraId="7C5351D3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  <w:r w:rsidRPr="00DF7916">
        <w:rPr>
          <w:szCs w:val="22"/>
        </w:rPr>
        <w:t>O možnostech likvidace nepotřebných léčivých přípravků se poraďte s vaším veterinárním lékařem.</w:t>
      </w:r>
    </w:p>
    <w:p w14:paraId="2376F9E0" w14:textId="77777777" w:rsidR="006733E7" w:rsidRPr="00DF7916" w:rsidRDefault="006733E7" w:rsidP="00686134">
      <w:pPr>
        <w:spacing w:line="240" w:lineRule="auto"/>
        <w:jc w:val="both"/>
        <w:rPr>
          <w:bCs/>
          <w:szCs w:val="22"/>
          <w:highlight w:val="lightGray"/>
        </w:rPr>
      </w:pPr>
    </w:p>
    <w:p w14:paraId="265CC158" w14:textId="77777777" w:rsidR="006733E7" w:rsidRPr="00DF7916" w:rsidRDefault="006733E7" w:rsidP="00686134">
      <w:pPr>
        <w:spacing w:line="240" w:lineRule="auto"/>
        <w:jc w:val="both"/>
        <w:rPr>
          <w:bCs/>
          <w:szCs w:val="22"/>
          <w:highlight w:val="lightGray"/>
        </w:rPr>
      </w:pPr>
    </w:p>
    <w:p w14:paraId="4F7224EF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14.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Klasifikace veterinárních léčivých přípravků</w:t>
      </w:r>
    </w:p>
    <w:p w14:paraId="68FFC81A" w14:textId="77777777" w:rsidR="006733E7" w:rsidRPr="00DF7916" w:rsidRDefault="006733E7" w:rsidP="00686134">
      <w:pPr>
        <w:spacing w:line="240" w:lineRule="auto"/>
        <w:jc w:val="both"/>
        <w:rPr>
          <w:bCs/>
          <w:szCs w:val="22"/>
          <w:lang w:eastAsia="sv-SE"/>
        </w:rPr>
      </w:pPr>
    </w:p>
    <w:p w14:paraId="37AC8123" w14:textId="77777777" w:rsidR="006733E7" w:rsidRPr="00DF7916" w:rsidRDefault="006733E7" w:rsidP="00686134">
      <w:pPr>
        <w:keepNext/>
        <w:spacing w:line="240" w:lineRule="auto"/>
        <w:jc w:val="both"/>
        <w:rPr>
          <w:b/>
          <w:bCs/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Klasifikace veterinárních léčivých přípravků</w:t>
      </w:r>
    </w:p>
    <w:p w14:paraId="6FE2E092" w14:textId="77777777" w:rsidR="006733E7" w:rsidRPr="00DF7916" w:rsidRDefault="006733E7" w:rsidP="00686134">
      <w:pPr>
        <w:keepNext/>
        <w:spacing w:line="240" w:lineRule="auto"/>
        <w:jc w:val="both"/>
        <w:rPr>
          <w:b/>
          <w:bCs/>
          <w:szCs w:val="22"/>
          <w:lang w:eastAsia="sv-SE"/>
        </w:rPr>
      </w:pPr>
    </w:p>
    <w:p w14:paraId="6DCE3E77" w14:textId="77777777" w:rsidR="006733E7" w:rsidRPr="00DF7916" w:rsidRDefault="006733E7" w:rsidP="00686134">
      <w:pPr>
        <w:keepNext/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DF7916">
        <w:rPr>
          <w:szCs w:val="22"/>
        </w:rPr>
        <w:t>Veterinární léčivý přípravek je vydáván pouze na předpis.</w:t>
      </w:r>
    </w:p>
    <w:p w14:paraId="1C3F5E22" w14:textId="77777777" w:rsidR="006733E7" w:rsidRPr="00DF7916" w:rsidRDefault="006733E7" w:rsidP="00686134">
      <w:pPr>
        <w:spacing w:line="240" w:lineRule="auto"/>
        <w:jc w:val="both"/>
        <w:rPr>
          <w:bCs/>
          <w:szCs w:val="22"/>
          <w:lang w:eastAsia="sv-SE"/>
        </w:rPr>
      </w:pPr>
    </w:p>
    <w:p w14:paraId="460AFE6A" w14:textId="77777777" w:rsidR="006733E7" w:rsidRPr="00DF7916" w:rsidRDefault="006733E7" w:rsidP="00686134">
      <w:pPr>
        <w:spacing w:line="240" w:lineRule="auto"/>
        <w:jc w:val="both"/>
        <w:rPr>
          <w:bCs/>
          <w:szCs w:val="22"/>
          <w:lang w:eastAsia="sv-SE"/>
        </w:rPr>
      </w:pPr>
    </w:p>
    <w:p w14:paraId="2ECF0DF6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15.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Registrační čísla a velikosti balení</w:t>
      </w:r>
    </w:p>
    <w:p w14:paraId="58576DF5" w14:textId="77777777" w:rsidR="006733E7" w:rsidRPr="00DF7916" w:rsidRDefault="006733E7" w:rsidP="00686134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2D2236CF" w14:textId="3DF248CD" w:rsidR="006733E7" w:rsidRDefault="006733E7" w:rsidP="00686134">
      <w:pPr>
        <w:tabs>
          <w:tab w:val="num" w:pos="0"/>
        </w:tabs>
        <w:spacing w:line="240" w:lineRule="auto"/>
        <w:rPr>
          <w:szCs w:val="22"/>
        </w:rPr>
      </w:pPr>
      <w:r w:rsidRPr="00DF7916">
        <w:rPr>
          <w:szCs w:val="22"/>
        </w:rPr>
        <w:t>96/001/02-C</w:t>
      </w:r>
    </w:p>
    <w:p w14:paraId="12DFBCCA" w14:textId="2C5A3C78" w:rsidR="00EB7412" w:rsidRDefault="00EB7412" w:rsidP="00686134">
      <w:pPr>
        <w:tabs>
          <w:tab w:val="num" w:pos="0"/>
        </w:tabs>
        <w:spacing w:line="240" w:lineRule="auto"/>
        <w:rPr>
          <w:szCs w:val="22"/>
        </w:rPr>
      </w:pPr>
    </w:p>
    <w:p w14:paraId="208431CE" w14:textId="77777777" w:rsidR="0058520E" w:rsidRPr="00E54C5B" w:rsidRDefault="0058520E" w:rsidP="0058520E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1 kg – HDPE sud zajištěný víkem s pečetícím páskem</w:t>
      </w:r>
    </w:p>
    <w:p w14:paraId="0A7781DB" w14:textId="77777777" w:rsidR="0058520E" w:rsidRPr="00E54C5B" w:rsidRDefault="0058520E" w:rsidP="0058520E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 xml:space="preserve">5 kg – Čtyřvrstevný (3 vrstvy papír/1 vrstva PE) vak uzavřený prošitím a umělohmotnou páskou </w:t>
      </w:r>
    </w:p>
    <w:p w14:paraId="4B9F7F9A" w14:textId="399FCBF9" w:rsidR="00EB7412" w:rsidRDefault="00EB7412" w:rsidP="00686134">
      <w:pPr>
        <w:tabs>
          <w:tab w:val="num" w:pos="0"/>
        </w:tabs>
        <w:spacing w:line="240" w:lineRule="auto"/>
        <w:rPr>
          <w:szCs w:val="22"/>
        </w:rPr>
      </w:pPr>
    </w:p>
    <w:p w14:paraId="2CAED45A" w14:textId="58771EE9" w:rsidR="00EB7412" w:rsidRPr="00DF7916" w:rsidRDefault="00EB7412" w:rsidP="00686134">
      <w:pPr>
        <w:tabs>
          <w:tab w:val="num" w:pos="0"/>
        </w:tabs>
        <w:spacing w:line="240" w:lineRule="auto"/>
        <w:rPr>
          <w:szCs w:val="22"/>
        </w:rPr>
      </w:pPr>
      <w:r>
        <w:rPr>
          <w:szCs w:val="22"/>
        </w:rPr>
        <w:t>Na trhu nemusí být všechny velik</w:t>
      </w:r>
      <w:r w:rsidR="009F5C68">
        <w:rPr>
          <w:szCs w:val="22"/>
        </w:rPr>
        <w:t>o</w:t>
      </w:r>
      <w:r>
        <w:rPr>
          <w:szCs w:val="22"/>
        </w:rPr>
        <w:t>sti balení</w:t>
      </w:r>
      <w:r w:rsidR="009F5C68">
        <w:rPr>
          <w:szCs w:val="22"/>
        </w:rPr>
        <w:t>.</w:t>
      </w:r>
    </w:p>
    <w:p w14:paraId="149D5EC5" w14:textId="77777777" w:rsidR="006733E7" w:rsidRPr="00DF7916" w:rsidRDefault="006733E7" w:rsidP="00686134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74496E8D" w14:textId="77777777" w:rsidR="006733E7" w:rsidRPr="00DF7916" w:rsidRDefault="006733E7" w:rsidP="00686134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4022FFE6" w14:textId="77777777" w:rsidR="006733E7" w:rsidRPr="00DF7916" w:rsidRDefault="006733E7" w:rsidP="00575A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lastRenderedPageBreak/>
        <w:t>16.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Datum poslední revize etikety</w:t>
      </w:r>
    </w:p>
    <w:p w14:paraId="19BFEAF5" w14:textId="77777777" w:rsidR="006733E7" w:rsidRPr="00DF7916" w:rsidRDefault="006733E7" w:rsidP="00575A75">
      <w:pPr>
        <w:keepNext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72A568A8" w14:textId="77777777" w:rsidR="006733E7" w:rsidRPr="00DF7916" w:rsidRDefault="006733E7" w:rsidP="00575A75">
      <w:pPr>
        <w:keepNext/>
        <w:spacing w:line="240" w:lineRule="auto"/>
        <w:jc w:val="both"/>
        <w:rPr>
          <w:b/>
          <w:szCs w:val="22"/>
          <w:lang w:eastAsia="sv-SE"/>
        </w:rPr>
      </w:pPr>
      <w:r w:rsidRPr="00DF7916">
        <w:rPr>
          <w:b/>
          <w:szCs w:val="22"/>
          <w:lang w:eastAsia="sv-SE"/>
        </w:rPr>
        <w:t>Datum poslední revize etikety</w:t>
      </w:r>
    </w:p>
    <w:p w14:paraId="4EACE2F3" w14:textId="77777777" w:rsidR="006733E7" w:rsidRPr="00DF7916" w:rsidRDefault="006733E7" w:rsidP="00575A75">
      <w:pPr>
        <w:keepNext/>
        <w:spacing w:line="240" w:lineRule="auto"/>
        <w:jc w:val="both"/>
        <w:rPr>
          <w:b/>
          <w:szCs w:val="22"/>
          <w:lang w:eastAsia="sv-SE"/>
        </w:rPr>
      </w:pPr>
    </w:p>
    <w:p w14:paraId="598B7019" w14:textId="4260F309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  <w:r w:rsidRPr="00D8056B">
        <w:rPr>
          <w:szCs w:val="22"/>
          <w:lang w:eastAsia="sv-SE"/>
        </w:rPr>
        <w:t>0</w:t>
      </w:r>
      <w:r w:rsidR="00686134" w:rsidRPr="00D8056B">
        <w:rPr>
          <w:szCs w:val="22"/>
          <w:lang w:eastAsia="sv-SE"/>
        </w:rPr>
        <w:t>5</w:t>
      </w:r>
      <w:r w:rsidRPr="00174CC0">
        <w:rPr>
          <w:szCs w:val="22"/>
          <w:lang w:eastAsia="sv-SE"/>
        </w:rPr>
        <w:t>/2025</w:t>
      </w:r>
    </w:p>
    <w:p w14:paraId="55585788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01BF2E1D" w14:textId="77777777" w:rsidR="00530731" w:rsidRPr="00D16391" w:rsidRDefault="006733E7" w:rsidP="00530731">
      <w:pPr>
        <w:spacing w:line="240" w:lineRule="auto"/>
        <w:jc w:val="both"/>
        <w:rPr>
          <w:i/>
        </w:rPr>
      </w:pPr>
      <w:r w:rsidRPr="00DF7916">
        <w:rPr>
          <w:szCs w:val="22"/>
        </w:rPr>
        <w:t xml:space="preserve">Podrobné informace o tomto veterinárním léčivém přípravku jsou k dispozici v databázi přípravků Unie </w:t>
      </w:r>
      <w:r w:rsidR="00530731" w:rsidRPr="00D16391">
        <w:t>(</w:t>
      </w:r>
      <w:hyperlink r:id="rId9" w:history="1">
        <w:r w:rsidR="00530731" w:rsidRPr="00D16391">
          <w:rPr>
            <w:rStyle w:val="Hypertextovodkaz"/>
          </w:rPr>
          <w:t>https://medicines.health.europa.eu/veterinary</w:t>
        </w:r>
      </w:hyperlink>
      <w:r w:rsidR="00530731" w:rsidRPr="00D16391">
        <w:t>)</w:t>
      </w:r>
      <w:r w:rsidR="00530731" w:rsidRPr="00D16391">
        <w:rPr>
          <w:i/>
        </w:rPr>
        <w:t>.</w:t>
      </w:r>
    </w:p>
    <w:p w14:paraId="09B2B2DB" w14:textId="08FA3490" w:rsidR="006733E7" w:rsidRDefault="006733E7" w:rsidP="0068613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DAB3D6" w14:textId="77777777" w:rsidR="00530731" w:rsidRDefault="00686134" w:rsidP="00530731">
      <w:pPr>
        <w:spacing w:line="240" w:lineRule="auto"/>
        <w:jc w:val="both"/>
      </w:pPr>
      <w:r w:rsidRPr="00686134">
        <w:rPr>
          <w:rStyle w:val="markedcontent"/>
        </w:rPr>
        <w:t xml:space="preserve">Podrobné informace o tomto veterinárním léčivém přípravku naleznete také v národní databázi </w:t>
      </w:r>
      <w:r w:rsidR="00530731">
        <w:t>(</w:t>
      </w:r>
      <w:hyperlink r:id="rId10" w:history="1">
        <w:r w:rsidR="00530731">
          <w:rPr>
            <w:rStyle w:val="Hypertextovodkaz"/>
          </w:rPr>
          <w:t>https://www.uskvbl.cz</w:t>
        </w:r>
      </w:hyperlink>
      <w:r w:rsidR="00530731">
        <w:t>).</w:t>
      </w:r>
    </w:p>
    <w:p w14:paraId="27841FC0" w14:textId="507EE316" w:rsidR="006733E7" w:rsidRPr="00DF7916" w:rsidRDefault="006733E7" w:rsidP="0068613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C2D854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57F1BE3E" w14:textId="77777777" w:rsidR="006733E7" w:rsidRPr="00DF7916" w:rsidRDefault="006733E7" w:rsidP="006861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17.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iCs/>
          <w:caps/>
          <w:szCs w:val="22"/>
          <w:lang w:eastAsia="sv-SE"/>
        </w:rPr>
        <w:t>Kontaktní údaje</w:t>
      </w:r>
    </w:p>
    <w:p w14:paraId="701C4569" w14:textId="77777777" w:rsidR="006733E7" w:rsidRPr="00DF7916" w:rsidRDefault="006733E7" w:rsidP="00686134">
      <w:pPr>
        <w:spacing w:line="240" w:lineRule="auto"/>
        <w:jc w:val="both"/>
        <w:rPr>
          <w:b/>
          <w:szCs w:val="22"/>
          <w:lang w:eastAsia="sv-SE"/>
        </w:rPr>
      </w:pPr>
    </w:p>
    <w:p w14:paraId="079FB4C6" w14:textId="77777777" w:rsidR="006733E7" w:rsidRPr="00DF7916" w:rsidRDefault="006733E7" w:rsidP="00686134">
      <w:pPr>
        <w:spacing w:line="240" w:lineRule="auto"/>
        <w:jc w:val="both"/>
        <w:rPr>
          <w:b/>
          <w:szCs w:val="22"/>
          <w:lang w:eastAsia="sv-SE"/>
        </w:rPr>
      </w:pPr>
      <w:r w:rsidRPr="00DF7916">
        <w:rPr>
          <w:b/>
          <w:szCs w:val="22"/>
          <w:lang w:eastAsia="sv-SE"/>
        </w:rPr>
        <w:t>Kontaktní údaje</w:t>
      </w:r>
    </w:p>
    <w:p w14:paraId="14E6CB80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7519B07C" w14:textId="77777777" w:rsidR="006733E7" w:rsidRPr="00DF7916" w:rsidRDefault="006733E7" w:rsidP="00686134">
      <w:pPr>
        <w:spacing w:line="240" w:lineRule="auto"/>
        <w:jc w:val="both"/>
        <w:rPr>
          <w:iCs/>
          <w:szCs w:val="22"/>
        </w:rPr>
      </w:pPr>
      <w:r w:rsidRPr="00DF7916">
        <w:rPr>
          <w:iCs/>
          <w:szCs w:val="22"/>
          <w:u w:val="single"/>
        </w:rPr>
        <w:t>Držitel rozhodnutí o registraci a výrobce odpovědný za uvolnění šarže:</w:t>
      </w:r>
    </w:p>
    <w:p w14:paraId="75946DB8" w14:textId="77777777" w:rsidR="006733E7" w:rsidRPr="00DF7916" w:rsidRDefault="006733E7" w:rsidP="00686134">
      <w:pPr>
        <w:spacing w:line="240" w:lineRule="auto"/>
        <w:jc w:val="both"/>
        <w:rPr>
          <w:rFonts w:eastAsia="Calibri Light"/>
          <w:szCs w:val="22"/>
        </w:rPr>
      </w:pPr>
      <w:r w:rsidRPr="00DF7916">
        <w:rPr>
          <w:szCs w:val="22"/>
        </w:rPr>
        <w:t>Chemifarma S.p.A</w:t>
      </w:r>
    </w:p>
    <w:p w14:paraId="5A42229B" w14:textId="77777777" w:rsidR="006733E7" w:rsidRPr="00DF7916" w:rsidRDefault="006733E7" w:rsidP="00686134">
      <w:pPr>
        <w:spacing w:line="240" w:lineRule="auto"/>
        <w:jc w:val="both"/>
        <w:rPr>
          <w:rFonts w:eastAsia="Calibri Light"/>
          <w:szCs w:val="22"/>
        </w:rPr>
      </w:pPr>
      <w:r w:rsidRPr="00DF7916">
        <w:rPr>
          <w:szCs w:val="22"/>
        </w:rPr>
        <w:t>Via Don E. Servadei 16</w:t>
      </w:r>
    </w:p>
    <w:p w14:paraId="36366A67" w14:textId="5EB9E471" w:rsidR="006733E7" w:rsidRPr="00DF7916" w:rsidRDefault="006733E7" w:rsidP="00686134">
      <w:pPr>
        <w:spacing w:line="240" w:lineRule="auto"/>
        <w:jc w:val="both"/>
        <w:rPr>
          <w:rFonts w:eastAsia="Calibri Light"/>
          <w:szCs w:val="22"/>
        </w:rPr>
      </w:pPr>
      <w:r w:rsidRPr="00DF7916">
        <w:rPr>
          <w:szCs w:val="22"/>
        </w:rPr>
        <w:t xml:space="preserve">47122 </w:t>
      </w:r>
      <w:proofErr w:type="spellStart"/>
      <w:r w:rsidR="00575A75" w:rsidRPr="00DF7916">
        <w:rPr>
          <w:szCs w:val="22"/>
        </w:rPr>
        <w:t>Forlì</w:t>
      </w:r>
      <w:proofErr w:type="spellEnd"/>
      <w:r w:rsidR="00575A75" w:rsidRPr="00DF7916">
        <w:rPr>
          <w:szCs w:val="22"/>
        </w:rPr>
        <w:t xml:space="preserve"> – Italy</w:t>
      </w:r>
    </w:p>
    <w:p w14:paraId="609CBFF1" w14:textId="77777777" w:rsidR="006733E7" w:rsidRPr="00DF7916" w:rsidRDefault="006733E7" w:rsidP="00686134">
      <w:pPr>
        <w:spacing w:line="240" w:lineRule="auto"/>
        <w:jc w:val="both"/>
        <w:rPr>
          <w:bCs/>
          <w:szCs w:val="22"/>
          <w:highlight w:val="yellow"/>
        </w:rPr>
      </w:pPr>
    </w:p>
    <w:p w14:paraId="787C682C" w14:textId="77777777" w:rsidR="006733E7" w:rsidRPr="00DF7916" w:rsidRDefault="006733E7" w:rsidP="00686134">
      <w:pPr>
        <w:pStyle w:val="Style4"/>
        <w:spacing w:line="240" w:lineRule="auto"/>
        <w:jc w:val="both"/>
      </w:pPr>
      <w:r w:rsidRPr="00DF7916">
        <w:rPr>
          <w:u w:val="single"/>
        </w:rPr>
        <w:t>Místní zástupci a kontaktní údaje pro hlášení podezření na nežádoucí účinky:</w:t>
      </w:r>
    </w:p>
    <w:p w14:paraId="57B56834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  <w:r w:rsidRPr="00DF7916">
        <w:rPr>
          <w:szCs w:val="22"/>
        </w:rPr>
        <w:t>Biopharm spol. s.r.o.</w:t>
      </w:r>
    </w:p>
    <w:p w14:paraId="656B756B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  <w:r w:rsidRPr="00DF7916">
        <w:rPr>
          <w:szCs w:val="22"/>
        </w:rPr>
        <w:t xml:space="preserve">Rájec-Jestřebí, Žďár 156, 679 02, Česká republika </w:t>
      </w:r>
    </w:p>
    <w:p w14:paraId="6684849A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  <w:r w:rsidRPr="00DF7916">
        <w:rPr>
          <w:szCs w:val="22"/>
        </w:rPr>
        <w:t>Tel: +420 602 777 504; +420 602 588 223.</w:t>
      </w:r>
    </w:p>
    <w:p w14:paraId="04DFF605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  <w:r w:rsidRPr="00DF7916">
        <w:rPr>
          <w:szCs w:val="22"/>
        </w:rPr>
        <w:t xml:space="preserve">e-mail: </w:t>
      </w:r>
      <w:hyperlink r:id="rId11" w:history="1">
        <w:r w:rsidRPr="00DF7916">
          <w:rPr>
            <w:szCs w:val="22"/>
          </w:rPr>
          <w:t>info@biopharm.cz</w:t>
        </w:r>
      </w:hyperlink>
    </w:p>
    <w:p w14:paraId="1EEDCAC7" w14:textId="77777777" w:rsidR="006733E7" w:rsidRPr="00DF7916" w:rsidRDefault="006733E7" w:rsidP="00686134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2388E72C" w14:textId="77777777" w:rsidR="006733E7" w:rsidRPr="00DF7916" w:rsidRDefault="006733E7" w:rsidP="00686134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DF7916">
        <w:rPr>
          <w:color w:val="000000"/>
          <w:szCs w:val="22"/>
          <w:lang w:eastAsia="sv-SE"/>
        </w:rPr>
        <w:t>Pokud chcete získat informace o tomto veterinárním léčivém přípravku, kontaktujte prosím příslušného místního zástupce držitele rozhodnutí o registraci.</w:t>
      </w:r>
    </w:p>
    <w:p w14:paraId="56194346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</w:p>
    <w:p w14:paraId="2236A86D" w14:textId="77777777" w:rsidR="006733E7" w:rsidRPr="00DF7916" w:rsidRDefault="006733E7" w:rsidP="00686134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25E828D4" w14:textId="77777777" w:rsidR="006733E7" w:rsidRPr="00DF7916" w:rsidRDefault="006733E7" w:rsidP="006861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18.</w:t>
      </w:r>
      <w:r w:rsidRPr="00DF7916">
        <w:rPr>
          <w:b/>
          <w:bCs/>
          <w:szCs w:val="22"/>
          <w:lang w:eastAsia="sv-SE"/>
        </w:rPr>
        <w:tab/>
        <w:t>DALŠÍ INFORMACE</w:t>
      </w:r>
    </w:p>
    <w:p w14:paraId="56730E94" w14:textId="77777777" w:rsidR="006733E7" w:rsidRPr="00DF7916" w:rsidRDefault="006733E7" w:rsidP="00686134">
      <w:pPr>
        <w:keepNext/>
        <w:spacing w:line="240" w:lineRule="auto"/>
        <w:jc w:val="both"/>
        <w:rPr>
          <w:szCs w:val="22"/>
          <w:lang w:eastAsia="sv-SE"/>
        </w:rPr>
      </w:pPr>
    </w:p>
    <w:p w14:paraId="17031B23" w14:textId="77777777" w:rsidR="006733E7" w:rsidRPr="00DF7916" w:rsidRDefault="006733E7" w:rsidP="00686134">
      <w:pPr>
        <w:spacing w:line="240" w:lineRule="auto"/>
        <w:jc w:val="both"/>
        <w:rPr>
          <w:b/>
          <w:szCs w:val="22"/>
        </w:rPr>
      </w:pPr>
      <w:r w:rsidRPr="00DF7916">
        <w:rPr>
          <w:b/>
          <w:szCs w:val="22"/>
          <w:highlight w:val="lightGray"/>
          <w:lang w:eastAsia="sv-SE"/>
        </w:rPr>
        <w:t>Další informace</w:t>
      </w:r>
    </w:p>
    <w:p w14:paraId="6D34B93F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</w:p>
    <w:p w14:paraId="1AB3942F" w14:textId="77777777" w:rsidR="006733E7" w:rsidRPr="00DF7916" w:rsidRDefault="006733E7" w:rsidP="00686134">
      <w:pPr>
        <w:spacing w:line="240" w:lineRule="auto"/>
        <w:jc w:val="both"/>
        <w:rPr>
          <w:szCs w:val="22"/>
        </w:rPr>
      </w:pPr>
    </w:p>
    <w:p w14:paraId="764890EF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Cs w:val="22"/>
          <w:lang w:eastAsia="sv-SE"/>
        </w:rPr>
      </w:pPr>
      <w:r w:rsidRPr="00DF7916">
        <w:rPr>
          <w:b/>
          <w:szCs w:val="22"/>
          <w:lang w:eastAsia="sv-SE"/>
        </w:rPr>
        <w:t>19.</w:t>
      </w:r>
      <w:r w:rsidRPr="00DF7916">
        <w:rPr>
          <w:b/>
          <w:szCs w:val="22"/>
          <w:lang w:eastAsia="sv-SE"/>
        </w:rPr>
        <w:tab/>
      </w:r>
      <w:r w:rsidRPr="00DF7916">
        <w:rPr>
          <w:b/>
          <w:caps/>
          <w:szCs w:val="22"/>
          <w:lang w:eastAsia="sv-SE"/>
        </w:rPr>
        <w:t xml:space="preserve">Označení “Pouze pro zvířata” </w:t>
      </w:r>
    </w:p>
    <w:p w14:paraId="58ED1410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1A2791BE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  <w:r w:rsidRPr="00DF7916">
        <w:rPr>
          <w:szCs w:val="22"/>
          <w:lang w:eastAsia="sv-SE"/>
        </w:rPr>
        <w:t xml:space="preserve">Pouze pro zvířata. </w:t>
      </w:r>
    </w:p>
    <w:p w14:paraId="7B0ED706" w14:textId="77777777" w:rsidR="006733E7" w:rsidRPr="00DF7916" w:rsidRDefault="006733E7" w:rsidP="00686134">
      <w:pPr>
        <w:spacing w:line="240" w:lineRule="auto"/>
        <w:jc w:val="both"/>
        <w:rPr>
          <w:i/>
          <w:iCs/>
          <w:szCs w:val="22"/>
          <w:lang w:eastAsia="sv-SE"/>
        </w:rPr>
      </w:pPr>
    </w:p>
    <w:p w14:paraId="035BF972" w14:textId="77777777" w:rsidR="006733E7" w:rsidRPr="00DF7916" w:rsidRDefault="006733E7" w:rsidP="00686134">
      <w:pPr>
        <w:spacing w:line="240" w:lineRule="auto"/>
        <w:jc w:val="both"/>
        <w:rPr>
          <w:i/>
          <w:iCs/>
          <w:szCs w:val="22"/>
          <w:lang w:eastAsia="sv-SE"/>
        </w:rPr>
      </w:pPr>
    </w:p>
    <w:p w14:paraId="7A7D2C0E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20.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Datum exspirace</w:t>
      </w:r>
    </w:p>
    <w:p w14:paraId="2F100448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148106EA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  <w:r w:rsidRPr="00DF7916">
        <w:rPr>
          <w:szCs w:val="22"/>
          <w:lang w:eastAsia="sv-SE"/>
        </w:rPr>
        <w:t>Exp. {mm/rrrr}</w:t>
      </w:r>
    </w:p>
    <w:p w14:paraId="34F300CC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69725804" w14:textId="77777777" w:rsidR="006733E7" w:rsidRPr="00DF7916" w:rsidRDefault="006733E7" w:rsidP="00686134">
      <w:pPr>
        <w:tabs>
          <w:tab w:val="num" w:pos="0"/>
        </w:tabs>
        <w:spacing w:line="240" w:lineRule="auto"/>
        <w:rPr>
          <w:szCs w:val="22"/>
        </w:rPr>
      </w:pPr>
      <w:r w:rsidRPr="00DF7916">
        <w:rPr>
          <w:szCs w:val="22"/>
        </w:rPr>
        <w:t>Doba použitelnosti po rozpuštění nebo rekonstituci podle návodu: 12 hodin.</w:t>
      </w:r>
    </w:p>
    <w:p w14:paraId="62A77D59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4E80AEC0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</w:p>
    <w:p w14:paraId="39BCD969" w14:textId="77777777" w:rsidR="006733E7" w:rsidRPr="00DF7916" w:rsidRDefault="006733E7" w:rsidP="0068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2"/>
          <w:lang w:eastAsia="sv-SE"/>
        </w:rPr>
      </w:pPr>
      <w:r w:rsidRPr="00DF7916">
        <w:rPr>
          <w:b/>
          <w:bCs/>
          <w:szCs w:val="22"/>
          <w:lang w:eastAsia="sv-SE"/>
        </w:rPr>
        <w:t>21.</w:t>
      </w:r>
      <w:r w:rsidRPr="00DF7916">
        <w:rPr>
          <w:b/>
          <w:bCs/>
          <w:szCs w:val="22"/>
          <w:lang w:eastAsia="sv-SE"/>
        </w:rPr>
        <w:tab/>
      </w:r>
      <w:r w:rsidRPr="00DF7916">
        <w:rPr>
          <w:b/>
          <w:bCs/>
          <w:caps/>
          <w:szCs w:val="22"/>
          <w:lang w:eastAsia="sv-SE"/>
        </w:rPr>
        <w:t>Číslo šarže</w:t>
      </w:r>
      <w:r w:rsidRPr="00DF7916">
        <w:rPr>
          <w:b/>
          <w:bCs/>
          <w:szCs w:val="22"/>
          <w:lang w:eastAsia="sv-SE"/>
        </w:rPr>
        <w:t xml:space="preserve"> </w:t>
      </w:r>
    </w:p>
    <w:p w14:paraId="1CED6CEF" w14:textId="77777777" w:rsidR="006733E7" w:rsidRPr="00DF7916" w:rsidRDefault="006733E7" w:rsidP="00686134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5B78D3DB" w14:textId="77777777" w:rsidR="006733E7" w:rsidRPr="00DF7916" w:rsidRDefault="006733E7" w:rsidP="00686134">
      <w:pPr>
        <w:spacing w:line="240" w:lineRule="auto"/>
        <w:jc w:val="both"/>
        <w:rPr>
          <w:szCs w:val="22"/>
          <w:lang w:eastAsia="sv-SE"/>
        </w:rPr>
      </w:pPr>
      <w:r w:rsidRPr="00DF7916">
        <w:rPr>
          <w:szCs w:val="22"/>
          <w:lang w:eastAsia="sv-SE"/>
        </w:rPr>
        <w:t>Lot: {číslo}</w:t>
      </w:r>
    </w:p>
    <w:p w14:paraId="0CAD2D25" w14:textId="77777777" w:rsidR="00C56CE6" w:rsidRPr="00DF7916" w:rsidRDefault="00C56CE6" w:rsidP="0068613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sectPr w:rsidR="00C56CE6" w:rsidRPr="00DF7916" w:rsidSect="00DF7916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426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B514D" w14:textId="77777777" w:rsidR="008523CD" w:rsidRDefault="008523CD">
      <w:pPr>
        <w:spacing w:line="240" w:lineRule="auto"/>
      </w:pPr>
      <w:r>
        <w:separator/>
      </w:r>
    </w:p>
  </w:endnote>
  <w:endnote w:type="continuationSeparator" w:id="0">
    <w:p w14:paraId="5AC2373F" w14:textId="77777777" w:rsidR="008523CD" w:rsidRDefault="00852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165074A0" w:rsidR="0008350E" w:rsidRPr="00E0068C" w:rsidRDefault="0008350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5D0815">
      <w:rPr>
        <w:rFonts w:ascii="Times New Roman" w:hAnsi="Times New Roman"/>
        <w:noProof/>
      </w:rPr>
      <w:t>10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08350E" w:rsidRPr="00E0068C" w:rsidRDefault="0008350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C0645" w14:textId="77777777" w:rsidR="008523CD" w:rsidRDefault="008523CD">
      <w:pPr>
        <w:spacing w:line="240" w:lineRule="auto"/>
      </w:pPr>
      <w:r>
        <w:separator/>
      </w:r>
    </w:p>
  </w:footnote>
  <w:footnote w:type="continuationSeparator" w:id="0">
    <w:p w14:paraId="4EDBEA9F" w14:textId="77777777" w:rsidR="008523CD" w:rsidRDefault="008523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4C41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1086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44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4B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264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AB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49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0A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4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976F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7E1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6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6E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EB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27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C4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6AA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49E39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3BA10C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922EF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FA080C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462E7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114269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1231F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5A06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944B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E31122"/>
    <w:multiLevelType w:val="multilevel"/>
    <w:tmpl w:val="C884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11BE6605"/>
    <w:multiLevelType w:val="hybridMultilevel"/>
    <w:tmpl w:val="9AA42C6A"/>
    <w:lvl w:ilvl="0" w:tplc="C97C5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3193C"/>
    <w:multiLevelType w:val="hybridMultilevel"/>
    <w:tmpl w:val="70584BD4"/>
    <w:lvl w:ilvl="0" w:tplc="FEC804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D495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D462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9C78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9B09E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7AA488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54E1F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3207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5D8CD2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8D14C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CBE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A8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4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2A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72E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21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A8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82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4A90F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56B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F49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E0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25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EED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6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20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B67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C73A9B"/>
    <w:multiLevelType w:val="hybridMultilevel"/>
    <w:tmpl w:val="C98693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7DB030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3000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48FA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AC11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0C95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4E3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9ED1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16027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E6F5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DA64B37"/>
    <w:multiLevelType w:val="hybridMultilevel"/>
    <w:tmpl w:val="6D20E0BE"/>
    <w:lvl w:ilvl="0" w:tplc="23C215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A8CE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48E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22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CA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C0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81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EC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C2C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373A9"/>
    <w:multiLevelType w:val="hybridMultilevel"/>
    <w:tmpl w:val="E3BA04EE"/>
    <w:lvl w:ilvl="0" w:tplc="FBF0B56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04B81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BA8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A20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A3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27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B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41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DEB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0D0E3F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1AA0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60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E1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980B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F88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C85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06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262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74D204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1A1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B21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C0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45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843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08C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86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9EF1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0F22D09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FCCE8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0960E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6AEC0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3A1F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4EE9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D0CBD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F4891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84273C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2BA6D4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5857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EC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C6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2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74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2A8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C8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948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7187B31"/>
    <w:multiLevelType w:val="hybridMultilevel"/>
    <w:tmpl w:val="C7C203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F65D8"/>
    <w:multiLevelType w:val="multilevel"/>
    <w:tmpl w:val="A02E932A"/>
    <w:numStyleLink w:val="BulletsAgency"/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5CC704A3"/>
    <w:multiLevelType w:val="hybridMultilevel"/>
    <w:tmpl w:val="C7C20396"/>
    <w:lvl w:ilvl="0" w:tplc="71B0E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C3C1E"/>
    <w:multiLevelType w:val="hybridMultilevel"/>
    <w:tmpl w:val="BCC6941C"/>
    <w:lvl w:ilvl="0" w:tplc="15CEFD8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344A8B4" w:tentative="1">
      <w:start w:val="1"/>
      <w:numFmt w:val="lowerLetter"/>
      <w:lvlText w:val="%2."/>
      <w:lvlJc w:val="left"/>
      <w:pPr>
        <w:ind w:left="1440" w:hanging="360"/>
      </w:pPr>
    </w:lvl>
    <w:lvl w:ilvl="2" w:tplc="80F4AEF2" w:tentative="1">
      <w:start w:val="1"/>
      <w:numFmt w:val="lowerRoman"/>
      <w:lvlText w:val="%3."/>
      <w:lvlJc w:val="right"/>
      <w:pPr>
        <w:ind w:left="2160" w:hanging="180"/>
      </w:pPr>
    </w:lvl>
    <w:lvl w:ilvl="3" w:tplc="1854B99A" w:tentative="1">
      <w:start w:val="1"/>
      <w:numFmt w:val="decimal"/>
      <w:lvlText w:val="%4."/>
      <w:lvlJc w:val="left"/>
      <w:pPr>
        <w:ind w:left="2880" w:hanging="360"/>
      </w:pPr>
    </w:lvl>
    <w:lvl w:ilvl="4" w:tplc="E34436A6" w:tentative="1">
      <w:start w:val="1"/>
      <w:numFmt w:val="lowerLetter"/>
      <w:lvlText w:val="%5."/>
      <w:lvlJc w:val="left"/>
      <w:pPr>
        <w:ind w:left="3600" w:hanging="360"/>
      </w:pPr>
    </w:lvl>
    <w:lvl w:ilvl="5" w:tplc="E7E61A00" w:tentative="1">
      <w:start w:val="1"/>
      <w:numFmt w:val="lowerRoman"/>
      <w:lvlText w:val="%6."/>
      <w:lvlJc w:val="right"/>
      <w:pPr>
        <w:ind w:left="4320" w:hanging="180"/>
      </w:pPr>
    </w:lvl>
    <w:lvl w:ilvl="6" w:tplc="C82AAADC" w:tentative="1">
      <w:start w:val="1"/>
      <w:numFmt w:val="decimal"/>
      <w:lvlText w:val="%7."/>
      <w:lvlJc w:val="left"/>
      <w:pPr>
        <w:ind w:left="5040" w:hanging="360"/>
      </w:pPr>
    </w:lvl>
    <w:lvl w:ilvl="7" w:tplc="26DE67E0" w:tentative="1">
      <w:start w:val="1"/>
      <w:numFmt w:val="lowerLetter"/>
      <w:lvlText w:val="%8."/>
      <w:lvlJc w:val="left"/>
      <w:pPr>
        <w:ind w:left="5760" w:hanging="360"/>
      </w:pPr>
    </w:lvl>
    <w:lvl w:ilvl="8" w:tplc="664CF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9BB60C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AAC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6C62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EF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BE5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C45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6E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E2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8E6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57A6C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08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E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663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60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82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C6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CB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85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9C12CFC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D269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25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DE6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00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6AA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49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4D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E9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66D2DDAC">
      <w:start w:val="1"/>
      <w:numFmt w:val="decimal"/>
      <w:lvlText w:val="%1."/>
      <w:lvlJc w:val="left"/>
      <w:pPr>
        <w:ind w:left="720" w:hanging="360"/>
      </w:pPr>
    </w:lvl>
    <w:lvl w:ilvl="1" w:tplc="B4465B40" w:tentative="1">
      <w:start w:val="1"/>
      <w:numFmt w:val="lowerLetter"/>
      <w:lvlText w:val="%2."/>
      <w:lvlJc w:val="left"/>
      <w:pPr>
        <w:ind w:left="1440" w:hanging="360"/>
      </w:pPr>
    </w:lvl>
    <w:lvl w:ilvl="2" w:tplc="411C2568" w:tentative="1">
      <w:start w:val="1"/>
      <w:numFmt w:val="lowerRoman"/>
      <w:lvlText w:val="%3."/>
      <w:lvlJc w:val="right"/>
      <w:pPr>
        <w:ind w:left="2160" w:hanging="180"/>
      </w:pPr>
    </w:lvl>
    <w:lvl w:ilvl="3" w:tplc="57FE19B4" w:tentative="1">
      <w:start w:val="1"/>
      <w:numFmt w:val="decimal"/>
      <w:lvlText w:val="%4."/>
      <w:lvlJc w:val="left"/>
      <w:pPr>
        <w:ind w:left="2880" w:hanging="360"/>
      </w:pPr>
    </w:lvl>
    <w:lvl w:ilvl="4" w:tplc="6C2660DA" w:tentative="1">
      <w:start w:val="1"/>
      <w:numFmt w:val="lowerLetter"/>
      <w:lvlText w:val="%5."/>
      <w:lvlJc w:val="left"/>
      <w:pPr>
        <w:ind w:left="3600" w:hanging="360"/>
      </w:pPr>
    </w:lvl>
    <w:lvl w:ilvl="5" w:tplc="1E7A79B0" w:tentative="1">
      <w:start w:val="1"/>
      <w:numFmt w:val="lowerRoman"/>
      <w:lvlText w:val="%6."/>
      <w:lvlJc w:val="right"/>
      <w:pPr>
        <w:ind w:left="4320" w:hanging="180"/>
      </w:pPr>
    </w:lvl>
    <w:lvl w:ilvl="6" w:tplc="DC9AB23A" w:tentative="1">
      <w:start w:val="1"/>
      <w:numFmt w:val="decimal"/>
      <w:lvlText w:val="%7."/>
      <w:lvlJc w:val="left"/>
      <w:pPr>
        <w:ind w:left="5040" w:hanging="360"/>
      </w:pPr>
    </w:lvl>
    <w:lvl w:ilvl="7" w:tplc="E1F65E66" w:tentative="1">
      <w:start w:val="1"/>
      <w:numFmt w:val="lowerLetter"/>
      <w:lvlText w:val="%8."/>
      <w:lvlJc w:val="left"/>
      <w:pPr>
        <w:ind w:left="5760" w:hanging="360"/>
      </w:pPr>
    </w:lvl>
    <w:lvl w:ilvl="8" w:tplc="FD901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1FA8CF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A2C9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96F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E6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659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662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4D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6F6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2AF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334E2"/>
    <w:multiLevelType w:val="multilevel"/>
    <w:tmpl w:val="1CFEA3AA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5"/>
  </w:num>
  <w:num w:numId="6">
    <w:abstractNumId w:val="28"/>
  </w:num>
  <w:num w:numId="7">
    <w:abstractNumId w:val="22"/>
  </w:num>
  <w:num w:numId="8">
    <w:abstractNumId w:val="11"/>
  </w:num>
  <w:num w:numId="9">
    <w:abstractNumId w:val="36"/>
  </w:num>
  <w:num w:numId="10">
    <w:abstractNumId w:val="37"/>
  </w:num>
  <w:num w:numId="11">
    <w:abstractNumId w:val="18"/>
  </w:num>
  <w:num w:numId="12">
    <w:abstractNumId w:val="17"/>
  </w:num>
  <w:num w:numId="13">
    <w:abstractNumId w:val="3"/>
  </w:num>
  <w:num w:numId="14">
    <w:abstractNumId w:val="35"/>
  </w:num>
  <w:num w:numId="15">
    <w:abstractNumId w:val="21"/>
  </w:num>
  <w:num w:numId="16">
    <w:abstractNumId w:val="40"/>
  </w:num>
  <w:num w:numId="17">
    <w:abstractNumId w:val="12"/>
  </w:num>
  <w:num w:numId="18">
    <w:abstractNumId w:val="1"/>
  </w:num>
  <w:num w:numId="19">
    <w:abstractNumId w:val="19"/>
  </w:num>
  <w:num w:numId="20">
    <w:abstractNumId w:val="4"/>
  </w:num>
  <w:num w:numId="21">
    <w:abstractNumId w:val="10"/>
  </w:num>
  <w:num w:numId="22">
    <w:abstractNumId w:val="31"/>
  </w:num>
  <w:num w:numId="23">
    <w:abstractNumId w:val="41"/>
  </w:num>
  <w:num w:numId="24">
    <w:abstractNumId w:val="24"/>
  </w:num>
  <w:num w:numId="25">
    <w:abstractNumId w:val="13"/>
  </w:num>
  <w:num w:numId="26">
    <w:abstractNumId w:val="14"/>
  </w:num>
  <w:num w:numId="27">
    <w:abstractNumId w:val="6"/>
  </w:num>
  <w:num w:numId="28">
    <w:abstractNumId w:val="9"/>
  </w:num>
  <w:num w:numId="29">
    <w:abstractNumId w:val="25"/>
  </w:num>
  <w:num w:numId="30">
    <w:abstractNumId w:val="43"/>
  </w:num>
  <w:num w:numId="31">
    <w:abstractNumId w:val="45"/>
  </w:num>
  <w:num w:numId="32">
    <w:abstractNumId w:val="23"/>
  </w:num>
  <w:num w:numId="33">
    <w:abstractNumId w:val="34"/>
  </w:num>
  <w:num w:numId="34">
    <w:abstractNumId w:val="26"/>
  </w:num>
  <w:num w:numId="35">
    <w:abstractNumId w:val="2"/>
  </w:num>
  <w:num w:numId="36">
    <w:abstractNumId w:val="5"/>
  </w:num>
  <w:num w:numId="37">
    <w:abstractNumId w:val="30"/>
  </w:num>
  <w:num w:numId="38">
    <w:abstractNumId w:val="20"/>
  </w:num>
  <w:num w:numId="39">
    <w:abstractNumId w:val="42"/>
  </w:num>
  <w:num w:numId="40">
    <w:abstractNumId w:val="33"/>
  </w:num>
  <w:num w:numId="41">
    <w:abstractNumId w:val="7"/>
  </w:num>
  <w:num w:numId="42">
    <w:abstractNumId w:val="27"/>
  </w:num>
  <w:num w:numId="43">
    <w:abstractNumId w:val="44"/>
  </w:num>
  <w:num w:numId="44">
    <w:abstractNumId w:val="16"/>
  </w:num>
  <w:num w:numId="45">
    <w:abstractNumId w:val="8"/>
  </w:num>
  <w:num w:numId="46">
    <w:abstractNumId w:val="3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4E7"/>
    <w:rsid w:val="000072B9"/>
    <w:rsid w:val="00021B82"/>
    <w:rsid w:val="00024777"/>
    <w:rsid w:val="00024E21"/>
    <w:rsid w:val="00027100"/>
    <w:rsid w:val="00033ACE"/>
    <w:rsid w:val="000349AA"/>
    <w:rsid w:val="00036C50"/>
    <w:rsid w:val="000425BF"/>
    <w:rsid w:val="00052D2B"/>
    <w:rsid w:val="00054E91"/>
    <w:rsid w:val="00054F55"/>
    <w:rsid w:val="00056EE7"/>
    <w:rsid w:val="00062945"/>
    <w:rsid w:val="00063175"/>
    <w:rsid w:val="00063946"/>
    <w:rsid w:val="00080453"/>
    <w:rsid w:val="0008169A"/>
    <w:rsid w:val="00082200"/>
    <w:rsid w:val="0008350E"/>
    <w:rsid w:val="000838BB"/>
    <w:rsid w:val="000860CE"/>
    <w:rsid w:val="00092A37"/>
    <w:rsid w:val="000938A6"/>
    <w:rsid w:val="00096E78"/>
    <w:rsid w:val="00097C1E"/>
    <w:rsid w:val="000A1DE9"/>
    <w:rsid w:val="000A1DF5"/>
    <w:rsid w:val="000A2D10"/>
    <w:rsid w:val="000A5F4D"/>
    <w:rsid w:val="000B1CDA"/>
    <w:rsid w:val="000B7873"/>
    <w:rsid w:val="000B79E0"/>
    <w:rsid w:val="000C02A1"/>
    <w:rsid w:val="000C1D4F"/>
    <w:rsid w:val="000C3ED7"/>
    <w:rsid w:val="000C55E6"/>
    <w:rsid w:val="000C687A"/>
    <w:rsid w:val="000D2D00"/>
    <w:rsid w:val="000D67D0"/>
    <w:rsid w:val="000E115E"/>
    <w:rsid w:val="000E195C"/>
    <w:rsid w:val="000E3602"/>
    <w:rsid w:val="000E705A"/>
    <w:rsid w:val="000F3227"/>
    <w:rsid w:val="000F38DA"/>
    <w:rsid w:val="000F555C"/>
    <w:rsid w:val="000F5629"/>
    <w:rsid w:val="000F5822"/>
    <w:rsid w:val="000F796B"/>
    <w:rsid w:val="0010031E"/>
    <w:rsid w:val="001012EB"/>
    <w:rsid w:val="001078D1"/>
    <w:rsid w:val="00111185"/>
    <w:rsid w:val="00115782"/>
    <w:rsid w:val="001158E5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79D"/>
    <w:rsid w:val="0014690F"/>
    <w:rsid w:val="0015098E"/>
    <w:rsid w:val="00151F32"/>
    <w:rsid w:val="00153B3A"/>
    <w:rsid w:val="00164543"/>
    <w:rsid w:val="00164C48"/>
    <w:rsid w:val="001674D3"/>
    <w:rsid w:val="00174721"/>
    <w:rsid w:val="00174CC0"/>
    <w:rsid w:val="00175264"/>
    <w:rsid w:val="0017761E"/>
    <w:rsid w:val="001803D2"/>
    <w:rsid w:val="0018228B"/>
    <w:rsid w:val="00185B50"/>
    <w:rsid w:val="0018625C"/>
    <w:rsid w:val="0018657D"/>
    <w:rsid w:val="00187A5D"/>
    <w:rsid w:val="00187DE7"/>
    <w:rsid w:val="00187E62"/>
    <w:rsid w:val="00190D83"/>
    <w:rsid w:val="00192045"/>
    <w:rsid w:val="00192D98"/>
    <w:rsid w:val="00193415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562"/>
    <w:rsid w:val="001A621E"/>
    <w:rsid w:val="001B1C77"/>
    <w:rsid w:val="001B26EB"/>
    <w:rsid w:val="001B44CD"/>
    <w:rsid w:val="001B6F4A"/>
    <w:rsid w:val="001B7B38"/>
    <w:rsid w:val="001C5288"/>
    <w:rsid w:val="001C541E"/>
    <w:rsid w:val="001C5B03"/>
    <w:rsid w:val="001D0340"/>
    <w:rsid w:val="001D4CE4"/>
    <w:rsid w:val="001D6052"/>
    <w:rsid w:val="001D6728"/>
    <w:rsid w:val="001D6D96"/>
    <w:rsid w:val="001E2596"/>
    <w:rsid w:val="001E3C8A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642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5D5"/>
    <w:rsid w:val="00243F0A"/>
    <w:rsid w:val="002446DC"/>
    <w:rsid w:val="00247A48"/>
    <w:rsid w:val="00250B7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96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A8C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4E2"/>
    <w:rsid w:val="00305AB2"/>
    <w:rsid w:val="00307EB2"/>
    <w:rsid w:val="0031032B"/>
    <w:rsid w:val="0031336A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167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CA6"/>
    <w:rsid w:val="003B0F22"/>
    <w:rsid w:val="003B10C4"/>
    <w:rsid w:val="003B217D"/>
    <w:rsid w:val="003B48EB"/>
    <w:rsid w:val="003B5CD1"/>
    <w:rsid w:val="003C33FF"/>
    <w:rsid w:val="003C3E0E"/>
    <w:rsid w:val="003C64A5"/>
    <w:rsid w:val="003C7D5B"/>
    <w:rsid w:val="003D03CC"/>
    <w:rsid w:val="003D370D"/>
    <w:rsid w:val="003D378C"/>
    <w:rsid w:val="003D3893"/>
    <w:rsid w:val="003D4BB7"/>
    <w:rsid w:val="003E0116"/>
    <w:rsid w:val="003E0147"/>
    <w:rsid w:val="003E10EE"/>
    <w:rsid w:val="003E26C3"/>
    <w:rsid w:val="003E2F78"/>
    <w:rsid w:val="003E6225"/>
    <w:rsid w:val="003F0BC8"/>
    <w:rsid w:val="003F0D6C"/>
    <w:rsid w:val="003F0F26"/>
    <w:rsid w:val="003F12D9"/>
    <w:rsid w:val="003F1B4C"/>
    <w:rsid w:val="003F3CE6"/>
    <w:rsid w:val="003F3D7D"/>
    <w:rsid w:val="003F3F0F"/>
    <w:rsid w:val="003F677F"/>
    <w:rsid w:val="004008F6"/>
    <w:rsid w:val="00405A5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24DD"/>
    <w:rsid w:val="00453D3F"/>
    <w:rsid w:val="00453E1D"/>
    <w:rsid w:val="00454589"/>
    <w:rsid w:val="00456ED0"/>
    <w:rsid w:val="004570B6"/>
    <w:rsid w:val="00457550"/>
    <w:rsid w:val="00457B74"/>
    <w:rsid w:val="00461B2A"/>
    <w:rsid w:val="004620A4"/>
    <w:rsid w:val="00474C50"/>
    <w:rsid w:val="004768DB"/>
    <w:rsid w:val="004771F9"/>
    <w:rsid w:val="00485D03"/>
    <w:rsid w:val="00486006"/>
    <w:rsid w:val="00486BAD"/>
    <w:rsid w:val="00486BBE"/>
    <w:rsid w:val="00487123"/>
    <w:rsid w:val="00487F53"/>
    <w:rsid w:val="004930C2"/>
    <w:rsid w:val="00494CB8"/>
    <w:rsid w:val="00495A75"/>
    <w:rsid w:val="00495CAE"/>
    <w:rsid w:val="0049641F"/>
    <w:rsid w:val="004A005B"/>
    <w:rsid w:val="004A00AF"/>
    <w:rsid w:val="004A1BD5"/>
    <w:rsid w:val="004A61E1"/>
    <w:rsid w:val="004A719C"/>
    <w:rsid w:val="004B0600"/>
    <w:rsid w:val="004B1A75"/>
    <w:rsid w:val="004B2344"/>
    <w:rsid w:val="004B38B1"/>
    <w:rsid w:val="004B5797"/>
    <w:rsid w:val="004B5DDC"/>
    <w:rsid w:val="004B798E"/>
    <w:rsid w:val="004C0568"/>
    <w:rsid w:val="004C2ABD"/>
    <w:rsid w:val="004C5F62"/>
    <w:rsid w:val="004C603E"/>
    <w:rsid w:val="004D2601"/>
    <w:rsid w:val="004D3E58"/>
    <w:rsid w:val="004D6746"/>
    <w:rsid w:val="004D767B"/>
    <w:rsid w:val="004E0F32"/>
    <w:rsid w:val="004E23A1"/>
    <w:rsid w:val="004E3418"/>
    <w:rsid w:val="004E424E"/>
    <w:rsid w:val="004E493C"/>
    <w:rsid w:val="004E623E"/>
    <w:rsid w:val="004E7092"/>
    <w:rsid w:val="004E7ECE"/>
    <w:rsid w:val="004F30D7"/>
    <w:rsid w:val="004F4DB1"/>
    <w:rsid w:val="004F6F64"/>
    <w:rsid w:val="005004EC"/>
    <w:rsid w:val="00506AAE"/>
    <w:rsid w:val="0051132B"/>
    <w:rsid w:val="005163F5"/>
    <w:rsid w:val="0051683D"/>
    <w:rsid w:val="005174E2"/>
    <w:rsid w:val="00517756"/>
    <w:rsid w:val="005202C6"/>
    <w:rsid w:val="00523C53"/>
    <w:rsid w:val="005272F4"/>
    <w:rsid w:val="00527B8F"/>
    <w:rsid w:val="00530731"/>
    <w:rsid w:val="0053206E"/>
    <w:rsid w:val="005337DE"/>
    <w:rsid w:val="00536031"/>
    <w:rsid w:val="0054134B"/>
    <w:rsid w:val="00542012"/>
    <w:rsid w:val="00543DF5"/>
    <w:rsid w:val="00545A61"/>
    <w:rsid w:val="0055260D"/>
    <w:rsid w:val="005544D1"/>
    <w:rsid w:val="00555422"/>
    <w:rsid w:val="00555810"/>
    <w:rsid w:val="00557394"/>
    <w:rsid w:val="00562492"/>
    <w:rsid w:val="00562715"/>
    <w:rsid w:val="00562DCA"/>
    <w:rsid w:val="0056568F"/>
    <w:rsid w:val="0057436C"/>
    <w:rsid w:val="00575A75"/>
    <w:rsid w:val="00575DE3"/>
    <w:rsid w:val="00580B08"/>
    <w:rsid w:val="00582578"/>
    <w:rsid w:val="0058520E"/>
    <w:rsid w:val="0058621D"/>
    <w:rsid w:val="00586904"/>
    <w:rsid w:val="00590983"/>
    <w:rsid w:val="0059173F"/>
    <w:rsid w:val="005A4CBE"/>
    <w:rsid w:val="005A57B1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062"/>
    <w:rsid w:val="005D0815"/>
    <w:rsid w:val="005D380C"/>
    <w:rsid w:val="005D3F79"/>
    <w:rsid w:val="005D675E"/>
    <w:rsid w:val="005D6E04"/>
    <w:rsid w:val="005D7A12"/>
    <w:rsid w:val="005D7AC1"/>
    <w:rsid w:val="005E53EE"/>
    <w:rsid w:val="005E6103"/>
    <w:rsid w:val="005E66FC"/>
    <w:rsid w:val="005E6B3C"/>
    <w:rsid w:val="005F0542"/>
    <w:rsid w:val="005F0F72"/>
    <w:rsid w:val="005F1C1F"/>
    <w:rsid w:val="005F2817"/>
    <w:rsid w:val="005F2FAD"/>
    <w:rsid w:val="005F346D"/>
    <w:rsid w:val="005F38FB"/>
    <w:rsid w:val="005F557F"/>
    <w:rsid w:val="005F59AD"/>
    <w:rsid w:val="00602D3B"/>
    <w:rsid w:val="0060326F"/>
    <w:rsid w:val="00606EA1"/>
    <w:rsid w:val="006128F0"/>
    <w:rsid w:val="00614A21"/>
    <w:rsid w:val="0061726B"/>
    <w:rsid w:val="00617B81"/>
    <w:rsid w:val="0062387A"/>
    <w:rsid w:val="00631254"/>
    <w:rsid w:val="006326D8"/>
    <w:rsid w:val="0063377D"/>
    <w:rsid w:val="006344BE"/>
    <w:rsid w:val="00634A66"/>
    <w:rsid w:val="00640336"/>
    <w:rsid w:val="00640FC9"/>
    <w:rsid w:val="006414D3"/>
    <w:rsid w:val="006432F2"/>
    <w:rsid w:val="00650B8B"/>
    <w:rsid w:val="0065320F"/>
    <w:rsid w:val="00653D64"/>
    <w:rsid w:val="00654E13"/>
    <w:rsid w:val="0065658E"/>
    <w:rsid w:val="00660620"/>
    <w:rsid w:val="00667489"/>
    <w:rsid w:val="00670D44"/>
    <w:rsid w:val="006733E7"/>
    <w:rsid w:val="00673F4C"/>
    <w:rsid w:val="00676AFC"/>
    <w:rsid w:val="006803FC"/>
    <w:rsid w:val="006807CD"/>
    <w:rsid w:val="00682D43"/>
    <w:rsid w:val="0068507D"/>
    <w:rsid w:val="00685BAF"/>
    <w:rsid w:val="00686134"/>
    <w:rsid w:val="00690463"/>
    <w:rsid w:val="00693DE5"/>
    <w:rsid w:val="006960BE"/>
    <w:rsid w:val="006A0D03"/>
    <w:rsid w:val="006A41E9"/>
    <w:rsid w:val="006B12CB"/>
    <w:rsid w:val="006B2030"/>
    <w:rsid w:val="006B46BA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D7E01"/>
    <w:rsid w:val="006E15A2"/>
    <w:rsid w:val="006E2B3F"/>
    <w:rsid w:val="006E2F95"/>
    <w:rsid w:val="006E42D6"/>
    <w:rsid w:val="006E6E88"/>
    <w:rsid w:val="006E700E"/>
    <w:rsid w:val="006E78D0"/>
    <w:rsid w:val="006F148B"/>
    <w:rsid w:val="006F3688"/>
    <w:rsid w:val="00705EAF"/>
    <w:rsid w:val="0070773E"/>
    <w:rsid w:val="00707C56"/>
    <w:rsid w:val="007101CC"/>
    <w:rsid w:val="00710E65"/>
    <w:rsid w:val="00715C55"/>
    <w:rsid w:val="00724E3B"/>
    <w:rsid w:val="00725EEA"/>
    <w:rsid w:val="007276B6"/>
    <w:rsid w:val="00730908"/>
    <w:rsid w:val="00730CE9"/>
    <w:rsid w:val="0073373D"/>
    <w:rsid w:val="00736B1E"/>
    <w:rsid w:val="00740276"/>
    <w:rsid w:val="00741C61"/>
    <w:rsid w:val="007439DB"/>
    <w:rsid w:val="007464DA"/>
    <w:rsid w:val="007568D8"/>
    <w:rsid w:val="007616B4"/>
    <w:rsid w:val="0076400B"/>
    <w:rsid w:val="00765316"/>
    <w:rsid w:val="007708C8"/>
    <w:rsid w:val="0077719D"/>
    <w:rsid w:val="00780DF0"/>
    <w:rsid w:val="007810B7"/>
    <w:rsid w:val="00782F0F"/>
    <w:rsid w:val="0078538F"/>
    <w:rsid w:val="00787482"/>
    <w:rsid w:val="00795084"/>
    <w:rsid w:val="00795A10"/>
    <w:rsid w:val="007A2501"/>
    <w:rsid w:val="007A286D"/>
    <w:rsid w:val="007A314D"/>
    <w:rsid w:val="007A38DF"/>
    <w:rsid w:val="007A47D9"/>
    <w:rsid w:val="007B00E5"/>
    <w:rsid w:val="007B20CF"/>
    <w:rsid w:val="007B2499"/>
    <w:rsid w:val="007B72E1"/>
    <w:rsid w:val="007B783A"/>
    <w:rsid w:val="007C1B95"/>
    <w:rsid w:val="007C3BC2"/>
    <w:rsid w:val="007C3DF3"/>
    <w:rsid w:val="007C796D"/>
    <w:rsid w:val="007D73FB"/>
    <w:rsid w:val="007D7608"/>
    <w:rsid w:val="007E2F2D"/>
    <w:rsid w:val="007E34FD"/>
    <w:rsid w:val="007E66EC"/>
    <w:rsid w:val="007F1433"/>
    <w:rsid w:val="007F1491"/>
    <w:rsid w:val="007F16DD"/>
    <w:rsid w:val="007F200D"/>
    <w:rsid w:val="007F2F03"/>
    <w:rsid w:val="007F42CE"/>
    <w:rsid w:val="007F51D4"/>
    <w:rsid w:val="007F662B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196D"/>
    <w:rsid w:val="008255AA"/>
    <w:rsid w:val="00830B8C"/>
    <w:rsid w:val="00830FF3"/>
    <w:rsid w:val="008334BF"/>
    <w:rsid w:val="00833664"/>
    <w:rsid w:val="00836B8C"/>
    <w:rsid w:val="008379F9"/>
    <w:rsid w:val="00840062"/>
    <w:rsid w:val="008410C5"/>
    <w:rsid w:val="00846C08"/>
    <w:rsid w:val="0085009F"/>
    <w:rsid w:val="00850794"/>
    <w:rsid w:val="008523CD"/>
    <w:rsid w:val="00852FF2"/>
    <w:rsid w:val="008530E7"/>
    <w:rsid w:val="00856BDB"/>
    <w:rsid w:val="00857675"/>
    <w:rsid w:val="00857A6B"/>
    <w:rsid w:val="00861F86"/>
    <w:rsid w:val="00864FD2"/>
    <w:rsid w:val="00865DF6"/>
    <w:rsid w:val="00867C0D"/>
    <w:rsid w:val="00867F9D"/>
    <w:rsid w:val="00871B9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DFC"/>
    <w:rsid w:val="008947AE"/>
    <w:rsid w:val="00894E3A"/>
    <w:rsid w:val="00895A2F"/>
    <w:rsid w:val="00896EBD"/>
    <w:rsid w:val="008A026F"/>
    <w:rsid w:val="008A0A87"/>
    <w:rsid w:val="008A5665"/>
    <w:rsid w:val="008B099D"/>
    <w:rsid w:val="008B24A8"/>
    <w:rsid w:val="008B25E4"/>
    <w:rsid w:val="008B3D78"/>
    <w:rsid w:val="008B5DD5"/>
    <w:rsid w:val="008B7EFD"/>
    <w:rsid w:val="008B7F78"/>
    <w:rsid w:val="008C261B"/>
    <w:rsid w:val="008C2B29"/>
    <w:rsid w:val="008C4FCA"/>
    <w:rsid w:val="008C7882"/>
    <w:rsid w:val="008C7CE5"/>
    <w:rsid w:val="008D2261"/>
    <w:rsid w:val="008D2AB7"/>
    <w:rsid w:val="008D4C28"/>
    <w:rsid w:val="008D577B"/>
    <w:rsid w:val="008D7A98"/>
    <w:rsid w:val="008D7DB7"/>
    <w:rsid w:val="008E17C4"/>
    <w:rsid w:val="008E45C4"/>
    <w:rsid w:val="008E64B1"/>
    <w:rsid w:val="008E64FA"/>
    <w:rsid w:val="008E6942"/>
    <w:rsid w:val="008E74ED"/>
    <w:rsid w:val="008E7ED6"/>
    <w:rsid w:val="008F0492"/>
    <w:rsid w:val="008F450A"/>
    <w:rsid w:val="008F4DEF"/>
    <w:rsid w:val="008F674C"/>
    <w:rsid w:val="00902815"/>
    <w:rsid w:val="00903D0D"/>
    <w:rsid w:val="009048E1"/>
    <w:rsid w:val="0090598C"/>
    <w:rsid w:val="00905CAB"/>
    <w:rsid w:val="009071BB"/>
    <w:rsid w:val="00913885"/>
    <w:rsid w:val="00915ABF"/>
    <w:rsid w:val="00921CAD"/>
    <w:rsid w:val="00930E94"/>
    <w:rsid w:val="009311ED"/>
    <w:rsid w:val="00931D41"/>
    <w:rsid w:val="009322E6"/>
    <w:rsid w:val="00932DAE"/>
    <w:rsid w:val="00933D18"/>
    <w:rsid w:val="00942221"/>
    <w:rsid w:val="00950FBB"/>
    <w:rsid w:val="00951118"/>
    <w:rsid w:val="0095122F"/>
    <w:rsid w:val="0095148E"/>
    <w:rsid w:val="00951E3E"/>
    <w:rsid w:val="009522E5"/>
    <w:rsid w:val="00953349"/>
    <w:rsid w:val="00953E4C"/>
    <w:rsid w:val="00954E0C"/>
    <w:rsid w:val="00961156"/>
    <w:rsid w:val="00964F03"/>
    <w:rsid w:val="00966F1F"/>
    <w:rsid w:val="00967A43"/>
    <w:rsid w:val="00975676"/>
    <w:rsid w:val="00976467"/>
    <w:rsid w:val="00976D32"/>
    <w:rsid w:val="009776EA"/>
    <w:rsid w:val="00977819"/>
    <w:rsid w:val="009844F7"/>
    <w:rsid w:val="00990566"/>
    <w:rsid w:val="009938F7"/>
    <w:rsid w:val="00995A7D"/>
    <w:rsid w:val="009A05AA"/>
    <w:rsid w:val="009A2D5A"/>
    <w:rsid w:val="009A6509"/>
    <w:rsid w:val="009A6E2F"/>
    <w:rsid w:val="009B0E2B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303A"/>
    <w:rsid w:val="009E49AD"/>
    <w:rsid w:val="009E4CC5"/>
    <w:rsid w:val="009E66FE"/>
    <w:rsid w:val="009E70F4"/>
    <w:rsid w:val="009E72A3"/>
    <w:rsid w:val="009F1AD2"/>
    <w:rsid w:val="009F5C68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07D"/>
    <w:rsid w:val="00A42C43"/>
    <w:rsid w:val="00A42F19"/>
    <w:rsid w:val="00A4313D"/>
    <w:rsid w:val="00A50120"/>
    <w:rsid w:val="00A57C35"/>
    <w:rsid w:val="00A60351"/>
    <w:rsid w:val="00A60FCD"/>
    <w:rsid w:val="00A61C6D"/>
    <w:rsid w:val="00A63015"/>
    <w:rsid w:val="00A6387B"/>
    <w:rsid w:val="00A6482F"/>
    <w:rsid w:val="00A66254"/>
    <w:rsid w:val="00A678B4"/>
    <w:rsid w:val="00A704A3"/>
    <w:rsid w:val="00A705B7"/>
    <w:rsid w:val="00A75E23"/>
    <w:rsid w:val="00A82AA0"/>
    <w:rsid w:val="00A82F8A"/>
    <w:rsid w:val="00A84622"/>
    <w:rsid w:val="00A84BF0"/>
    <w:rsid w:val="00A85A46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3187"/>
    <w:rsid w:val="00AD0710"/>
    <w:rsid w:val="00AD4DB9"/>
    <w:rsid w:val="00AD63C0"/>
    <w:rsid w:val="00AE35B2"/>
    <w:rsid w:val="00AE3C95"/>
    <w:rsid w:val="00AE6AA0"/>
    <w:rsid w:val="00AF406C"/>
    <w:rsid w:val="00AF45ED"/>
    <w:rsid w:val="00B00CA4"/>
    <w:rsid w:val="00B02195"/>
    <w:rsid w:val="00B02CDF"/>
    <w:rsid w:val="00B052CE"/>
    <w:rsid w:val="00B05C74"/>
    <w:rsid w:val="00B075D6"/>
    <w:rsid w:val="00B113B9"/>
    <w:rsid w:val="00B119A2"/>
    <w:rsid w:val="00B134C6"/>
    <w:rsid w:val="00B13B6D"/>
    <w:rsid w:val="00B177F2"/>
    <w:rsid w:val="00B201F1"/>
    <w:rsid w:val="00B2603F"/>
    <w:rsid w:val="00B304E7"/>
    <w:rsid w:val="00B31609"/>
    <w:rsid w:val="00B318B6"/>
    <w:rsid w:val="00B3499B"/>
    <w:rsid w:val="00B36E65"/>
    <w:rsid w:val="00B41D57"/>
    <w:rsid w:val="00B41F47"/>
    <w:rsid w:val="00B44468"/>
    <w:rsid w:val="00B53491"/>
    <w:rsid w:val="00B60AC9"/>
    <w:rsid w:val="00B611DC"/>
    <w:rsid w:val="00B660D6"/>
    <w:rsid w:val="00B66FE5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5DB"/>
    <w:rsid w:val="00BB4CE2"/>
    <w:rsid w:val="00BB5EF0"/>
    <w:rsid w:val="00BB6724"/>
    <w:rsid w:val="00BC0EFB"/>
    <w:rsid w:val="00BC2E39"/>
    <w:rsid w:val="00BD2364"/>
    <w:rsid w:val="00BD28E3"/>
    <w:rsid w:val="00BE0EEA"/>
    <w:rsid w:val="00BE117E"/>
    <w:rsid w:val="00BE2FF6"/>
    <w:rsid w:val="00BE3261"/>
    <w:rsid w:val="00BE4AC4"/>
    <w:rsid w:val="00BF00EF"/>
    <w:rsid w:val="00BF58FC"/>
    <w:rsid w:val="00BF69C4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113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0010"/>
    <w:rsid w:val="00C56CE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1A4"/>
    <w:rsid w:val="00C828CF"/>
    <w:rsid w:val="00C840C2"/>
    <w:rsid w:val="00C84101"/>
    <w:rsid w:val="00C8535F"/>
    <w:rsid w:val="00C90EDA"/>
    <w:rsid w:val="00C959E7"/>
    <w:rsid w:val="00CA28D8"/>
    <w:rsid w:val="00CA659B"/>
    <w:rsid w:val="00CB4F9C"/>
    <w:rsid w:val="00CC1E65"/>
    <w:rsid w:val="00CC567A"/>
    <w:rsid w:val="00CD4059"/>
    <w:rsid w:val="00CD4E5A"/>
    <w:rsid w:val="00CD6AFD"/>
    <w:rsid w:val="00CE03CE"/>
    <w:rsid w:val="00CE0F5D"/>
    <w:rsid w:val="00CE1A6A"/>
    <w:rsid w:val="00CE7A16"/>
    <w:rsid w:val="00CF069C"/>
    <w:rsid w:val="00CF06BF"/>
    <w:rsid w:val="00CF0DFF"/>
    <w:rsid w:val="00CF646E"/>
    <w:rsid w:val="00CF7378"/>
    <w:rsid w:val="00CF7530"/>
    <w:rsid w:val="00CF784B"/>
    <w:rsid w:val="00D028A9"/>
    <w:rsid w:val="00D0359D"/>
    <w:rsid w:val="00D04DED"/>
    <w:rsid w:val="00D1089A"/>
    <w:rsid w:val="00D116BD"/>
    <w:rsid w:val="00D158BD"/>
    <w:rsid w:val="00D164EE"/>
    <w:rsid w:val="00D16FE0"/>
    <w:rsid w:val="00D2001A"/>
    <w:rsid w:val="00D20684"/>
    <w:rsid w:val="00D21005"/>
    <w:rsid w:val="00D26B62"/>
    <w:rsid w:val="00D26F5B"/>
    <w:rsid w:val="00D3196A"/>
    <w:rsid w:val="00D32624"/>
    <w:rsid w:val="00D3691A"/>
    <w:rsid w:val="00D377E2"/>
    <w:rsid w:val="00D403E9"/>
    <w:rsid w:val="00D42B77"/>
    <w:rsid w:val="00D42DCB"/>
    <w:rsid w:val="00D45482"/>
    <w:rsid w:val="00D46554"/>
    <w:rsid w:val="00D46DF2"/>
    <w:rsid w:val="00D47674"/>
    <w:rsid w:val="00D5002D"/>
    <w:rsid w:val="00D5338C"/>
    <w:rsid w:val="00D606B2"/>
    <w:rsid w:val="00D625A7"/>
    <w:rsid w:val="00D63575"/>
    <w:rsid w:val="00D64074"/>
    <w:rsid w:val="00D65777"/>
    <w:rsid w:val="00D728A0"/>
    <w:rsid w:val="00D74018"/>
    <w:rsid w:val="00D8056B"/>
    <w:rsid w:val="00D83661"/>
    <w:rsid w:val="00D9216A"/>
    <w:rsid w:val="00D92186"/>
    <w:rsid w:val="00D95BBB"/>
    <w:rsid w:val="00D97E7D"/>
    <w:rsid w:val="00DA2A06"/>
    <w:rsid w:val="00DA4211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3C1"/>
    <w:rsid w:val="00DE67C4"/>
    <w:rsid w:val="00DF0ACA"/>
    <w:rsid w:val="00DF2245"/>
    <w:rsid w:val="00DF35C8"/>
    <w:rsid w:val="00DF4CE9"/>
    <w:rsid w:val="00DF4F68"/>
    <w:rsid w:val="00DF77CF"/>
    <w:rsid w:val="00DF7916"/>
    <w:rsid w:val="00E0068C"/>
    <w:rsid w:val="00E01738"/>
    <w:rsid w:val="00E026E8"/>
    <w:rsid w:val="00E060F7"/>
    <w:rsid w:val="00E124D3"/>
    <w:rsid w:val="00E1267F"/>
    <w:rsid w:val="00E14C47"/>
    <w:rsid w:val="00E20859"/>
    <w:rsid w:val="00E22698"/>
    <w:rsid w:val="00E247E2"/>
    <w:rsid w:val="00E25B7C"/>
    <w:rsid w:val="00E3076B"/>
    <w:rsid w:val="00E33224"/>
    <w:rsid w:val="00E350EF"/>
    <w:rsid w:val="00E3725B"/>
    <w:rsid w:val="00E41701"/>
    <w:rsid w:val="00E434D1"/>
    <w:rsid w:val="00E5027F"/>
    <w:rsid w:val="00E56CBB"/>
    <w:rsid w:val="00E574D3"/>
    <w:rsid w:val="00E579A6"/>
    <w:rsid w:val="00E61950"/>
    <w:rsid w:val="00E61E51"/>
    <w:rsid w:val="00E6552A"/>
    <w:rsid w:val="00E65731"/>
    <w:rsid w:val="00E6707D"/>
    <w:rsid w:val="00E70092"/>
    <w:rsid w:val="00E70337"/>
    <w:rsid w:val="00E70E7C"/>
    <w:rsid w:val="00E71313"/>
    <w:rsid w:val="00E71A0A"/>
    <w:rsid w:val="00E72606"/>
    <w:rsid w:val="00E73C3E"/>
    <w:rsid w:val="00E74050"/>
    <w:rsid w:val="00E82496"/>
    <w:rsid w:val="00E834CD"/>
    <w:rsid w:val="00E846DC"/>
    <w:rsid w:val="00E84E9D"/>
    <w:rsid w:val="00E85F78"/>
    <w:rsid w:val="00E86CEE"/>
    <w:rsid w:val="00E935AF"/>
    <w:rsid w:val="00E95A87"/>
    <w:rsid w:val="00EA1208"/>
    <w:rsid w:val="00EA7F9B"/>
    <w:rsid w:val="00EB0E20"/>
    <w:rsid w:val="00EB1286"/>
    <w:rsid w:val="00EB1682"/>
    <w:rsid w:val="00EB1A80"/>
    <w:rsid w:val="00EB457B"/>
    <w:rsid w:val="00EB7412"/>
    <w:rsid w:val="00EC0106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37F0"/>
    <w:rsid w:val="00F04D0E"/>
    <w:rsid w:val="00F12214"/>
    <w:rsid w:val="00F12565"/>
    <w:rsid w:val="00F144BE"/>
    <w:rsid w:val="00F14ACA"/>
    <w:rsid w:val="00F17A0C"/>
    <w:rsid w:val="00F23927"/>
    <w:rsid w:val="00F24F19"/>
    <w:rsid w:val="00F26644"/>
    <w:rsid w:val="00F26A05"/>
    <w:rsid w:val="00F307CE"/>
    <w:rsid w:val="00F33A71"/>
    <w:rsid w:val="00F343C8"/>
    <w:rsid w:val="00F345A8"/>
    <w:rsid w:val="00F354C5"/>
    <w:rsid w:val="00F37108"/>
    <w:rsid w:val="00F375F7"/>
    <w:rsid w:val="00F40449"/>
    <w:rsid w:val="00F425E0"/>
    <w:rsid w:val="00F45B8E"/>
    <w:rsid w:val="00F47BAA"/>
    <w:rsid w:val="00F50315"/>
    <w:rsid w:val="00F520FE"/>
    <w:rsid w:val="00F52A54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055D"/>
    <w:rsid w:val="00F82526"/>
    <w:rsid w:val="00F8285C"/>
    <w:rsid w:val="00F84672"/>
    <w:rsid w:val="00F84802"/>
    <w:rsid w:val="00F84AED"/>
    <w:rsid w:val="00F94330"/>
    <w:rsid w:val="00F95A8C"/>
    <w:rsid w:val="00FA06FD"/>
    <w:rsid w:val="00FA1618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E42"/>
    <w:rsid w:val="00FC752C"/>
    <w:rsid w:val="00FD0492"/>
    <w:rsid w:val="00FD0A27"/>
    <w:rsid w:val="00FD13EC"/>
    <w:rsid w:val="00FD1E45"/>
    <w:rsid w:val="00FD346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58199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patChar">
    <w:name w:val="Zápatí Char"/>
    <w:basedOn w:val="Standardnpsmoodstavce"/>
    <w:link w:val="Zpat"/>
    <w:rsid w:val="00C56CE6"/>
    <w:rPr>
      <w:rFonts w:ascii="Helvetica" w:hAnsi="Helvetica"/>
      <w:sz w:val="16"/>
      <w:lang w:eastAsia="en-US"/>
    </w:rPr>
  </w:style>
  <w:style w:type="paragraph" w:styleId="Odstavecseseznamem">
    <w:name w:val="List Paragraph"/>
    <w:basedOn w:val="Normln"/>
    <w:uiPriority w:val="34"/>
    <w:qFormat/>
    <w:rsid w:val="005544D1"/>
    <w:pPr>
      <w:ind w:left="720"/>
      <w:contextualSpacing/>
    </w:pPr>
  </w:style>
  <w:style w:type="paragraph" w:customStyle="1" w:styleId="Corpodeltesto23">
    <w:name w:val="Corpo del testo 23"/>
    <w:basedOn w:val="Normln"/>
    <w:rsid w:val="005544D1"/>
    <w:pPr>
      <w:widowControl w:val="0"/>
      <w:tabs>
        <w:tab w:val="clear" w:pos="567"/>
      </w:tabs>
      <w:spacing w:line="240" w:lineRule="auto"/>
      <w:jc w:val="both"/>
    </w:pPr>
    <w:rPr>
      <w:rFonts w:ascii="Arial" w:hAnsi="Arial"/>
      <w:sz w:val="24"/>
      <w:lang w:val="en-GB" w:eastAsia="it-IT"/>
    </w:rPr>
  </w:style>
  <w:style w:type="character" w:customStyle="1" w:styleId="markedcontent">
    <w:name w:val="markedcontent"/>
    <w:basedOn w:val="Standardnpsmoodstavce"/>
    <w:rsid w:val="008F674C"/>
  </w:style>
  <w:style w:type="character" w:customStyle="1" w:styleId="ZhlavChar">
    <w:name w:val="Záhlaví Char"/>
    <w:basedOn w:val="Standardnpsmoodstavce"/>
    <w:link w:val="Zhlav"/>
    <w:rsid w:val="00E247E2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iophar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2E35-5284-4A56-9EFF-809F93CF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1249</Words>
  <Characters>7375</Characters>
  <Application>Microsoft Office Word</Application>
  <DocSecurity>0</DocSecurity>
  <Lines>61</Lines>
  <Paragraphs>17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Vqrdtemplateclean_cs</vt:lpstr>
      <vt:lpstr>Vqrdtemplateclean_cs</vt:lpstr>
      <vt:lpstr>Vqrdtemplateclean_cs</vt:lpstr>
      <vt:lpstr>Vqrdtemplatetracked_cs</vt:lpstr>
    </vt:vector>
  </TitlesOfParts>
  <Company>CDT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31</cp:revision>
  <cp:lastPrinted>2025-06-03T10:42:00Z</cp:lastPrinted>
  <dcterms:created xsi:type="dcterms:W3CDTF">2025-03-31T06:07:00Z</dcterms:created>
  <dcterms:modified xsi:type="dcterms:W3CDTF">2025-06-03T10:42:00Z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