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B4AA" w14:textId="2708E978" w:rsidR="00D20018" w:rsidRPr="00173CCB" w:rsidRDefault="00D20018" w:rsidP="006F44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28"/>
          <w:szCs w:val="28"/>
          <w:lang w:val="cs-CZ"/>
        </w:rPr>
      </w:pPr>
      <w:r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Testovací sada na průkaz antigenů </w:t>
      </w:r>
      <w:proofErr w:type="spellStart"/>
      <w:r w:rsidR="0093725D" w:rsidRPr="00F92191">
        <w:rPr>
          <w:rFonts w:cstheme="minorHAnsi"/>
          <w:b/>
          <w:i/>
          <w:iCs/>
          <w:noProof w:val="0"/>
          <w:sz w:val="28"/>
          <w:szCs w:val="28"/>
          <w:lang w:val="cs-CZ"/>
        </w:rPr>
        <w:t>Dirofilaria</w:t>
      </w:r>
      <w:proofErr w:type="spellEnd"/>
      <w:r w:rsidR="0093725D" w:rsidRPr="00F92191">
        <w:rPr>
          <w:rFonts w:cstheme="minorHAnsi"/>
          <w:i/>
          <w:iCs/>
          <w:noProof w:val="0"/>
          <w:sz w:val="28"/>
          <w:szCs w:val="28"/>
          <w:lang w:val="cs-CZ"/>
        </w:rPr>
        <w:t xml:space="preserve"> </w:t>
      </w:r>
      <w:proofErr w:type="spellStart"/>
      <w:r w:rsidR="0093725D" w:rsidRPr="00F92191">
        <w:rPr>
          <w:rFonts w:cstheme="minorHAnsi"/>
          <w:b/>
          <w:i/>
          <w:iCs/>
          <w:noProof w:val="0"/>
          <w:sz w:val="28"/>
          <w:szCs w:val="28"/>
          <w:lang w:val="cs-CZ"/>
        </w:rPr>
        <w:t>immitis</w:t>
      </w:r>
      <w:proofErr w:type="spellEnd"/>
      <w:r w:rsidR="0093725D" w:rsidRPr="00F92191">
        <w:rPr>
          <w:rFonts w:cstheme="minorHAnsi"/>
          <w:i/>
          <w:iCs/>
          <w:noProof w:val="0"/>
          <w:sz w:val="28"/>
          <w:szCs w:val="28"/>
          <w:lang w:val="cs-CZ"/>
        </w:rPr>
        <w:t xml:space="preserve"> </w:t>
      </w:r>
      <w:r w:rsidRPr="00F92191">
        <w:rPr>
          <w:rFonts w:cstheme="minorHAnsi"/>
          <w:b/>
          <w:bCs/>
          <w:noProof w:val="0"/>
          <w:sz w:val="28"/>
          <w:szCs w:val="28"/>
          <w:lang w:val="cs-CZ"/>
        </w:rPr>
        <w:t>a</w:t>
      </w:r>
      <w:r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 protilátek proti</w:t>
      </w:r>
      <w:r w:rsidR="00910923">
        <w:rPr>
          <w:rFonts w:cstheme="minorHAnsi"/>
          <w:b/>
          <w:bCs/>
          <w:noProof w:val="0"/>
          <w:sz w:val="28"/>
          <w:szCs w:val="28"/>
          <w:lang w:val="cs-CZ"/>
        </w:rPr>
        <w:t> </w:t>
      </w:r>
      <w:r w:rsidR="00393A66"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bakteriím </w:t>
      </w:r>
      <w:proofErr w:type="spellStart"/>
      <w:r w:rsidR="00393A66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>Borrelia</w:t>
      </w:r>
      <w:proofErr w:type="spellEnd"/>
      <w:r w:rsidR="00393A66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 xml:space="preserve"> </w:t>
      </w:r>
      <w:proofErr w:type="spellStart"/>
      <w:r w:rsidR="00F24D49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>b</w:t>
      </w:r>
      <w:r w:rsidR="00393A66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>urgdorferi</w:t>
      </w:r>
      <w:proofErr w:type="spellEnd"/>
      <w:r w:rsidR="00393A66"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, </w:t>
      </w:r>
      <w:proofErr w:type="spellStart"/>
      <w:r w:rsidR="00393A66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>Anaplasma</w:t>
      </w:r>
      <w:proofErr w:type="spellEnd"/>
      <w:r w:rsidR="00393A66"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 a </w:t>
      </w:r>
      <w:proofErr w:type="spellStart"/>
      <w:r w:rsidR="00393A66" w:rsidRPr="00173CCB">
        <w:rPr>
          <w:rFonts w:cstheme="minorHAnsi"/>
          <w:b/>
          <w:bCs/>
          <w:i/>
          <w:noProof w:val="0"/>
          <w:sz w:val="28"/>
          <w:szCs w:val="28"/>
          <w:lang w:val="cs-CZ"/>
        </w:rPr>
        <w:t>Ehrlichia</w:t>
      </w:r>
      <w:proofErr w:type="spellEnd"/>
      <w:r w:rsidR="00393A66" w:rsidRPr="00173CCB">
        <w:rPr>
          <w:rFonts w:cstheme="minorHAnsi"/>
          <w:b/>
          <w:bCs/>
          <w:noProof w:val="0"/>
          <w:sz w:val="28"/>
          <w:szCs w:val="28"/>
          <w:lang w:val="cs-CZ"/>
        </w:rPr>
        <w:t xml:space="preserve"> </w:t>
      </w:r>
    </w:p>
    <w:p w14:paraId="012DBAF9" w14:textId="77777777" w:rsidR="00F24D49" w:rsidRPr="00173CCB" w:rsidRDefault="00F24D49" w:rsidP="006F44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28"/>
          <w:szCs w:val="28"/>
          <w:lang w:val="cs-CZ"/>
        </w:rPr>
      </w:pPr>
    </w:p>
    <w:p w14:paraId="526A946F" w14:textId="77777777" w:rsidR="00393A66" w:rsidRPr="00173CCB" w:rsidRDefault="00393A66" w:rsidP="006F4484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Testovací sada 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VetScan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 xml:space="preserve"> Flex4 Rapid </w:t>
      </w:r>
      <w:r w:rsidR="00542734" w:rsidRPr="00173CCB">
        <w:rPr>
          <w:rFonts w:cstheme="minorHAnsi"/>
          <w:noProof w:val="0"/>
          <w:sz w:val="24"/>
          <w:szCs w:val="24"/>
          <w:lang w:val="cs-CZ"/>
        </w:rPr>
        <w:t>Test</w:t>
      </w:r>
    </w:p>
    <w:p w14:paraId="5DCD4615" w14:textId="77777777" w:rsidR="00D20018" w:rsidRPr="00173CCB" w:rsidRDefault="00D20018" w:rsidP="006F44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 w:val="0"/>
          <w:sz w:val="28"/>
          <w:szCs w:val="28"/>
          <w:lang w:val="cs-CZ"/>
        </w:rPr>
      </w:pPr>
    </w:p>
    <w:p w14:paraId="27067E2E" w14:textId="199C89E1" w:rsidR="00393A66" w:rsidRPr="00173CCB" w:rsidRDefault="00393A66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Test</w:t>
      </w:r>
      <w:r w:rsidR="004755C6" w:rsidRPr="00173CCB">
        <w:rPr>
          <w:rFonts w:cstheme="minorHAnsi"/>
          <w:noProof w:val="0"/>
          <w:sz w:val="24"/>
          <w:szCs w:val="24"/>
          <w:lang w:val="cs-CZ"/>
        </w:rPr>
        <w:t xml:space="preserve"> </w:t>
      </w:r>
      <w:proofErr w:type="spellStart"/>
      <w:r w:rsidR="004755C6" w:rsidRPr="00173CCB">
        <w:rPr>
          <w:rFonts w:cstheme="minorHAnsi"/>
          <w:noProof w:val="0"/>
          <w:sz w:val="24"/>
          <w:szCs w:val="24"/>
          <w:lang w:val="cs-CZ"/>
        </w:rPr>
        <w:t>VetScan</w:t>
      </w:r>
      <w:proofErr w:type="spellEnd"/>
      <w:r w:rsidR="004755C6" w:rsidRPr="00173CCB">
        <w:rPr>
          <w:rFonts w:cstheme="minorHAnsi"/>
          <w:noProof w:val="0"/>
          <w:sz w:val="24"/>
          <w:szCs w:val="24"/>
          <w:lang w:val="cs-CZ"/>
        </w:rPr>
        <w:t xml:space="preserve"> FLEX4 Rapid slouží ke kvalitativní detekci protilátek proti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Anaplasma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phagocytophilum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A.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platys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Borrelia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burgdorferi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Ehrlichia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canis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E.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chaffeensis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E.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ewingii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r w:rsidR="004755C6" w:rsidRPr="00173CCB">
        <w:rPr>
          <w:rFonts w:cstheme="minorHAnsi"/>
          <w:noProof w:val="0"/>
          <w:sz w:val="24"/>
          <w:szCs w:val="24"/>
          <w:lang w:val="cs-CZ"/>
        </w:rPr>
        <w:t>a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="004755C6" w:rsidRPr="00173CCB">
        <w:rPr>
          <w:rFonts w:cstheme="minorHAnsi"/>
          <w:noProof w:val="0"/>
          <w:sz w:val="24"/>
          <w:szCs w:val="24"/>
          <w:lang w:val="cs-CZ"/>
        </w:rPr>
        <w:t xml:space="preserve">antigenů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Dirofilaria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>immitis</w:t>
      </w:r>
      <w:proofErr w:type="spellEnd"/>
      <w:r w:rsidR="004755C6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r w:rsidR="004755C6" w:rsidRPr="00173CCB">
        <w:rPr>
          <w:rFonts w:cstheme="minorHAnsi"/>
          <w:noProof w:val="0"/>
          <w:sz w:val="24"/>
          <w:szCs w:val="24"/>
          <w:lang w:val="cs-CZ"/>
        </w:rPr>
        <w:t>ve vzorcích plné krve, séra nebo krevní plazmy psů.</w:t>
      </w:r>
    </w:p>
    <w:p w14:paraId="3F23696D" w14:textId="77777777" w:rsidR="004755C6" w:rsidRPr="00173CCB" w:rsidRDefault="00913521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br/>
      </w:r>
      <w:r w:rsidR="00894577" w:rsidRPr="00173CCB">
        <w:rPr>
          <w:rFonts w:cstheme="minorHAnsi"/>
          <w:noProof w:val="0"/>
          <w:sz w:val="24"/>
          <w:szCs w:val="24"/>
          <w:lang w:val="cs-CZ"/>
        </w:rPr>
        <w:t>URČENÍ</w:t>
      </w:r>
    </w:p>
    <w:p w14:paraId="4C9055B6" w14:textId="5C3135E4" w:rsidR="004755C6" w:rsidRPr="00173CCB" w:rsidRDefault="004755C6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Testovací sada 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VetScan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 xml:space="preserve"> FLEX4 je rychlý vizuální test pro kvalitativní detekci protilátek proti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proofErr w:type="spellStart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>Anaplasma</w:t>
      </w:r>
      <w:proofErr w:type="spellEnd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>phagocytophilum</w:t>
      </w:r>
      <w:proofErr w:type="spellEnd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protilátek proti </w:t>
      </w:r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A. </w:t>
      </w:r>
      <w:proofErr w:type="spellStart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>platys</w:t>
      </w:r>
      <w:proofErr w:type="spellEnd"/>
      <w:r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protilátek proti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Borrelia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burgdorferi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 xml:space="preserve">protilátek proti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Ehrlichia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canis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 xml:space="preserve">protilátek proti </w:t>
      </w:r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E.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chaffeensis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, 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>protilátek proti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E.</w:t>
      </w:r>
      <w:r w:rsidR="00910923">
        <w:rPr>
          <w:rFonts w:cstheme="minorHAnsi"/>
          <w:i/>
          <w:iCs/>
          <w:noProof w:val="0"/>
          <w:sz w:val="24"/>
          <w:szCs w:val="24"/>
          <w:lang w:val="cs-CZ"/>
        </w:rPr>
        <w:t> 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ewingii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 xml:space="preserve">a antigenů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Dirofilaria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proofErr w:type="spellStart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>immitis</w:t>
      </w:r>
      <w:proofErr w:type="spellEnd"/>
      <w:r w:rsidR="004E2223" w:rsidRPr="00173CCB">
        <w:rPr>
          <w:rFonts w:cstheme="minorHAnsi"/>
          <w:i/>
          <w:iCs/>
          <w:noProof w:val="0"/>
          <w:sz w:val="24"/>
          <w:szCs w:val="24"/>
          <w:lang w:val="cs-CZ"/>
        </w:rPr>
        <w:t xml:space="preserve"> </w:t>
      </w:r>
      <w:r w:rsidR="006C735F" w:rsidRPr="00173CCB">
        <w:rPr>
          <w:rFonts w:cstheme="minorHAnsi"/>
          <w:noProof w:val="0"/>
          <w:sz w:val="24"/>
          <w:szCs w:val="24"/>
          <w:lang w:val="cs-CZ"/>
        </w:rPr>
        <w:t>v plné krvi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>, sér</w:t>
      </w:r>
      <w:r w:rsidR="006C735F" w:rsidRPr="00173CCB">
        <w:rPr>
          <w:rFonts w:cstheme="minorHAnsi"/>
          <w:noProof w:val="0"/>
          <w:sz w:val="24"/>
          <w:szCs w:val="24"/>
          <w:lang w:val="cs-CZ"/>
        </w:rPr>
        <w:t>u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 xml:space="preserve"> nebo krevní plazm</w:t>
      </w:r>
      <w:r w:rsidR="006C735F" w:rsidRPr="00173CCB">
        <w:rPr>
          <w:rFonts w:cstheme="minorHAnsi"/>
          <w:noProof w:val="0"/>
          <w:sz w:val="24"/>
          <w:szCs w:val="24"/>
          <w:lang w:val="cs-CZ"/>
        </w:rPr>
        <w:t>ě</w:t>
      </w:r>
      <w:r w:rsidR="004E2223" w:rsidRPr="00173CCB">
        <w:rPr>
          <w:rFonts w:cstheme="minorHAnsi"/>
          <w:noProof w:val="0"/>
          <w:sz w:val="24"/>
          <w:szCs w:val="24"/>
          <w:lang w:val="cs-CZ"/>
        </w:rPr>
        <w:t xml:space="preserve"> psů. Test je určen pouze k veterinárnímu použití.</w:t>
      </w:r>
    </w:p>
    <w:p w14:paraId="5834FC29" w14:textId="77777777" w:rsidR="004E2223" w:rsidRPr="00173CCB" w:rsidRDefault="004E2223" w:rsidP="006F4484">
      <w:pPr>
        <w:rPr>
          <w:rFonts w:cstheme="minorHAnsi"/>
          <w:noProof w:val="0"/>
          <w:sz w:val="24"/>
          <w:szCs w:val="24"/>
          <w:lang w:val="cs-CZ"/>
        </w:rPr>
      </w:pPr>
    </w:p>
    <w:p w14:paraId="03BA90F5" w14:textId="77777777" w:rsidR="004E2223" w:rsidRPr="00173CCB" w:rsidRDefault="004E2223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NÁVOD K POUŽITÍ</w:t>
      </w:r>
    </w:p>
    <w:p w14:paraId="6AD09B68" w14:textId="68ABBB16" w:rsidR="006C735F" w:rsidRPr="00173CCB" w:rsidRDefault="006C735F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Vzorky musí mít před zahájením testu pokojovou teplotu (15-2</w:t>
      </w:r>
      <w:r w:rsidR="002D34D7">
        <w:rPr>
          <w:rFonts w:cstheme="minorHAnsi"/>
          <w:noProof w:val="0"/>
          <w:sz w:val="24"/>
          <w:szCs w:val="24"/>
          <w:lang w:val="cs-CZ"/>
        </w:rPr>
        <w:t>5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 °C) – NEZAHŘÍVAT</w:t>
      </w:r>
    </w:p>
    <w:p w14:paraId="5FE6D21A" w14:textId="77777777" w:rsidR="006C735F" w:rsidRPr="00173CCB" w:rsidRDefault="006C735F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Plnou</w:t>
      </w:r>
      <w:r w:rsidR="00B72274" w:rsidRPr="00173CCB">
        <w:rPr>
          <w:rFonts w:cstheme="minorHAnsi"/>
          <w:noProof w:val="0"/>
          <w:sz w:val="24"/>
          <w:szCs w:val="24"/>
          <w:lang w:val="cs-CZ"/>
        </w:rPr>
        <w:t xml:space="preserve"> psí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 krev odebranou do kteréhokoli typu EDTA, heparinových nebo citrátových </w:t>
      </w:r>
      <w:r w:rsidR="007C7C45" w:rsidRPr="00173CCB">
        <w:rPr>
          <w:rFonts w:cstheme="minorHAnsi"/>
          <w:noProof w:val="0"/>
          <w:sz w:val="24"/>
          <w:szCs w:val="24"/>
          <w:lang w:val="cs-CZ"/>
        </w:rPr>
        <w:t xml:space="preserve">zkumavek lze použít do jednoho dne po odběru, pokud </w:t>
      </w:r>
      <w:r w:rsidR="00F24D49" w:rsidRPr="00173CCB">
        <w:rPr>
          <w:rFonts w:cstheme="minorHAnsi"/>
          <w:noProof w:val="0"/>
          <w:sz w:val="24"/>
          <w:szCs w:val="24"/>
          <w:lang w:val="cs-CZ"/>
        </w:rPr>
        <w:t>se netvoří</w:t>
      </w:r>
      <w:r w:rsidR="007C7C45" w:rsidRPr="00173CCB">
        <w:rPr>
          <w:rFonts w:cstheme="minorHAnsi"/>
          <w:noProof w:val="0"/>
          <w:sz w:val="24"/>
          <w:szCs w:val="24"/>
          <w:lang w:val="cs-CZ"/>
        </w:rPr>
        <w:t xml:space="preserve"> viditeln</w:t>
      </w:r>
      <w:r w:rsidR="00B72274" w:rsidRPr="00173CCB">
        <w:rPr>
          <w:rFonts w:cstheme="minorHAnsi"/>
          <w:noProof w:val="0"/>
          <w:sz w:val="24"/>
          <w:szCs w:val="24"/>
          <w:lang w:val="cs-CZ"/>
        </w:rPr>
        <w:t>á</w:t>
      </w:r>
      <w:r w:rsidR="007C7C45" w:rsidRPr="00173CCB">
        <w:rPr>
          <w:rFonts w:cstheme="minorHAnsi"/>
          <w:noProof w:val="0"/>
          <w:sz w:val="24"/>
          <w:szCs w:val="24"/>
          <w:lang w:val="cs-CZ"/>
        </w:rPr>
        <w:t xml:space="preserve"> sraženin</w:t>
      </w:r>
      <w:r w:rsidR="00B72274" w:rsidRPr="00173CCB">
        <w:rPr>
          <w:rFonts w:cstheme="minorHAnsi"/>
          <w:noProof w:val="0"/>
          <w:sz w:val="24"/>
          <w:szCs w:val="24"/>
          <w:lang w:val="cs-CZ"/>
        </w:rPr>
        <w:t>a</w:t>
      </w:r>
      <w:r w:rsidR="007C7C45" w:rsidRPr="00173CCB">
        <w:rPr>
          <w:rFonts w:cstheme="minorHAnsi"/>
          <w:noProof w:val="0"/>
          <w:sz w:val="24"/>
          <w:szCs w:val="24"/>
          <w:lang w:val="cs-CZ"/>
        </w:rPr>
        <w:t>.</w:t>
      </w:r>
    </w:p>
    <w:p w14:paraId="351709E2" w14:textId="3B427881" w:rsidR="007C7C45" w:rsidRPr="00173CCB" w:rsidRDefault="007C7C45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Vzorky plné krve nezmrazujte ani nepoužívejte vzorky</w:t>
      </w:r>
      <w:r w:rsidR="00B72274" w:rsidRPr="00173CCB">
        <w:rPr>
          <w:rFonts w:cstheme="minorHAnsi"/>
          <w:noProof w:val="0"/>
          <w:sz w:val="24"/>
          <w:szCs w:val="24"/>
          <w:lang w:val="cs-CZ"/>
        </w:rPr>
        <w:t xml:space="preserve"> plné krve</w:t>
      </w:r>
      <w:r w:rsidRPr="00173CCB">
        <w:rPr>
          <w:rFonts w:cstheme="minorHAnsi"/>
          <w:noProof w:val="0"/>
          <w:sz w:val="24"/>
          <w:szCs w:val="24"/>
          <w:lang w:val="cs-CZ"/>
        </w:rPr>
        <w:t>, které byly zmrazeny. Pokud plnou krev nepoužijete do dvou hodin po odběru, uchovávejte ji v chladu (2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-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8</w:t>
      </w:r>
      <w:r w:rsidR="009679EB" w:rsidRPr="00173CCB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°C).</w:t>
      </w:r>
    </w:p>
    <w:p w14:paraId="4FE30628" w14:textId="5DA8A23E" w:rsidR="007C7C45" w:rsidRPr="00173CCB" w:rsidRDefault="007C7C45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Krevní sérum nebo plazmu lze účely tohoto testu použít čerstvé, rozmrazené nebo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uchovávané v chladu (2-8 °C).</w:t>
      </w:r>
    </w:p>
    <w:p w14:paraId="53700B51" w14:textId="77777777" w:rsidR="00EC2023" w:rsidRPr="00173CCB" w:rsidRDefault="00EC2023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Sérum nebo plazmu lze v chlad</w:t>
      </w:r>
      <w:r w:rsidR="00F24D49" w:rsidRPr="00173CCB">
        <w:rPr>
          <w:rFonts w:cstheme="minorHAnsi"/>
          <w:noProof w:val="0"/>
          <w:sz w:val="24"/>
          <w:szCs w:val="24"/>
          <w:lang w:val="cs-CZ"/>
        </w:rPr>
        <w:t>ničce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 (2-8 °C) uchovávat až 7 dní. Pro delší skladování je můžete zmrazit na teplotu -20 °C nebo nižší.</w:t>
      </w:r>
    </w:p>
    <w:p w14:paraId="0C6EF3A7" w14:textId="77777777" w:rsidR="00EC2023" w:rsidRPr="00173CCB" w:rsidRDefault="00EC2023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Rozmrazené, případně starší vzorky séra nebo plazmy je před použitím nutno centrifugovat při &gt;1600</w:t>
      </w:r>
      <w:r w:rsidR="00173CCB">
        <w:rPr>
          <w:rFonts w:cstheme="minorHAnsi"/>
          <w:noProof w:val="0"/>
          <w:sz w:val="24"/>
          <w:szCs w:val="24"/>
          <w:lang w:val="cs-CZ"/>
        </w:rPr>
        <w:t xml:space="preserve"> 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g pro odstranění </w:t>
      </w:r>
      <w:r w:rsidR="00C7565A" w:rsidRPr="00173CCB">
        <w:rPr>
          <w:rFonts w:cstheme="minorHAnsi"/>
          <w:noProof w:val="0"/>
          <w:sz w:val="24"/>
          <w:szCs w:val="24"/>
          <w:lang w:val="cs-CZ"/>
        </w:rPr>
        <w:t>jakýchkoli případných částeček.</w:t>
      </w:r>
    </w:p>
    <w:p w14:paraId="1785FD40" w14:textId="77777777" w:rsidR="00C7565A" w:rsidRPr="00173CCB" w:rsidRDefault="00C7565A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Nadměrná hemolýza může </w:t>
      </w:r>
      <w:r w:rsidR="00F24D49" w:rsidRPr="00173CCB">
        <w:rPr>
          <w:rFonts w:cstheme="minorHAnsi"/>
          <w:noProof w:val="0"/>
          <w:sz w:val="24"/>
          <w:szCs w:val="24"/>
          <w:lang w:val="cs-CZ"/>
        </w:rPr>
        <w:t>ovlivnit výsledky.</w:t>
      </w:r>
    </w:p>
    <w:p w14:paraId="0A5140D7" w14:textId="77777777" w:rsidR="00C7565A" w:rsidRPr="00173CCB" w:rsidRDefault="00C7565A" w:rsidP="006C735F">
      <w:pPr>
        <w:pStyle w:val="Odstavecseseznamem"/>
        <w:numPr>
          <w:ilvl w:val="0"/>
          <w:numId w:val="1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Přítomnost EDTA, citrátu nebo heparinu výsledky neovlivní.</w:t>
      </w:r>
    </w:p>
    <w:p w14:paraId="6A31419C" w14:textId="77777777" w:rsidR="007C7C45" w:rsidRPr="00173CCB" w:rsidRDefault="007C7C45" w:rsidP="007C7C45">
      <w:pPr>
        <w:pStyle w:val="Odstavecseseznamem"/>
        <w:rPr>
          <w:rFonts w:cstheme="minorHAnsi"/>
          <w:noProof w:val="0"/>
          <w:sz w:val="24"/>
          <w:szCs w:val="24"/>
          <w:lang w:val="cs-CZ"/>
        </w:rPr>
      </w:pPr>
    </w:p>
    <w:p w14:paraId="7EAEDEC7" w14:textId="77777777" w:rsidR="00393A66" w:rsidRPr="00173CCB" w:rsidRDefault="00C7565A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UPOZORNĚNÍ A VÝSTRAHY</w:t>
      </w:r>
    </w:p>
    <w:p w14:paraId="15A561B8" w14:textId="77777777" w:rsidR="00C7565A" w:rsidRPr="00173CCB" w:rsidRDefault="00C7565A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Důležité: </w:t>
      </w:r>
      <w:r w:rsidR="00A064B5" w:rsidRPr="00173CCB">
        <w:rPr>
          <w:rFonts w:cstheme="minorHAnsi"/>
          <w:noProof w:val="0"/>
          <w:sz w:val="24"/>
          <w:szCs w:val="24"/>
          <w:lang w:val="cs-CZ"/>
        </w:rPr>
        <w:t xml:space="preserve">testovací kazetu nevyndávejte z obalu, </w:t>
      </w:r>
      <w:r w:rsidR="00F24D49" w:rsidRPr="00173CCB">
        <w:rPr>
          <w:rFonts w:cstheme="minorHAnsi"/>
          <w:noProof w:val="0"/>
          <w:sz w:val="24"/>
          <w:szCs w:val="24"/>
          <w:lang w:val="cs-CZ"/>
        </w:rPr>
        <w:t>d</w:t>
      </w:r>
      <w:r w:rsidR="00A064B5" w:rsidRPr="00173CCB">
        <w:rPr>
          <w:rFonts w:cstheme="minorHAnsi"/>
          <w:noProof w:val="0"/>
          <w:sz w:val="24"/>
          <w:szCs w:val="24"/>
          <w:lang w:val="cs-CZ"/>
        </w:rPr>
        <w:t>okud nejste připraveni ji použít.</w:t>
      </w:r>
    </w:p>
    <w:p w14:paraId="04A29934" w14:textId="037BD365" w:rsidR="00A064B5" w:rsidRPr="00173CCB" w:rsidRDefault="00A064B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Testovací kazeta musí být použita co nejdříve po vyjmutí z obalu, maximálně do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15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minut.</w:t>
      </w:r>
    </w:p>
    <w:p w14:paraId="6CDC0CB2" w14:textId="77777777" w:rsidR="00A064B5" w:rsidRPr="00173CCB" w:rsidRDefault="00A064B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Pouze k veterinárnímu užití.</w:t>
      </w:r>
    </w:p>
    <w:p w14:paraId="50DFFA54" w14:textId="77777777" w:rsidR="00A064B5" w:rsidRPr="00173CCB" w:rsidRDefault="00A064B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Nepoužívejte po uplynutí doby použitelnosti uvedené na obalu.</w:t>
      </w:r>
    </w:p>
    <w:p w14:paraId="3B93577C" w14:textId="77777777" w:rsidR="00A064B5" w:rsidRPr="00173CCB" w:rsidRDefault="00A064B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lastRenderedPageBreak/>
        <w:t>Během testu by testovací kazeta měla být umístěna ve vodorovné poloze na rovné ploše. Kazetu v průběhu testu nenaklánějte.</w:t>
      </w:r>
    </w:p>
    <w:p w14:paraId="1E900A43" w14:textId="77777777" w:rsidR="00A064B5" w:rsidRPr="00173CCB" w:rsidRDefault="00A064B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Pro každého pacienta použijte novou jednorázovou pipetu.</w:t>
      </w:r>
    </w:p>
    <w:p w14:paraId="16E67A7E" w14:textId="77777777" w:rsidR="00A064B5" w:rsidRPr="00173CCB" w:rsidRDefault="00D5410A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Ředicí</w:t>
      </w:r>
      <w:r w:rsidR="009C59E5" w:rsidRPr="00173CCB">
        <w:rPr>
          <w:rFonts w:cstheme="minorHAnsi"/>
          <w:noProof w:val="0"/>
          <w:sz w:val="24"/>
          <w:szCs w:val="24"/>
          <w:lang w:val="cs-CZ"/>
        </w:rPr>
        <w:t xml:space="preserve"> pufr není zaměnitelný mezi různými šaržemi testů.</w:t>
      </w:r>
    </w:p>
    <w:p w14:paraId="22F5F88F" w14:textId="77777777" w:rsidR="009C59E5" w:rsidRPr="00173CCB" w:rsidRDefault="009C59E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Nepoužívejte testovací kazety s viditelně protrženým či poškozeným obalem.</w:t>
      </w:r>
    </w:p>
    <w:p w14:paraId="514D560C" w14:textId="77777777" w:rsidR="009C59E5" w:rsidRPr="00173CCB" w:rsidRDefault="009C59E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Nepoužívejte prasklé, nalomené či jinak poškozené testovací kazety.</w:t>
      </w:r>
    </w:p>
    <w:p w14:paraId="1EEAEADF" w14:textId="77777777" w:rsidR="009C59E5" w:rsidRPr="00173CCB" w:rsidRDefault="00BC3877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S</w:t>
      </w:r>
      <w:r w:rsidR="009C59E5" w:rsidRPr="00173CCB">
        <w:rPr>
          <w:rFonts w:cstheme="minorHAnsi"/>
          <w:noProof w:val="0"/>
          <w:sz w:val="24"/>
          <w:szCs w:val="24"/>
          <w:lang w:val="cs-CZ"/>
        </w:rPr>
        <w:t>oučásti tohoto testu nesmí být zmrazeny.</w:t>
      </w:r>
    </w:p>
    <w:p w14:paraId="35411EB1" w14:textId="77777777" w:rsidR="009C59E5" w:rsidRPr="00173CCB" w:rsidRDefault="009C59E5" w:rsidP="00C7565A">
      <w:pPr>
        <w:pStyle w:val="Odstavecseseznamem"/>
        <w:numPr>
          <w:ilvl w:val="0"/>
          <w:numId w:val="3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Jako konzervační látky obsahuje 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Proclin</w:t>
      </w:r>
      <w:proofErr w:type="spellEnd"/>
      <w:r w:rsidR="005849A8" w:rsidRPr="00173CCB">
        <w:rPr>
          <w:rFonts w:cstheme="minorHAnsi"/>
          <w:noProof w:val="0"/>
          <w:sz w:val="24"/>
          <w:szCs w:val="24"/>
          <w:lang w:val="cs-CZ"/>
        </w:rPr>
        <w:t>™</w:t>
      </w:r>
      <w:r w:rsidR="00D5410A" w:rsidRPr="00173CCB">
        <w:rPr>
          <w:rFonts w:cstheme="minorHAnsi"/>
          <w:noProof w:val="0"/>
          <w:sz w:val="24"/>
          <w:szCs w:val="24"/>
          <w:lang w:val="cs-CZ"/>
        </w:rPr>
        <w:t xml:space="preserve"> 300 a azid sodný.</w:t>
      </w:r>
    </w:p>
    <w:p w14:paraId="1E433030" w14:textId="77777777" w:rsidR="00D5410A" w:rsidRPr="00173CCB" w:rsidRDefault="00D5410A" w:rsidP="00D5410A">
      <w:pPr>
        <w:rPr>
          <w:rFonts w:cstheme="minorHAnsi"/>
          <w:noProof w:val="0"/>
          <w:sz w:val="24"/>
          <w:szCs w:val="24"/>
          <w:lang w:val="cs-CZ"/>
        </w:rPr>
      </w:pPr>
    </w:p>
    <w:p w14:paraId="129C6AA5" w14:textId="77777777" w:rsidR="00D5410A" w:rsidRPr="00173CCB" w:rsidRDefault="00D5410A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UCHOVÁVÁNÍ </w:t>
      </w:r>
    </w:p>
    <w:p w14:paraId="15B4012E" w14:textId="1F35192E" w:rsidR="00D5410A" w:rsidRPr="00173CCB" w:rsidRDefault="00D5410A" w:rsidP="00D5410A">
      <w:pPr>
        <w:pStyle w:val="Odstavecseseznamem"/>
        <w:numPr>
          <w:ilvl w:val="0"/>
          <w:numId w:val="4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Testovací kazetu a ředicí pufr lze uchovávat při pokojové teplotě nebo v</w:t>
      </w:r>
      <w:r w:rsidR="00F92191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chladničce</w:t>
      </w:r>
      <w:r w:rsidR="00F92191">
        <w:rPr>
          <w:rFonts w:cstheme="minorHAnsi"/>
          <w:noProof w:val="0"/>
          <w:sz w:val="24"/>
          <w:szCs w:val="24"/>
          <w:lang w:val="cs-CZ"/>
        </w:rPr>
        <w:t>,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 (2-27 °C). Nezmrazujte.</w:t>
      </w:r>
    </w:p>
    <w:p w14:paraId="359DEEE5" w14:textId="270B2DCA" w:rsidR="00D5410A" w:rsidRPr="00173CCB" w:rsidRDefault="00D5410A" w:rsidP="00D5410A">
      <w:pPr>
        <w:pStyle w:val="Odstavecseseznamem"/>
        <w:numPr>
          <w:ilvl w:val="0"/>
          <w:numId w:val="4"/>
        </w:num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Při uchovávání za doporučených teplot jsou testovací kazety a ředicí pufr stabilní až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do data ex</w:t>
      </w:r>
      <w:r w:rsidR="00173CCB">
        <w:rPr>
          <w:rFonts w:cstheme="minorHAnsi"/>
          <w:noProof w:val="0"/>
          <w:sz w:val="24"/>
          <w:szCs w:val="24"/>
          <w:lang w:val="cs-CZ"/>
        </w:rPr>
        <w:t>s</w:t>
      </w:r>
      <w:r w:rsidRPr="00173CCB">
        <w:rPr>
          <w:rFonts w:cstheme="minorHAnsi"/>
          <w:noProof w:val="0"/>
          <w:sz w:val="24"/>
          <w:szCs w:val="24"/>
          <w:lang w:val="cs-CZ"/>
        </w:rPr>
        <w:t>pirace.</w:t>
      </w:r>
      <w:r w:rsidRPr="00173CCB">
        <w:rPr>
          <w:rFonts w:cstheme="minorHAnsi"/>
          <w:noProof w:val="0"/>
          <w:sz w:val="24"/>
          <w:szCs w:val="24"/>
          <w:lang w:val="cs-CZ"/>
        </w:rPr>
        <w:br/>
      </w:r>
    </w:p>
    <w:p w14:paraId="06E28EFA" w14:textId="77777777" w:rsidR="00D5410A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OBSAH BALENÍ</w:t>
      </w:r>
    </w:p>
    <w:p w14:paraId="3C93C0BF" w14:textId="77777777" w:rsidR="00D5410A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1. Testovací kazety</w:t>
      </w:r>
    </w:p>
    <w:p w14:paraId="0B563482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2. Lahvičky ředicího pufru</w:t>
      </w:r>
    </w:p>
    <w:p w14:paraId="05291FE5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3. Jednorázové pipety</w:t>
      </w:r>
    </w:p>
    <w:p w14:paraId="15B93E4E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4. Návod k použití</w:t>
      </w:r>
    </w:p>
    <w:p w14:paraId="7E97ECF5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</w:p>
    <w:p w14:paraId="256A5CCE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POSTUP TESTU</w:t>
      </w:r>
    </w:p>
    <w:p w14:paraId="7C771097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1. Vyjměte testovací kazetu z ochranného obalu a položte ji na rovný povrch. Kazetu popište označením pacienta nebo kontroly. K tomuto účelu použijte pouze vyhrazené bílé místo. Nezakrývejte název testu. </w:t>
      </w:r>
    </w:p>
    <w:p w14:paraId="7EC4752D" w14:textId="77777777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2. Promíchejte vzorek jemným obracením.</w:t>
      </w:r>
    </w:p>
    <w:p w14:paraId="51D03728" w14:textId="5A4220EC" w:rsidR="0018687F" w:rsidRPr="00173CCB" w:rsidRDefault="0018687F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3.  Přiloženou jednorázovou pipetou </w:t>
      </w:r>
      <w:r w:rsidR="00181317" w:rsidRPr="00173CCB">
        <w:rPr>
          <w:rFonts w:cstheme="minorHAnsi"/>
          <w:noProof w:val="0"/>
          <w:sz w:val="24"/>
          <w:szCs w:val="24"/>
          <w:lang w:val="cs-CZ"/>
        </w:rPr>
        <w:t>přeneste jednu kapku vzorku (plné krve, séra nebo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="00181317" w:rsidRPr="00173CCB">
        <w:rPr>
          <w:rFonts w:cstheme="minorHAnsi"/>
          <w:noProof w:val="0"/>
          <w:sz w:val="24"/>
          <w:szCs w:val="24"/>
          <w:lang w:val="cs-CZ"/>
        </w:rPr>
        <w:t>plazmy) do každé jamky pro vzorek.</w:t>
      </w:r>
      <w:r w:rsidR="00F24D49" w:rsidRPr="00173CCB">
        <w:rPr>
          <w:rFonts w:cstheme="minorHAnsi"/>
          <w:noProof w:val="0"/>
          <w:sz w:val="24"/>
          <w:szCs w:val="24"/>
          <w:lang w:val="cs-CZ"/>
        </w:rPr>
        <w:t xml:space="preserve"> Pipetu držte vertikálně.</w:t>
      </w:r>
    </w:p>
    <w:p w14:paraId="3BE0E474" w14:textId="77777777" w:rsidR="00181317" w:rsidRPr="00173CCB" w:rsidRDefault="00181317" w:rsidP="00D5410A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4. Do každé jamky pro vzorek přidejte 3 kapky ředicího pufru. Lahvičku s pufrem držte vertikálně.</w:t>
      </w:r>
    </w:p>
    <w:p w14:paraId="3DA917B3" w14:textId="35B798EB" w:rsidR="006F4484" w:rsidRPr="00173CCB" w:rsidRDefault="00181317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5. Za 8 minut odečtěte výsledky. Neodečítejte výsledky </w:t>
      </w:r>
      <w:r w:rsidR="006C034F" w:rsidRPr="00173CCB">
        <w:rPr>
          <w:rFonts w:cstheme="minorHAnsi"/>
          <w:noProof w:val="0"/>
          <w:sz w:val="24"/>
          <w:szCs w:val="24"/>
          <w:lang w:val="cs-CZ"/>
        </w:rPr>
        <w:t>po</w:t>
      </w:r>
      <w:r w:rsidRPr="00173CCB">
        <w:rPr>
          <w:rFonts w:cstheme="minorHAnsi"/>
          <w:noProof w:val="0"/>
          <w:sz w:val="24"/>
          <w:szCs w:val="24"/>
          <w:lang w:val="cs-CZ"/>
        </w:rPr>
        <w:t xml:space="preserve"> 10 minut</w:t>
      </w:r>
      <w:r w:rsidR="006C034F" w:rsidRPr="00173CCB">
        <w:rPr>
          <w:rFonts w:cstheme="minorHAnsi"/>
          <w:noProof w:val="0"/>
          <w:sz w:val="24"/>
          <w:szCs w:val="24"/>
          <w:lang w:val="cs-CZ"/>
        </w:rPr>
        <w:t>ách</w:t>
      </w:r>
      <w:r w:rsidRPr="00173CCB">
        <w:rPr>
          <w:rFonts w:cstheme="minorHAnsi"/>
          <w:noProof w:val="0"/>
          <w:sz w:val="24"/>
          <w:szCs w:val="24"/>
          <w:lang w:val="cs-CZ"/>
        </w:rPr>
        <w:t>! Barevné linky, které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Pr="00173CCB">
        <w:rPr>
          <w:rFonts w:cstheme="minorHAnsi"/>
          <w:noProof w:val="0"/>
          <w:sz w:val="24"/>
          <w:szCs w:val="24"/>
          <w:lang w:val="cs-CZ"/>
        </w:rPr>
        <w:t>se objeví po 10 minutách nejsou diagnosticky použitelné a měly by být ignorovány.</w:t>
      </w:r>
    </w:p>
    <w:p w14:paraId="1AFEF48A" w14:textId="77777777" w:rsidR="00181317" w:rsidRPr="00173CCB" w:rsidRDefault="00181317" w:rsidP="006F4484">
      <w:pPr>
        <w:rPr>
          <w:rFonts w:cstheme="minorHAnsi"/>
          <w:noProof w:val="0"/>
          <w:sz w:val="24"/>
          <w:szCs w:val="24"/>
          <w:lang w:val="cs-CZ"/>
        </w:rPr>
      </w:pPr>
    </w:p>
    <w:p w14:paraId="41F802B0" w14:textId="77777777" w:rsidR="00913521" w:rsidRPr="00173CCB" w:rsidRDefault="00913521" w:rsidP="006F4484">
      <w:pPr>
        <w:rPr>
          <w:rFonts w:cstheme="minorHAnsi"/>
          <w:noProof w:val="0"/>
          <w:sz w:val="24"/>
          <w:szCs w:val="24"/>
          <w:lang w:val="cs-CZ"/>
        </w:rPr>
      </w:pPr>
    </w:p>
    <w:p w14:paraId="628BE863" w14:textId="77777777" w:rsidR="00181317" w:rsidRPr="00173CCB" w:rsidRDefault="00181317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INTERPRETACE VÝSLEDKŮ TESTŮ</w:t>
      </w:r>
    </w:p>
    <w:p w14:paraId="2C5EFEA0" w14:textId="77777777" w:rsidR="00181317" w:rsidRPr="00173CCB" w:rsidRDefault="00181317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Pozitivní výsledky</w:t>
      </w:r>
    </w:p>
    <w:p w14:paraId="535AFFBD" w14:textId="77777777" w:rsidR="00181317" w:rsidRPr="00173CCB" w:rsidRDefault="00181317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Test je pozitivní, pokud se pod oblastmi popsanými jako L (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lymská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 xml:space="preserve"> borelióza), A (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Anaplasma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>), H (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Heartworm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 xml:space="preserve"> – 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dirofilarióza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>) nebo E (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Ehrlichia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 xml:space="preserve">) </w:t>
      </w:r>
      <w:r w:rsidR="00A17C08" w:rsidRPr="00173CCB">
        <w:rPr>
          <w:rFonts w:cstheme="minorHAnsi"/>
          <w:noProof w:val="0"/>
          <w:sz w:val="24"/>
          <w:szCs w:val="24"/>
          <w:lang w:val="cs-CZ"/>
        </w:rPr>
        <w:t>a zároveň pod oblastí C (</w:t>
      </w:r>
      <w:proofErr w:type="spellStart"/>
      <w:r w:rsidR="00A17C08" w:rsidRPr="00173CCB">
        <w:rPr>
          <w:rFonts w:cstheme="minorHAnsi"/>
          <w:noProof w:val="0"/>
          <w:sz w:val="24"/>
          <w:szCs w:val="24"/>
          <w:lang w:val="cs-CZ"/>
        </w:rPr>
        <w:t>control</w:t>
      </w:r>
      <w:proofErr w:type="spellEnd"/>
      <w:r w:rsidR="00A17C08" w:rsidRPr="00173CCB">
        <w:rPr>
          <w:rFonts w:cstheme="minorHAnsi"/>
          <w:noProof w:val="0"/>
          <w:sz w:val="24"/>
          <w:szCs w:val="24"/>
          <w:lang w:val="cs-CZ"/>
        </w:rPr>
        <w:t xml:space="preserve"> – kontrola) objeví barevné linky.  Jakákoli intenzita linky v oblasti L, A, H nebo E by měla být považována za pozitivní. Linky mohou být vzájemně tmavší nebo světlejší. </w:t>
      </w:r>
    </w:p>
    <w:p w14:paraId="6511D7AA" w14:textId="77777777" w:rsidR="00A17C08" w:rsidRPr="00173CCB" w:rsidRDefault="00A17C08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Negativní výsledky</w:t>
      </w:r>
    </w:p>
    <w:p w14:paraId="788B8512" w14:textId="77777777" w:rsidR="00A17C08" w:rsidRPr="00173CCB" w:rsidRDefault="00A17C08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Pokud se barevná linka objeví jen v oblasti C (</w:t>
      </w:r>
      <w:proofErr w:type="spellStart"/>
      <w:r w:rsidRPr="00173CCB">
        <w:rPr>
          <w:rFonts w:cstheme="minorHAnsi"/>
          <w:noProof w:val="0"/>
          <w:sz w:val="24"/>
          <w:szCs w:val="24"/>
          <w:lang w:val="cs-CZ"/>
        </w:rPr>
        <w:t>control</w:t>
      </w:r>
      <w:proofErr w:type="spellEnd"/>
      <w:r w:rsidRPr="00173CCB">
        <w:rPr>
          <w:rFonts w:cstheme="minorHAnsi"/>
          <w:noProof w:val="0"/>
          <w:sz w:val="24"/>
          <w:szCs w:val="24"/>
          <w:lang w:val="cs-CZ"/>
        </w:rPr>
        <w:t>), řádek testu je negativní.</w:t>
      </w:r>
    </w:p>
    <w:p w14:paraId="1B7D0E75" w14:textId="77777777" w:rsidR="00A17C08" w:rsidRPr="00173CCB" w:rsidRDefault="00A17C08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Neplatné výsledky</w:t>
      </w:r>
    </w:p>
    <w:p w14:paraId="27A06F5A" w14:textId="19115E73" w:rsidR="00A17C08" w:rsidRPr="00173CCB" w:rsidRDefault="00A17C08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 xml:space="preserve">Pokud se v daném řádku </w:t>
      </w:r>
      <w:r w:rsidR="003E51DE" w:rsidRPr="00173CCB">
        <w:rPr>
          <w:rFonts w:cstheme="minorHAnsi"/>
          <w:noProof w:val="0"/>
          <w:sz w:val="24"/>
          <w:szCs w:val="24"/>
          <w:lang w:val="cs-CZ"/>
        </w:rPr>
        <w:t>v oblasti C (</w:t>
      </w:r>
      <w:proofErr w:type="spellStart"/>
      <w:r w:rsidR="003E51DE" w:rsidRPr="00173CCB">
        <w:rPr>
          <w:rFonts w:cstheme="minorHAnsi"/>
          <w:noProof w:val="0"/>
          <w:sz w:val="24"/>
          <w:szCs w:val="24"/>
          <w:lang w:val="cs-CZ"/>
        </w:rPr>
        <w:t>control</w:t>
      </w:r>
      <w:proofErr w:type="spellEnd"/>
      <w:r w:rsidR="003E51DE" w:rsidRPr="00173CCB">
        <w:rPr>
          <w:rFonts w:cstheme="minorHAnsi"/>
          <w:noProof w:val="0"/>
          <w:sz w:val="24"/>
          <w:szCs w:val="24"/>
          <w:lang w:val="cs-CZ"/>
        </w:rPr>
        <w:t>) barevná linka neobjeví, tento řádek je neplatný. I když se objeví linky v oblastech L, A, H nebo E, na stejném řádku</w:t>
      </w:r>
      <w:r w:rsidR="00913521" w:rsidRPr="00173CCB">
        <w:rPr>
          <w:rFonts w:cstheme="minorHAnsi"/>
          <w:noProof w:val="0"/>
          <w:sz w:val="24"/>
          <w:szCs w:val="24"/>
          <w:lang w:val="cs-CZ"/>
        </w:rPr>
        <w:t xml:space="preserve"> zároveň musí být</w:t>
      </w:r>
      <w:r w:rsidR="003E51DE" w:rsidRPr="00173CCB">
        <w:rPr>
          <w:rFonts w:cstheme="minorHAnsi"/>
          <w:noProof w:val="0"/>
          <w:sz w:val="24"/>
          <w:szCs w:val="24"/>
          <w:lang w:val="cs-CZ"/>
        </w:rPr>
        <w:t xml:space="preserve"> linka i</w:t>
      </w:r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="003E51DE" w:rsidRPr="00173CCB">
        <w:rPr>
          <w:rFonts w:cstheme="minorHAnsi"/>
          <w:noProof w:val="0"/>
          <w:sz w:val="24"/>
          <w:szCs w:val="24"/>
          <w:lang w:val="cs-CZ"/>
        </w:rPr>
        <w:t>v</w:t>
      </w:r>
      <w:bookmarkStart w:id="0" w:name="_GoBack"/>
      <w:bookmarkEnd w:id="0"/>
      <w:r w:rsidR="00910923">
        <w:rPr>
          <w:rFonts w:cstheme="minorHAnsi"/>
          <w:noProof w:val="0"/>
          <w:sz w:val="24"/>
          <w:szCs w:val="24"/>
          <w:lang w:val="cs-CZ"/>
        </w:rPr>
        <w:t> </w:t>
      </w:r>
      <w:r w:rsidR="003E51DE" w:rsidRPr="00173CCB">
        <w:rPr>
          <w:rFonts w:cstheme="minorHAnsi"/>
          <w:noProof w:val="0"/>
          <w:sz w:val="24"/>
          <w:szCs w:val="24"/>
          <w:lang w:val="cs-CZ"/>
        </w:rPr>
        <w:t>oblasti C.</w:t>
      </w:r>
    </w:p>
    <w:p w14:paraId="50DCA929" w14:textId="77777777" w:rsidR="003E51DE" w:rsidRPr="00173CCB" w:rsidRDefault="003E51DE" w:rsidP="006F4484">
      <w:pPr>
        <w:rPr>
          <w:rFonts w:cstheme="minorHAnsi"/>
          <w:noProof w:val="0"/>
          <w:sz w:val="24"/>
          <w:szCs w:val="24"/>
          <w:lang w:val="cs-CZ"/>
        </w:rPr>
      </w:pPr>
    </w:p>
    <w:p w14:paraId="3C525F17" w14:textId="77777777" w:rsidR="003E51DE" w:rsidRPr="00173CCB" w:rsidRDefault="003E51DE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Postup testu FLEX4</w:t>
      </w:r>
      <w:r w:rsidR="00612FB4" w:rsidRPr="00173CCB">
        <w:rPr>
          <w:rFonts w:cstheme="minorHAnsi"/>
          <w:noProof w:val="0"/>
          <w:sz w:val="24"/>
          <w:szCs w:val="24"/>
          <w:lang w:val="cs-CZ"/>
        </w:rPr>
        <w:t xml:space="preserve"> (viz obrázek)</w:t>
      </w:r>
    </w:p>
    <w:p w14:paraId="3F16BCFD" w14:textId="77777777" w:rsidR="003E51DE" w:rsidRPr="00173CCB" w:rsidRDefault="003E51DE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1. Do každé jamky na vzorek dejte 1 kapku krve, séra nebo plazmy.</w:t>
      </w:r>
    </w:p>
    <w:p w14:paraId="665D0243" w14:textId="77777777" w:rsidR="003E51DE" w:rsidRPr="00173CCB" w:rsidRDefault="003E51DE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2. Do každé jamky na vzorek přidejte 3 kapky ředicího pufru.</w:t>
      </w:r>
    </w:p>
    <w:p w14:paraId="192CA1B4" w14:textId="77777777" w:rsidR="003E51DE" w:rsidRPr="00173CCB" w:rsidRDefault="003E51DE" w:rsidP="006F4484">
      <w:pPr>
        <w:rPr>
          <w:rFonts w:cstheme="minorHAnsi"/>
          <w:b/>
          <w:bCs/>
          <w:noProof w:val="0"/>
          <w:sz w:val="24"/>
          <w:szCs w:val="24"/>
          <w:lang w:val="cs-CZ"/>
        </w:rPr>
      </w:pPr>
      <w:r w:rsidRPr="00173CCB">
        <w:rPr>
          <w:rFonts w:cstheme="minorHAnsi"/>
          <w:noProof w:val="0"/>
          <w:sz w:val="24"/>
          <w:szCs w:val="24"/>
          <w:lang w:val="cs-CZ"/>
        </w:rPr>
        <w:t>3. Za 8 minut odečtěte výsledky.</w:t>
      </w:r>
      <w:r w:rsidR="004148D4" w:rsidRPr="00173CCB">
        <w:rPr>
          <w:rFonts w:cstheme="minorHAnsi"/>
          <w:noProof w:val="0"/>
          <w:sz w:val="24"/>
          <w:szCs w:val="24"/>
          <w:lang w:val="cs-CZ"/>
        </w:rPr>
        <w:t xml:space="preserve"> </w:t>
      </w:r>
      <w:r w:rsidRPr="00173CCB">
        <w:rPr>
          <w:rFonts w:cstheme="minorHAnsi"/>
          <w:b/>
          <w:bCs/>
          <w:noProof w:val="0"/>
          <w:sz w:val="24"/>
          <w:szCs w:val="24"/>
          <w:lang w:val="cs-CZ"/>
        </w:rPr>
        <w:t>Příklad pozitivního výsledku</w:t>
      </w:r>
    </w:p>
    <w:p w14:paraId="6044364E" w14:textId="77777777" w:rsidR="00A17C08" w:rsidRPr="00173CCB" w:rsidRDefault="004148D4" w:rsidP="006F4484">
      <w:pPr>
        <w:rPr>
          <w:rFonts w:cstheme="minorHAnsi"/>
          <w:noProof w:val="0"/>
          <w:sz w:val="24"/>
          <w:szCs w:val="24"/>
          <w:lang w:val="cs-CZ"/>
        </w:rPr>
      </w:pPr>
      <w:r w:rsidRPr="00173CCB">
        <w:rPr>
          <w:rFonts w:cstheme="minorHAnsi"/>
          <w:sz w:val="24"/>
          <w:szCs w:val="24"/>
          <w:lang w:val="cs-CZ"/>
        </w:rPr>
        <w:drawing>
          <wp:inline distT="0" distB="0" distL="0" distR="0" wp14:anchorId="1402CDD3" wp14:editId="4A9EE654">
            <wp:extent cx="5760720" cy="2804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ma do navod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CFC07" w14:textId="77777777" w:rsidR="00F24D49" w:rsidRPr="00173CCB" w:rsidRDefault="00F24D49" w:rsidP="006F4484">
      <w:pPr>
        <w:rPr>
          <w:rFonts w:cstheme="minorHAnsi"/>
          <w:noProof w:val="0"/>
          <w:sz w:val="24"/>
          <w:szCs w:val="24"/>
          <w:lang w:val="cs-CZ"/>
        </w:rPr>
      </w:pPr>
    </w:p>
    <w:p w14:paraId="05AD7E99" w14:textId="77777777" w:rsidR="006F4484" w:rsidRPr="00173CCB" w:rsidRDefault="006F4484" w:rsidP="00F24D49">
      <w:pPr>
        <w:rPr>
          <w:rFonts w:cstheme="minorHAnsi"/>
          <w:noProof w:val="0"/>
          <w:sz w:val="24"/>
          <w:szCs w:val="24"/>
          <w:lang w:val="cs-CZ"/>
        </w:rPr>
      </w:pPr>
    </w:p>
    <w:sectPr w:rsidR="006F4484" w:rsidRPr="00173C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796DF" w14:textId="77777777" w:rsidR="00805180" w:rsidRDefault="00805180" w:rsidP="00173CCB">
      <w:pPr>
        <w:spacing w:after="0" w:line="240" w:lineRule="auto"/>
      </w:pPr>
      <w:r>
        <w:separator/>
      </w:r>
    </w:p>
  </w:endnote>
  <w:endnote w:type="continuationSeparator" w:id="0">
    <w:p w14:paraId="45D8407E" w14:textId="77777777" w:rsidR="00805180" w:rsidRDefault="00805180" w:rsidP="001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0E31" w14:textId="77777777" w:rsidR="00805180" w:rsidRDefault="00805180" w:rsidP="00173CCB">
      <w:pPr>
        <w:spacing w:after="0" w:line="240" w:lineRule="auto"/>
      </w:pPr>
      <w:r>
        <w:separator/>
      </w:r>
    </w:p>
  </w:footnote>
  <w:footnote w:type="continuationSeparator" w:id="0">
    <w:p w14:paraId="32EA0D05" w14:textId="77777777" w:rsidR="00805180" w:rsidRDefault="00805180" w:rsidP="0017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099" w14:textId="1F27F694" w:rsidR="00173CCB" w:rsidRPr="00910923" w:rsidRDefault="00173CCB" w:rsidP="00173CCB">
    <w:pPr>
      <w:jc w:val="both"/>
      <w:rPr>
        <w:bCs/>
      </w:rPr>
    </w:pPr>
    <w:r w:rsidRPr="00AD42B7">
      <w:rPr>
        <w:bCs/>
      </w:rPr>
      <w:t xml:space="preserve">Text </w:t>
    </w:r>
    <w:r>
      <w:rPr>
        <w:bCs/>
      </w:rPr>
      <w:t>návodu k použití</w:t>
    </w:r>
    <w:r w:rsidR="00910923">
      <w:rPr>
        <w:bCs/>
      </w:rPr>
      <w:t xml:space="preserve"> </w:t>
    </w:r>
    <w:r w:rsidRPr="00AD42B7">
      <w:rPr>
        <w:bCs/>
      </w:rPr>
      <w:t>součást dokumentace schválené rozhodnutím sp.</w:t>
    </w:r>
    <w:r w:rsidR="00910923">
      <w:rPr>
        <w:bCs/>
      </w:rPr>
      <w:t> </w:t>
    </w:r>
    <w:r w:rsidRPr="00AD42B7">
      <w:rPr>
        <w:bCs/>
      </w:rPr>
      <w:t>zn.</w:t>
    </w:r>
    <w:r w:rsidR="00910923">
      <w:rPr>
        <w:bCs/>
      </w:rPr>
      <w:t> </w:t>
    </w:r>
    <w:sdt>
      <w:sdtPr>
        <w:rPr>
          <w:bCs/>
        </w:rPr>
        <w:id w:val="485062483"/>
        <w:placeholder>
          <w:docPart w:val="C26A6E58955548638203D17C0DDC15C3"/>
        </w:placeholder>
        <w:text/>
      </w:sdtPr>
      <w:sdtEndPr/>
      <w:sdtContent>
        <w:r w:rsidR="00F934B3" w:rsidRPr="00F934B3">
          <w:rPr>
            <w:bCs/>
          </w:rPr>
          <w:t>USKVBL/1779/2025/POD</w:t>
        </w:r>
        <w:r w:rsidR="00F934B3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C26A6E58955548638203D17C0DDC15C3"/>
        </w:placeholder>
        <w:text/>
      </w:sdtPr>
      <w:sdtEndPr/>
      <w:sdtContent>
        <w:r w:rsidR="00F934B3" w:rsidRPr="00F934B3">
          <w:rPr>
            <w:bCs/>
          </w:rPr>
          <w:t>USKVBL/5737/2025/REG-Gro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E0E25417DDE44B5481DFD2A48D198903"/>
        </w:placeholder>
        <w:date w:fullDate="2025-04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934B3">
          <w:rPr>
            <w:bCs/>
            <w:lang w:val="cs-CZ"/>
          </w:rPr>
          <w:t>24.04.2025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C092E58B5D0C4D61A807C197CF32D2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934B3">
          <w:t>prodloužení platnosti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E9843F9D58404AF19F332202A3FE2E91"/>
        </w:placeholder>
        <w:text/>
      </w:sdtPr>
      <w:sdtEndPr/>
      <w:sdtContent>
        <w:r w:rsidR="00F934B3" w:rsidRPr="00F934B3">
          <w:t>VetScan Flex4 Rapid Test</w:t>
        </w:r>
      </w:sdtContent>
    </w:sdt>
  </w:p>
  <w:p w14:paraId="34A7664C" w14:textId="77777777" w:rsidR="00173CCB" w:rsidRDefault="0017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0D0"/>
    <w:multiLevelType w:val="hybridMultilevel"/>
    <w:tmpl w:val="BDB08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1F20"/>
    <w:multiLevelType w:val="hybridMultilevel"/>
    <w:tmpl w:val="58A05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4775"/>
    <w:multiLevelType w:val="hybridMultilevel"/>
    <w:tmpl w:val="7C4A9FAC"/>
    <w:lvl w:ilvl="0" w:tplc="3A123390">
      <w:numFmt w:val="bullet"/>
      <w:lvlText w:val="-"/>
      <w:lvlJc w:val="left"/>
      <w:pPr>
        <w:ind w:left="720" w:hanging="360"/>
      </w:pPr>
      <w:rPr>
        <w:rFonts w:ascii="Segoe Script" w:eastAsiaTheme="minorHAnsi" w:hAnsi="Segoe Script" w:cs="MV Bol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14DC"/>
    <w:multiLevelType w:val="hybridMultilevel"/>
    <w:tmpl w:val="E5F6C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56"/>
    <w:rsid w:val="0004159D"/>
    <w:rsid w:val="000637E7"/>
    <w:rsid w:val="00173CCB"/>
    <w:rsid w:val="00181317"/>
    <w:rsid w:val="0018687F"/>
    <w:rsid w:val="002D34D7"/>
    <w:rsid w:val="00346011"/>
    <w:rsid w:val="00393A66"/>
    <w:rsid w:val="003E20FF"/>
    <w:rsid w:val="003E51DE"/>
    <w:rsid w:val="004148D4"/>
    <w:rsid w:val="004755C6"/>
    <w:rsid w:val="00495292"/>
    <w:rsid w:val="004E2223"/>
    <w:rsid w:val="0050553C"/>
    <w:rsid w:val="00517723"/>
    <w:rsid w:val="00542734"/>
    <w:rsid w:val="00582C56"/>
    <w:rsid w:val="005849A8"/>
    <w:rsid w:val="00586B13"/>
    <w:rsid w:val="00612FB4"/>
    <w:rsid w:val="006C034F"/>
    <w:rsid w:val="006C735F"/>
    <w:rsid w:val="006E7913"/>
    <w:rsid w:val="006F4484"/>
    <w:rsid w:val="007C7C45"/>
    <w:rsid w:val="00805180"/>
    <w:rsid w:val="00836DF4"/>
    <w:rsid w:val="00894577"/>
    <w:rsid w:val="00910923"/>
    <w:rsid w:val="00913521"/>
    <w:rsid w:val="0093725D"/>
    <w:rsid w:val="00940806"/>
    <w:rsid w:val="009679EB"/>
    <w:rsid w:val="009B02FD"/>
    <w:rsid w:val="009C59E5"/>
    <w:rsid w:val="00A064B5"/>
    <w:rsid w:val="00A17C08"/>
    <w:rsid w:val="00AB1916"/>
    <w:rsid w:val="00B72274"/>
    <w:rsid w:val="00BC3877"/>
    <w:rsid w:val="00BC3BF5"/>
    <w:rsid w:val="00C7565A"/>
    <w:rsid w:val="00CA4B58"/>
    <w:rsid w:val="00D20018"/>
    <w:rsid w:val="00D5410A"/>
    <w:rsid w:val="00E22113"/>
    <w:rsid w:val="00E269D4"/>
    <w:rsid w:val="00E53D89"/>
    <w:rsid w:val="00EC2023"/>
    <w:rsid w:val="00F24D49"/>
    <w:rsid w:val="00F92191"/>
    <w:rsid w:val="00F934B3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355"/>
  <w15:chartTrackingRefBased/>
  <w15:docId w15:val="{B69404B0-3322-4F82-81EB-9AD5F44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44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4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C73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8D4"/>
    <w:rPr>
      <w:rFonts w:ascii="Segoe UI" w:hAnsi="Segoe UI" w:cs="Segoe UI"/>
      <w:noProof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1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CCB"/>
    <w:rPr>
      <w:noProof/>
      <w:lang w:val="en-US"/>
    </w:rPr>
  </w:style>
  <w:style w:type="paragraph" w:styleId="Zpat">
    <w:name w:val="footer"/>
    <w:basedOn w:val="Normln"/>
    <w:link w:val="ZpatChar"/>
    <w:uiPriority w:val="99"/>
    <w:unhideWhenUsed/>
    <w:rsid w:val="001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CCB"/>
    <w:rPr>
      <w:noProof/>
      <w:lang w:val="en-US"/>
    </w:rPr>
  </w:style>
  <w:style w:type="character" w:styleId="Zstupntext">
    <w:name w:val="Placeholder Text"/>
    <w:rsid w:val="00173CC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372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72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725D"/>
    <w:rPr>
      <w:noProof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25D"/>
    <w:rPr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210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18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6A6E58955548638203D17C0DDC1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9AA9B-36B6-43C5-B508-544108BF2CED}"/>
      </w:docPartPr>
      <w:docPartBody>
        <w:p w:rsidR="00EA3638" w:rsidRDefault="00A25B10" w:rsidP="00A25B10">
          <w:pPr>
            <w:pStyle w:val="C26A6E58955548638203D17C0DDC15C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0E25417DDE44B5481DFD2A48D198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118E3-ABDD-423E-AD01-B335585D98FB}"/>
      </w:docPartPr>
      <w:docPartBody>
        <w:p w:rsidR="00EA3638" w:rsidRDefault="00A25B10" w:rsidP="00A25B10">
          <w:pPr>
            <w:pStyle w:val="E0E25417DDE44B5481DFD2A48D19890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092E58B5D0C4D61A807C197CF32D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CD0C7-E26A-4DF1-8539-3247571D7D36}"/>
      </w:docPartPr>
      <w:docPartBody>
        <w:p w:rsidR="00EA3638" w:rsidRDefault="00A25B10" w:rsidP="00A25B10">
          <w:pPr>
            <w:pStyle w:val="C092E58B5D0C4D61A807C197CF32D25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9843F9D58404AF19F332202A3FE2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ACBDE-2702-4C54-BE11-568C170962D2}"/>
      </w:docPartPr>
      <w:docPartBody>
        <w:p w:rsidR="00EA3638" w:rsidRDefault="00A25B10" w:rsidP="00A25B10">
          <w:pPr>
            <w:pStyle w:val="E9843F9D58404AF19F332202A3FE2E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10"/>
    <w:rsid w:val="002E3023"/>
    <w:rsid w:val="002E6BC9"/>
    <w:rsid w:val="005C0B73"/>
    <w:rsid w:val="007A45B6"/>
    <w:rsid w:val="00A25B10"/>
    <w:rsid w:val="00E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25B10"/>
    <w:rPr>
      <w:color w:val="808080"/>
    </w:rPr>
  </w:style>
  <w:style w:type="paragraph" w:customStyle="1" w:styleId="C26A6E58955548638203D17C0DDC15C3">
    <w:name w:val="C26A6E58955548638203D17C0DDC15C3"/>
    <w:rsid w:val="00A25B10"/>
  </w:style>
  <w:style w:type="paragraph" w:customStyle="1" w:styleId="E0E25417DDE44B5481DFD2A48D198903">
    <w:name w:val="E0E25417DDE44B5481DFD2A48D198903"/>
    <w:rsid w:val="00A25B10"/>
  </w:style>
  <w:style w:type="paragraph" w:customStyle="1" w:styleId="C092E58B5D0C4D61A807C197CF32D25B">
    <w:name w:val="C092E58B5D0C4D61A807C197CF32D25B"/>
    <w:rsid w:val="00A25B10"/>
  </w:style>
  <w:style w:type="paragraph" w:customStyle="1" w:styleId="E9843F9D58404AF19F332202A3FE2E91">
    <w:name w:val="E9843F9D58404AF19F332202A3FE2E91"/>
    <w:rsid w:val="00A25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Nekvapilová</dc:creator>
  <cp:keywords/>
  <dc:description/>
  <cp:lastModifiedBy>Nepejchalová Leona</cp:lastModifiedBy>
  <cp:revision>10</cp:revision>
  <dcterms:created xsi:type="dcterms:W3CDTF">2019-12-11T11:59:00Z</dcterms:created>
  <dcterms:modified xsi:type="dcterms:W3CDTF">2025-04-25T14:05:00Z</dcterms:modified>
</cp:coreProperties>
</file>