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43F7B" w14:textId="77777777" w:rsidR="00C47107" w:rsidRDefault="00C4710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0A1214C" w14:textId="30872F5C" w:rsidR="00C47107" w:rsidRDefault="00C4710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D30B297" w14:textId="60402059" w:rsidR="00C47107" w:rsidRDefault="00C4710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1D76852" w14:textId="77777777" w:rsidR="00037F6A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FC9E0D6" w14:textId="77777777" w:rsidR="00037F6A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EC363C8" w14:textId="77777777" w:rsidR="00037F6A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8D7DB2E" w14:textId="77777777" w:rsidR="00037F6A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C00405C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0B202A8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F6AB051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AFB05FD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B21B0C6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6876B22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425AA9A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40EB914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3DEF3A8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B364121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B6D8BAC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494028D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D32B67C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D8F9607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87B625B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07938C4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5838CD9" w14:textId="77777777" w:rsidR="00037F6A" w:rsidRPr="00885D18" w:rsidRDefault="00037F6A" w:rsidP="00037F6A">
      <w:pPr>
        <w:tabs>
          <w:tab w:val="clear" w:pos="567"/>
        </w:tabs>
        <w:spacing w:line="240" w:lineRule="auto"/>
        <w:jc w:val="center"/>
        <w:rPr>
          <w:b/>
          <w:szCs w:val="22"/>
          <w:lang w:val="cs-CZ"/>
        </w:rPr>
      </w:pPr>
      <w:r w:rsidRPr="00885D18">
        <w:rPr>
          <w:b/>
          <w:szCs w:val="22"/>
          <w:lang w:val="cs-CZ"/>
        </w:rPr>
        <w:t>B. PŘÍBALOVÁ INFORMACE</w:t>
      </w:r>
    </w:p>
    <w:p w14:paraId="12BF2BEA" w14:textId="77777777" w:rsidR="00037F6A" w:rsidRPr="00885D18" w:rsidRDefault="00037F6A" w:rsidP="00037F6A">
      <w:pPr>
        <w:tabs>
          <w:tab w:val="clear" w:pos="567"/>
        </w:tabs>
        <w:spacing w:line="240" w:lineRule="auto"/>
        <w:jc w:val="center"/>
        <w:rPr>
          <w:szCs w:val="22"/>
          <w:lang w:val="cs-CZ"/>
        </w:rPr>
      </w:pPr>
    </w:p>
    <w:p w14:paraId="4B0463A2" w14:textId="65D47702" w:rsidR="00037F6A" w:rsidRPr="00885D18" w:rsidRDefault="00037F6A" w:rsidP="00037F6A">
      <w:pPr>
        <w:tabs>
          <w:tab w:val="clear" w:pos="567"/>
        </w:tabs>
        <w:spacing w:line="240" w:lineRule="auto"/>
        <w:jc w:val="center"/>
        <w:rPr>
          <w:szCs w:val="22"/>
          <w:lang w:val="cs-CZ"/>
        </w:rPr>
      </w:pPr>
      <w:r w:rsidRPr="00885D18">
        <w:rPr>
          <w:szCs w:val="22"/>
          <w:lang w:val="cs-CZ"/>
        </w:rPr>
        <w:br w:type="page"/>
      </w:r>
      <w:r w:rsidRPr="00885D18">
        <w:rPr>
          <w:b/>
          <w:szCs w:val="22"/>
          <w:lang w:val="cs-CZ"/>
        </w:rPr>
        <w:lastRenderedPageBreak/>
        <w:t>PŘÍBALOVÁ INFORMACE</w:t>
      </w:r>
    </w:p>
    <w:p w14:paraId="10C8AD6F" w14:textId="77777777" w:rsidR="00037F6A" w:rsidRPr="00885D18" w:rsidRDefault="00037F6A" w:rsidP="00037F6A">
      <w:pPr>
        <w:tabs>
          <w:tab w:val="clear" w:pos="567"/>
        </w:tabs>
        <w:spacing w:line="240" w:lineRule="auto"/>
        <w:jc w:val="center"/>
        <w:rPr>
          <w:b/>
          <w:bCs/>
          <w:szCs w:val="22"/>
          <w:lang w:val="cs-CZ"/>
        </w:rPr>
      </w:pPr>
    </w:p>
    <w:p w14:paraId="6C4DD106" w14:textId="47EAEF3D" w:rsidR="00037F6A" w:rsidRPr="00885D18" w:rsidRDefault="0045551F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highlight w:val="lightGray"/>
          <w:lang w:val="cs-CZ"/>
        </w:rPr>
        <w:t>1</w:t>
      </w:r>
      <w:r w:rsidR="00037F6A" w:rsidRPr="00885D18">
        <w:rPr>
          <w:b/>
          <w:szCs w:val="22"/>
          <w:highlight w:val="lightGray"/>
          <w:lang w:val="cs-CZ"/>
        </w:rPr>
        <w:t>.</w:t>
      </w:r>
      <w:r w:rsidR="00037F6A" w:rsidRPr="00885D18">
        <w:rPr>
          <w:b/>
          <w:szCs w:val="22"/>
          <w:lang w:val="cs-CZ"/>
        </w:rPr>
        <w:tab/>
        <w:t>N</w:t>
      </w:r>
      <w:r>
        <w:rPr>
          <w:b/>
          <w:szCs w:val="22"/>
          <w:lang w:val="cs-CZ"/>
        </w:rPr>
        <w:t>ázev veterinárního léčivého přípravku</w:t>
      </w:r>
    </w:p>
    <w:p w14:paraId="0058B411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A7F700A" w14:textId="689ECF0D" w:rsidR="00037F6A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885D18">
        <w:rPr>
          <w:szCs w:val="22"/>
          <w:lang w:val="cs-CZ"/>
        </w:rPr>
        <w:t>Doxycare</w:t>
      </w:r>
      <w:proofErr w:type="spellEnd"/>
      <w:r w:rsidRPr="00885D18">
        <w:rPr>
          <w:szCs w:val="22"/>
          <w:lang w:val="cs-CZ"/>
        </w:rPr>
        <w:t xml:space="preserve"> </w:t>
      </w:r>
      <w:r>
        <w:rPr>
          <w:szCs w:val="22"/>
          <w:lang w:val="cs-CZ"/>
        </w:rPr>
        <w:t>20</w:t>
      </w:r>
      <w:r w:rsidRPr="00885D18">
        <w:rPr>
          <w:szCs w:val="22"/>
          <w:lang w:val="cs-CZ"/>
        </w:rPr>
        <w:t xml:space="preserve">0 mg </w:t>
      </w:r>
      <w:r>
        <w:rPr>
          <w:szCs w:val="22"/>
          <w:lang w:val="cs-CZ"/>
        </w:rPr>
        <w:t>t</w:t>
      </w:r>
      <w:r w:rsidRPr="00134B8A">
        <w:rPr>
          <w:szCs w:val="22"/>
          <w:lang w:val="cs-CZ"/>
        </w:rPr>
        <w:t>ablety pro kočky a psy</w:t>
      </w:r>
    </w:p>
    <w:p w14:paraId="25F9DED7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DE6A236" w14:textId="7975C4A4" w:rsidR="00037F6A" w:rsidRPr="00885D18" w:rsidRDefault="0045551F" w:rsidP="00037F6A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highlight w:val="lightGray"/>
          <w:lang w:val="cs-CZ"/>
        </w:rPr>
        <w:t>2</w:t>
      </w:r>
      <w:r w:rsidR="00037F6A" w:rsidRPr="00885D18">
        <w:rPr>
          <w:b/>
          <w:szCs w:val="22"/>
          <w:highlight w:val="lightGray"/>
          <w:lang w:val="cs-CZ"/>
        </w:rPr>
        <w:t>.</w:t>
      </w:r>
      <w:r w:rsidR="00037F6A" w:rsidRPr="00885D18">
        <w:rPr>
          <w:b/>
          <w:szCs w:val="22"/>
          <w:lang w:val="cs-CZ"/>
        </w:rPr>
        <w:tab/>
      </w:r>
      <w:r>
        <w:rPr>
          <w:b/>
          <w:szCs w:val="22"/>
          <w:lang w:val="cs-CZ"/>
        </w:rPr>
        <w:t>Složení</w:t>
      </w:r>
    </w:p>
    <w:p w14:paraId="13E9F618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1192AF98" w14:textId="3F855BE0" w:rsidR="00037F6A" w:rsidRPr="00885D18" w:rsidRDefault="00237DAC" w:rsidP="00037F6A">
      <w:pPr>
        <w:tabs>
          <w:tab w:val="clear" w:pos="567"/>
          <w:tab w:val="left" w:pos="720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Každá</w:t>
      </w:r>
      <w:r w:rsidR="00037F6A" w:rsidRPr="00134B8A">
        <w:rPr>
          <w:szCs w:val="22"/>
          <w:lang w:val="cs-CZ"/>
        </w:rPr>
        <w:t xml:space="preserve"> tableta obsahuje</w:t>
      </w:r>
      <w:r w:rsidR="00037F6A" w:rsidRPr="00885D18">
        <w:rPr>
          <w:szCs w:val="22"/>
          <w:lang w:val="cs-CZ"/>
        </w:rPr>
        <w:t>:</w:t>
      </w:r>
    </w:p>
    <w:p w14:paraId="43670886" w14:textId="7A22823A" w:rsidR="00037F6A" w:rsidRDefault="00037F6A" w:rsidP="00037F6A">
      <w:pPr>
        <w:tabs>
          <w:tab w:val="clear" w:pos="567"/>
          <w:tab w:val="left" w:pos="720"/>
        </w:tabs>
        <w:spacing w:line="240" w:lineRule="auto"/>
        <w:rPr>
          <w:szCs w:val="22"/>
          <w:lang w:val="cs-CZ"/>
        </w:rPr>
      </w:pPr>
    </w:p>
    <w:p w14:paraId="5891FC3D" w14:textId="4C282F4F" w:rsidR="00237DAC" w:rsidRPr="00237DAC" w:rsidRDefault="00237DAC" w:rsidP="00037F6A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cs-CZ"/>
        </w:rPr>
      </w:pPr>
      <w:r w:rsidRPr="00237DAC">
        <w:rPr>
          <w:b/>
          <w:szCs w:val="22"/>
          <w:lang w:val="cs-CZ"/>
        </w:rPr>
        <w:t>Léčivá látka:</w:t>
      </w:r>
    </w:p>
    <w:p w14:paraId="62BEE042" w14:textId="77777777" w:rsidR="00037F6A" w:rsidRPr="00885D18" w:rsidRDefault="00037F6A" w:rsidP="00037F6A">
      <w:pPr>
        <w:rPr>
          <w:bCs/>
          <w:iCs/>
          <w:szCs w:val="22"/>
          <w:lang w:val="cs-CZ"/>
        </w:rPr>
      </w:pPr>
      <w:proofErr w:type="spellStart"/>
      <w:r w:rsidRPr="00885D18">
        <w:rPr>
          <w:iCs/>
          <w:szCs w:val="22"/>
          <w:lang w:val="cs-CZ"/>
        </w:rPr>
        <w:t>D</w:t>
      </w:r>
      <w:r w:rsidRPr="00134B8A">
        <w:rPr>
          <w:iCs/>
          <w:szCs w:val="22"/>
          <w:lang w:val="cs-CZ"/>
        </w:rPr>
        <w:t>oxycy</w:t>
      </w:r>
      <w:r>
        <w:rPr>
          <w:iCs/>
          <w:szCs w:val="22"/>
          <w:lang w:val="cs-CZ"/>
        </w:rPr>
        <w:t>clinum</w:t>
      </w:r>
      <w:proofErr w:type="spellEnd"/>
      <w:r w:rsidRPr="00885D18">
        <w:rPr>
          <w:iCs/>
          <w:szCs w:val="22"/>
          <w:lang w:val="cs-CZ"/>
        </w:rPr>
        <w:t xml:space="preserve"> </w:t>
      </w:r>
      <w:r w:rsidRPr="00885D18">
        <w:rPr>
          <w:iCs/>
          <w:szCs w:val="22"/>
          <w:lang w:val="cs-CZ"/>
        </w:rPr>
        <w:tab/>
      </w:r>
      <w:r w:rsidRPr="00885D18">
        <w:rPr>
          <w:iCs/>
          <w:szCs w:val="22"/>
          <w:lang w:val="cs-CZ"/>
        </w:rPr>
        <w:tab/>
      </w:r>
      <w:r>
        <w:rPr>
          <w:szCs w:val="22"/>
          <w:lang w:val="cs-CZ"/>
        </w:rPr>
        <w:t>20</w:t>
      </w:r>
      <w:r w:rsidRPr="00885D18">
        <w:rPr>
          <w:szCs w:val="22"/>
          <w:lang w:val="cs-CZ"/>
        </w:rPr>
        <w:t>0</w:t>
      </w:r>
      <w:r w:rsidRPr="00885D18">
        <w:rPr>
          <w:iCs/>
          <w:szCs w:val="22"/>
          <w:lang w:val="cs-CZ"/>
        </w:rPr>
        <w:t xml:space="preserve"> mg</w:t>
      </w:r>
      <w:r>
        <w:rPr>
          <w:iCs/>
          <w:szCs w:val="22"/>
          <w:lang w:val="cs-CZ"/>
        </w:rPr>
        <w:t xml:space="preserve"> </w:t>
      </w:r>
    </w:p>
    <w:p w14:paraId="4FAE2D2D" w14:textId="77777777" w:rsidR="00037F6A" w:rsidRPr="00885D18" w:rsidRDefault="00037F6A" w:rsidP="00037F6A">
      <w:pPr>
        <w:rPr>
          <w:bCs/>
          <w:iCs/>
          <w:szCs w:val="22"/>
          <w:lang w:val="cs-CZ"/>
        </w:rPr>
      </w:pPr>
      <w:r w:rsidRPr="00885D18">
        <w:rPr>
          <w:iCs/>
          <w:szCs w:val="22"/>
          <w:lang w:val="cs-CZ"/>
        </w:rPr>
        <w:t>(</w:t>
      </w:r>
      <w:r w:rsidRPr="00A35045">
        <w:rPr>
          <w:iCs/>
          <w:szCs w:val="22"/>
          <w:lang w:val="cs-CZ"/>
        </w:rPr>
        <w:t xml:space="preserve">odpovídá </w:t>
      </w:r>
      <w:r>
        <w:rPr>
          <w:iCs/>
          <w:szCs w:val="22"/>
          <w:lang w:val="da-DK"/>
        </w:rPr>
        <w:t>239,40</w:t>
      </w:r>
      <w:r w:rsidRPr="00B1305A">
        <w:rPr>
          <w:iCs/>
          <w:szCs w:val="22"/>
          <w:lang w:val="da-DK"/>
        </w:rPr>
        <w:t xml:space="preserve"> </w:t>
      </w:r>
      <w:r w:rsidRPr="00A35045">
        <w:rPr>
          <w:iCs/>
          <w:szCs w:val="22"/>
          <w:lang w:val="cs-CZ"/>
        </w:rPr>
        <w:t xml:space="preserve">mg </w:t>
      </w:r>
      <w:proofErr w:type="spellStart"/>
      <w:r w:rsidRPr="00885D18">
        <w:rPr>
          <w:iCs/>
          <w:szCs w:val="22"/>
          <w:lang w:val="cs-CZ"/>
        </w:rPr>
        <w:t>doxycy</w:t>
      </w:r>
      <w:r>
        <w:rPr>
          <w:iCs/>
          <w:szCs w:val="22"/>
          <w:lang w:val="cs-CZ"/>
        </w:rPr>
        <w:t>clini</w:t>
      </w:r>
      <w:proofErr w:type="spellEnd"/>
      <w:r>
        <w:rPr>
          <w:iCs/>
          <w:szCs w:val="22"/>
          <w:lang w:val="cs-CZ"/>
        </w:rPr>
        <w:t xml:space="preserve"> </w:t>
      </w:r>
      <w:proofErr w:type="spellStart"/>
      <w:r>
        <w:rPr>
          <w:iCs/>
          <w:szCs w:val="22"/>
          <w:lang w:val="cs-CZ"/>
        </w:rPr>
        <w:t>hyclas</w:t>
      </w:r>
      <w:proofErr w:type="spellEnd"/>
      <w:r w:rsidRPr="00885D18">
        <w:rPr>
          <w:iCs/>
          <w:szCs w:val="22"/>
          <w:lang w:val="cs-CZ"/>
        </w:rPr>
        <w:t>)</w:t>
      </w:r>
    </w:p>
    <w:p w14:paraId="6807F215" w14:textId="77777777" w:rsidR="00037F6A" w:rsidRPr="00885D18" w:rsidRDefault="00037F6A" w:rsidP="00037F6A">
      <w:pPr>
        <w:rPr>
          <w:szCs w:val="22"/>
          <w:lang w:val="cs-CZ"/>
        </w:rPr>
      </w:pPr>
      <w:r w:rsidRPr="00A35045">
        <w:rPr>
          <w:szCs w:val="22"/>
          <w:lang w:val="cs-CZ"/>
        </w:rPr>
        <w:t xml:space="preserve">Nažloutlá, </w:t>
      </w:r>
      <w:r>
        <w:rPr>
          <w:szCs w:val="22"/>
          <w:lang w:val="cs-CZ"/>
        </w:rPr>
        <w:t>kulatá</w:t>
      </w:r>
      <w:r w:rsidRPr="00A35045">
        <w:rPr>
          <w:szCs w:val="22"/>
          <w:lang w:val="cs-CZ"/>
        </w:rPr>
        <w:t xml:space="preserve"> a </w:t>
      </w:r>
      <w:r>
        <w:rPr>
          <w:szCs w:val="22"/>
          <w:lang w:val="cs-CZ"/>
        </w:rPr>
        <w:t>konvexní</w:t>
      </w:r>
      <w:r w:rsidRPr="00A35045">
        <w:rPr>
          <w:szCs w:val="22"/>
          <w:lang w:val="cs-CZ"/>
        </w:rPr>
        <w:t xml:space="preserve"> tableta s dělicí rýhou ve tvaru kříže na jedné straně</w:t>
      </w:r>
      <w:r w:rsidRPr="00885D18">
        <w:rPr>
          <w:szCs w:val="22"/>
          <w:lang w:val="cs-CZ"/>
        </w:rPr>
        <w:t>.</w:t>
      </w:r>
    </w:p>
    <w:p w14:paraId="13DF0E8F" w14:textId="77777777" w:rsidR="00037F6A" w:rsidRPr="00885D18" w:rsidRDefault="00037F6A" w:rsidP="00037F6A">
      <w:pPr>
        <w:jc w:val="both"/>
        <w:rPr>
          <w:szCs w:val="22"/>
          <w:lang w:val="cs-CZ"/>
        </w:rPr>
      </w:pPr>
    </w:p>
    <w:p w14:paraId="6F3E523F" w14:textId="77777777" w:rsidR="00037F6A" w:rsidRPr="00885D18" w:rsidRDefault="00037F6A" w:rsidP="00037F6A">
      <w:pPr>
        <w:jc w:val="both"/>
        <w:rPr>
          <w:szCs w:val="22"/>
          <w:lang w:val="cs-CZ"/>
        </w:rPr>
      </w:pPr>
      <w:r w:rsidRPr="00A35045">
        <w:rPr>
          <w:szCs w:val="22"/>
          <w:lang w:val="cs-CZ"/>
        </w:rPr>
        <w:t xml:space="preserve">Tablety </w:t>
      </w:r>
      <w:r>
        <w:rPr>
          <w:szCs w:val="22"/>
          <w:lang w:val="cs-CZ"/>
        </w:rPr>
        <w:t>lze</w:t>
      </w:r>
      <w:r w:rsidRPr="00A35045">
        <w:rPr>
          <w:szCs w:val="22"/>
          <w:lang w:val="cs-CZ"/>
        </w:rPr>
        <w:t xml:space="preserve"> dělit na 2 nebo 4 stejné části</w:t>
      </w:r>
      <w:r w:rsidRPr="00885D18">
        <w:rPr>
          <w:szCs w:val="22"/>
          <w:lang w:val="cs-CZ"/>
        </w:rPr>
        <w:t>.</w:t>
      </w:r>
    </w:p>
    <w:p w14:paraId="44E633F9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46184F2C" w14:textId="15ABC28B" w:rsidR="0045551F" w:rsidRPr="00885D18" w:rsidRDefault="0045551F" w:rsidP="0045551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highlight w:val="lightGray"/>
          <w:lang w:val="cs-CZ"/>
        </w:rPr>
        <w:t>3</w:t>
      </w:r>
      <w:r w:rsidRPr="00885D18">
        <w:rPr>
          <w:b/>
          <w:szCs w:val="22"/>
          <w:highlight w:val="lightGray"/>
          <w:lang w:val="cs-CZ"/>
        </w:rPr>
        <w:t>.</w:t>
      </w:r>
      <w:r w:rsidRPr="00885D18">
        <w:rPr>
          <w:b/>
          <w:szCs w:val="22"/>
          <w:lang w:val="cs-CZ"/>
        </w:rPr>
        <w:tab/>
        <w:t>C</w:t>
      </w:r>
      <w:r>
        <w:rPr>
          <w:b/>
          <w:szCs w:val="22"/>
          <w:lang w:val="cs-CZ"/>
        </w:rPr>
        <w:t>ílové druhy zvířat</w:t>
      </w:r>
    </w:p>
    <w:p w14:paraId="2DA22AE5" w14:textId="77777777" w:rsidR="0045551F" w:rsidRPr="00885D18" w:rsidRDefault="0045551F" w:rsidP="0045551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15459D9" w14:textId="77777777" w:rsidR="0045551F" w:rsidRPr="00885D18" w:rsidRDefault="0045551F" w:rsidP="0045551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K</w:t>
      </w:r>
      <w:r w:rsidRPr="00A858B4">
        <w:rPr>
          <w:szCs w:val="22"/>
          <w:lang w:val="cs-CZ"/>
        </w:rPr>
        <w:t>očky a psi</w:t>
      </w:r>
    </w:p>
    <w:p w14:paraId="4E649F50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540A153" w14:textId="795309B0" w:rsidR="00037F6A" w:rsidRPr="00885D18" w:rsidRDefault="00037F6A" w:rsidP="00037F6A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885D18">
        <w:rPr>
          <w:b/>
          <w:szCs w:val="22"/>
          <w:highlight w:val="lightGray"/>
          <w:lang w:val="cs-CZ"/>
        </w:rPr>
        <w:t>4.</w:t>
      </w:r>
      <w:r w:rsidRPr="00885D18">
        <w:rPr>
          <w:b/>
          <w:szCs w:val="22"/>
          <w:lang w:val="cs-CZ"/>
        </w:rPr>
        <w:tab/>
        <w:t>I</w:t>
      </w:r>
      <w:r w:rsidR="0045551F">
        <w:rPr>
          <w:b/>
          <w:szCs w:val="22"/>
          <w:lang w:val="cs-CZ"/>
        </w:rPr>
        <w:t>ndikace pro použití</w:t>
      </w:r>
    </w:p>
    <w:p w14:paraId="1B7997CA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2C0E16C" w14:textId="77777777" w:rsidR="00037F6A" w:rsidRPr="001A02CB" w:rsidRDefault="00037F6A" w:rsidP="00037F6A">
      <w:pPr>
        <w:tabs>
          <w:tab w:val="clear" w:pos="567"/>
        </w:tabs>
        <w:spacing w:line="240" w:lineRule="auto"/>
        <w:rPr>
          <w:u w:val="single"/>
          <w:lang w:val="cs-CZ"/>
        </w:rPr>
      </w:pPr>
      <w:r w:rsidRPr="001A02CB">
        <w:rPr>
          <w:u w:val="single"/>
          <w:lang w:val="cs-CZ"/>
        </w:rPr>
        <w:t xml:space="preserve">Psi </w:t>
      </w:r>
    </w:p>
    <w:p w14:paraId="5C94B92F" w14:textId="77777777" w:rsidR="00037F6A" w:rsidRDefault="00037F6A" w:rsidP="00037F6A">
      <w:pPr>
        <w:tabs>
          <w:tab w:val="clear" w:pos="567"/>
        </w:tabs>
        <w:spacing w:line="240" w:lineRule="auto"/>
        <w:rPr>
          <w:lang w:val="cs-CZ"/>
        </w:rPr>
      </w:pPr>
      <w:r w:rsidRPr="00F862D4">
        <w:rPr>
          <w:lang w:val="cs-CZ"/>
        </w:rPr>
        <w:t xml:space="preserve">Léčba infekcí dýchacích cest včetně rhinitidy, tonsilitidy a bronchopneumonie vyvolaných </w:t>
      </w:r>
      <w:proofErr w:type="spellStart"/>
      <w:r w:rsidRPr="00D6681F">
        <w:rPr>
          <w:i/>
          <w:lang w:val="cs-CZ"/>
        </w:rPr>
        <w:t>Bordetella</w:t>
      </w:r>
      <w:proofErr w:type="spellEnd"/>
      <w:r w:rsidRPr="00D6681F">
        <w:rPr>
          <w:i/>
          <w:lang w:val="cs-CZ"/>
        </w:rPr>
        <w:t xml:space="preserve"> </w:t>
      </w:r>
      <w:proofErr w:type="spellStart"/>
      <w:r w:rsidRPr="00D6681F">
        <w:rPr>
          <w:i/>
          <w:lang w:val="cs-CZ"/>
        </w:rPr>
        <w:t>bronchiseptica</w:t>
      </w:r>
      <w:proofErr w:type="spellEnd"/>
      <w:r w:rsidRPr="00F862D4">
        <w:rPr>
          <w:lang w:val="cs-CZ"/>
        </w:rPr>
        <w:t xml:space="preserve"> a </w:t>
      </w:r>
      <w:proofErr w:type="spellStart"/>
      <w:r w:rsidRPr="00D6681F">
        <w:rPr>
          <w:i/>
          <w:lang w:val="cs-CZ"/>
        </w:rPr>
        <w:t>Pasteurella</w:t>
      </w:r>
      <w:proofErr w:type="spellEnd"/>
      <w:r w:rsidRPr="00F862D4">
        <w:rPr>
          <w:lang w:val="cs-CZ"/>
        </w:rPr>
        <w:t xml:space="preserve"> </w:t>
      </w:r>
      <w:proofErr w:type="spellStart"/>
      <w:r w:rsidRPr="00F862D4">
        <w:rPr>
          <w:lang w:val="cs-CZ"/>
        </w:rPr>
        <w:t>spp</w:t>
      </w:r>
      <w:proofErr w:type="spellEnd"/>
      <w:r w:rsidRPr="00F862D4">
        <w:rPr>
          <w:lang w:val="cs-CZ"/>
        </w:rPr>
        <w:t xml:space="preserve">. citlivými k doxycyklinu. Léčba </w:t>
      </w:r>
      <w:proofErr w:type="spellStart"/>
      <w:r w:rsidRPr="00F862D4">
        <w:rPr>
          <w:lang w:val="cs-CZ"/>
        </w:rPr>
        <w:t>ehrlichiózy</w:t>
      </w:r>
      <w:proofErr w:type="spellEnd"/>
      <w:r w:rsidRPr="00F862D4">
        <w:rPr>
          <w:lang w:val="cs-CZ"/>
        </w:rPr>
        <w:t xml:space="preserve"> psů (nemoci přenášené klíšťaty) vyvolané </w:t>
      </w:r>
      <w:proofErr w:type="spellStart"/>
      <w:r w:rsidRPr="00D6681F">
        <w:rPr>
          <w:i/>
          <w:lang w:val="cs-CZ"/>
        </w:rPr>
        <w:t>Ehrlichia</w:t>
      </w:r>
      <w:proofErr w:type="spellEnd"/>
      <w:r w:rsidRPr="00D6681F">
        <w:rPr>
          <w:i/>
          <w:lang w:val="cs-CZ"/>
        </w:rPr>
        <w:t xml:space="preserve"> </w:t>
      </w:r>
      <w:proofErr w:type="spellStart"/>
      <w:r w:rsidRPr="00D6681F">
        <w:rPr>
          <w:i/>
          <w:lang w:val="cs-CZ"/>
        </w:rPr>
        <w:t>canis</w:t>
      </w:r>
      <w:proofErr w:type="spellEnd"/>
      <w:r w:rsidRPr="00F862D4">
        <w:rPr>
          <w:lang w:val="cs-CZ"/>
        </w:rPr>
        <w:t xml:space="preserve">. </w:t>
      </w:r>
    </w:p>
    <w:p w14:paraId="50912ED1" w14:textId="77777777" w:rsidR="00037F6A" w:rsidRDefault="00037F6A" w:rsidP="00037F6A">
      <w:pPr>
        <w:tabs>
          <w:tab w:val="clear" w:pos="567"/>
        </w:tabs>
        <w:spacing w:line="240" w:lineRule="auto"/>
        <w:rPr>
          <w:lang w:val="cs-CZ"/>
        </w:rPr>
      </w:pPr>
    </w:p>
    <w:p w14:paraId="6CBDF398" w14:textId="77777777" w:rsidR="00037F6A" w:rsidRPr="001A02CB" w:rsidRDefault="00037F6A" w:rsidP="00037F6A">
      <w:pPr>
        <w:tabs>
          <w:tab w:val="clear" w:pos="567"/>
        </w:tabs>
        <w:spacing w:line="240" w:lineRule="auto"/>
        <w:rPr>
          <w:u w:val="single"/>
          <w:lang w:val="cs-CZ"/>
        </w:rPr>
      </w:pPr>
      <w:r w:rsidRPr="001A02CB">
        <w:rPr>
          <w:u w:val="single"/>
          <w:lang w:val="cs-CZ"/>
        </w:rPr>
        <w:t xml:space="preserve">Kočky </w:t>
      </w:r>
    </w:p>
    <w:p w14:paraId="4E370F18" w14:textId="77777777" w:rsidR="00037F6A" w:rsidRPr="00F862D4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F862D4">
        <w:rPr>
          <w:lang w:val="cs-CZ"/>
        </w:rPr>
        <w:t xml:space="preserve">Léčba infekcí dýchacích cest včetně rhinitidy, tonsilitidy a bronchopneumonie vyvolaných </w:t>
      </w:r>
      <w:proofErr w:type="spellStart"/>
      <w:r w:rsidRPr="00D6681F">
        <w:rPr>
          <w:i/>
          <w:lang w:val="cs-CZ"/>
        </w:rPr>
        <w:t>Bordetella</w:t>
      </w:r>
      <w:proofErr w:type="spellEnd"/>
      <w:r w:rsidRPr="00D6681F">
        <w:rPr>
          <w:i/>
          <w:lang w:val="cs-CZ"/>
        </w:rPr>
        <w:t xml:space="preserve"> </w:t>
      </w:r>
      <w:proofErr w:type="spellStart"/>
      <w:r w:rsidRPr="00D6681F">
        <w:rPr>
          <w:i/>
          <w:lang w:val="cs-CZ"/>
        </w:rPr>
        <w:t>bronchiseptica</w:t>
      </w:r>
      <w:proofErr w:type="spellEnd"/>
      <w:r w:rsidRPr="00F862D4">
        <w:rPr>
          <w:lang w:val="cs-CZ"/>
        </w:rPr>
        <w:t xml:space="preserve"> a </w:t>
      </w:r>
      <w:proofErr w:type="spellStart"/>
      <w:r w:rsidRPr="00D6681F">
        <w:rPr>
          <w:i/>
          <w:lang w:val="cs-CZ"/>
        </w:rPr>
        <w:t>Pasteurella</w:t>
      </w:r>
      <w:proofErr w:type="spellEnd"/>
      <w:r w:rsidRPr="00F862D4">
        <w:rPr>
          <w:lang w:val="cs-CZ"/>
        </w:rPr>
        <w:t xml:space="preserve"> </w:t>
      </w:r>
      <w:proofErr w:type="spellStart"/>
      <w:r w:rsidRPr="00F862D4">
        <w:rPr>
          <w:lang w:val="cs-CZ"/>
        </w:rPr>
        <w:t>spp</w:t>
      </w:r>
      <w:proofErr w:type="spellEnd"/>
      <w:r w:rsidRPr="00F862D4">
        <w:rPr>
          <w:lang w:val="cs-CZ"/>
        </w:rPr>
        <w:t>. citlivými k doxycyklinu.</w:t>
      </w:r>
    </w:p>
    <w:p w14:paraId="314AF5BE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137B588" w14:textId="01A791D0" w:rsidR="00037F6A" w:rsidRPr="00885D18" w:rsidRDefault="00037F6A" w:rsidP="00037F6A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885D18">
        <w:rPr>
          <w:b/>
          <w:szCs w:val="22"/>
          <w:highlight w:val="lightGray"/>
          <w:lang w:val="cs-CZ"/>
        </w:rPr>
        <w:t>5.</w:t>
      </w:r>
      <w:r w:rsidRPr="00885D18">
        <w:rPr>
          <w:b/>
          <w:szCs w:val="22"/>
          <w:lang w:val="cs-CZ"/>
        </w:rPr>
        <w:tab/>
        <w:t>K</w:t>
      </w:r>
      <w:r w:rsidR="0045551F">
        <w:rPr>
          <w:b/>
          <w:szCs w:val="22"/>
          <w:lang w:val="cs-CZ"/>
        </w:rPr>
        <w:t>ontraindikace</w:t>
      </w:r>
    </w:p>
    <w:p w14:paraId="013C1B32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9EBF925" w14:textId="77777777" w:rsidR="00037F6A" w:rsidRPr="00444D82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444D82">
        <w:rPr>
          <w:szCs w:val="22"/>
          <w:lang w:val="cs-CZ"/>
        </w:rPr>
        <w:t>Nepoužívat v případech přecitlivělosti na léčivou látku nebo na některou z pomocných látek.</w:t>
      </w:r>
    </w:p>
    <w:p w14:paraId="6CC1F22E" w14:textId="77777777" w:rsidR="00037F6A" w:rsidRPr="00444D82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444D82">
        <w:rPr>
          <w:szCs w:val="22"/>
          <w:lang w:val="cs-CZ"/>
        </w:rPr>
        <w:t>Nepoužívat u zvířat s nedostatečnou funkcí ledvin nebo jater.</w:t>
      </w:r>
    </w:p>
    <w:p w14:paraId="6774D01C" w14:textId="77777777" w:rsidR="00037F6A" w:rsidRPr="00444D82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444D82">
        <w:rPr>
          <w:szCs w:val="22"/>
          <w:lang w:val="cs-CZ"/>
        </w:rPr>
        <w:t>Nepoužívat u zvířat s onemocněním doprovázeným zvracením nebo dysfagií (potíže s polykáním)</w:t>
      </w:r>
    </w:p>
    <w:p w14:paraId="0760B6B0" w14:textId="77777777" w:rsidR="00037F6A" w:rsidRPr="00444D82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444D82">
        <w:rPr>
          <w:szCs w:val="22"/>
          <w:lang w:val="cs-CZ"/>
        </w:rPr>
        <w:t>(viz také bod „Nežádoucí účinky“).</w:t>
      </w:r>
    </w:p>
    <w:p w14:paraId="244D42B9" w14:textId="77777777" w:rsidR="00037F6A" w:rsidRPr="00444D82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444D82">
        <w:rPr>
          <w:szCs w:val="22"/>
          <w:lang w:val="cs-CZ"/>
        </w:rPr>
        <w:t xml:space="preserve">Nepoužívat u zvířat se známou </w:t>
      </w:r>
      <w:proofErr w:type="spellStart"/>
      <w:r w:rsidRPr="00444D82">
        <w:rPr>
          <w:szCs w:val="22"/>
          <w:lang w:val="cs-CZ"/>
        </w:rPr>
        <w:t>fotosenzitivitou</w:t>
      </w:r>
      <w:proofErr w:type="spellEnd"/>
      <w:r w:rsidRPr="00444D82">
        <w:rPr>
          <w:szCs w:val="22"/>
          <w:lang w:val="cs-CZ"/>
        </w:rPr>
        <w:t xml:space="preserve"> (viz také bod „Nežádoucí účinky“).</w:t>
      </w:r>
    </w:p>
    <w:p w14:paraId="4305834E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444D82">
        <w:rPr>
          <w:szCs w:val="22"/>
          <w:lang w:val="cs-CZ"/>
        </w:rPr>
        <w:t>Nepoužívat u štěňat a koťat před dokončením vývoje zubní skloviny.</w:t>
      </w:r>
    </w:p>
    <w:p w14:paraId="458B27D8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05AD0F6" w14:textId="5B101C3D" w:rsidR="00301437" w:rsidRPr="00885D18" w:rsidRDefault="00037F6A" w:rsidP="00301437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885D18">
        <w:rPr>
          <w:b/>
          <w:szCs w:val="22"/>
          <w:highlight w:val="lightGray"/>
          <w:lang w:val="cs-CZ"/>
        </w:rPr>
        <w:t>6.</w:t>
      </w:r>
      <w:r w:rsidRPr="00885D18">
        <w:rPr>
          <w:b/>
          <w:szCs w:val="22"/>
          <w:lang w:val="cs-CZ"/>
        </w:rPr>
        <w:tab/>
      </w:r>
      <w:r w:rsidR="00301437">
        <w:rPr>
          <w:b/>
          <w:szCs w:val="22"/>
          <w:lang w:val="cs-CZ"/>
        </w:rPr>
        <w:t>Zvláštní upozornění</w:t>
      </w:r>
    </w:p>
    <w:p w14:paraId="770F55ED" w14:textId="77777777" w:rsidR="00301437" w:rsidRPr="00885D18" w:rsidRDefault="00301437" w:rsidP="00301437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260647A" w14:textId="7ED0AB01" w:rsidR="00301437" w:rsidRDefault="00301437" w:rsidP="00301437">
      <w:pPr>
        <w:tabs>
          <w:tab w:val="clear" w:pos="567"/>
        </w:tabs>
        <w:spacing w:line="240" w:lineRule="auto"/>
        <w:rPr>
          <w:lang w:val="cs-CZ"/>
        </w:rPr>
      </w:pPr>
      <w:r w:rsidRPr="00B36925">
        <w:rPr>
          <w:u w:val="single"/>
          <w:lang w:val="cs-CZ"/>
        </w:rPr>
        <w:t>Zvláštní upozornění</w:t>
      </w:r>
    </w:p>
    <w:p w14:paraId="66FB6E11" w14:textId="77777777" w:rsidR="00301437" w:rsidRDefault="00301437" w:rsidP="00301437">
      <w:pPr>
        <w:tabs>
          <w:tab w:val="clear" w:pos="567"/>
        </w:tabs>
        <w:spacing w:line="240" w:lineRule="auto"/>
        <w:rPr>
          <w:lang w:val="cs-CZ"/>
        </w:rPr>
      </w:pPr>
    </w:p>
    <w:p w14:paraId="4762EBE0" w14:textId="77777777" w:rsidR="00301437" w:rsidRDefault="00301437" w:rsidP="00301437">
      <w:pPr>
        <w:tabs>
          <w:tab w:val="clear" w:pos="567"/>
        </w:tabs>
        <w:spacing w:line="240" w:lineRule="auto"/>
        <w:rPr>
          <w:lang w:val="cs-CZ"/>
        </w:rPr>
      </w:pPr>
      <w:r w:rsidRPr="00B36925">
        <w:rPr>
          <w:u w:val="single"/>
          <w:lang w:val="cs-CZ"/>
        </w:rPr>
        <w:t xml:space="preserve">Infekce vyvolané </w:t>
      </w:r>
      <w:proofErr w:type="spellStart"/>
      <w:r w:rsidRPr="00B36925">
        <w:rPr>
          <w:i/>
          <w:iCs/>
          <w:u w:val="single"/>
          <w:lang w:val="cs-CZ"/>
        </w:rPr>
        <w:t>Ehrlichia</w:t>
      </w:r>
      <w:proofErr w:type="spellEnd"/>
      <w:r w:rsidRPr="00B36925">
        <w:rPr>
          <w:i/>
          <w:iCs/>
          <w:u w:val="single"/>
          <w:lang w:val="cs-CZ"/>
        </w:rPr>
        <w:t xml:space="preserve"> </w:t>
      </w:r>
      <w:proofErr w:type="spellStart"/>
      <w:r w:rsidRPr="00B36925">
        <w:rPr>
          <w:i/>
          <w:iCs/>
          <w:u w:val="single"/>
          <w:lang w:val="cs-CZ"/>
        </w:rPr>
        <w:t>canis</w:t>
      </w:r>
      <w:proofErr w:type="spellEnd"/>
      <w:r w:rsidRPr="00B36925">
        <w:rPr>
          <w:u w:val="single"/>
          <w:lang w:val="cs-CZ"/>
        </w:rPr>
        <w:t>:</w:t>
      </w:r>
      <w:r w:rsidRPr="00B36925">
        <w:rPr>
          <w:lang w:val="cs-CZ"/>
        </w:rPr>
        <w:t xml:space="preserve"> léčbu je třeba zahájit při nástupu klinických příznaků. Úplné eradikace patogenu není vždy dosaženo, ale léčba po dobu 28 dnů obvykle vede k ústupu klinických příznaků a ke snížení bakteriální nálože. Delší doba léčby, založená na základě posouzení poměru prospěchu/rizika příslušným veterinárním lékařem, může být vyžadována zvláště u vážné nebo chronické </w:t>
      </w:r>
      <w:proofErr w:type="spellStart"/>
      <w:r w:rsidRPr="00B36925">
        <w:rPr>
          <w:lang w:val="cs-CZ"/>
        </w:rPr>
        <w:t>ehrlichiózy</w:t>
      </w:r>
      <w:proofErr w:type="spellEnd"/>
      <w:r w:rsidRPr="00B36925">
        <w:rPr>
          <w:lang w:val="cs-CZ"/>
        </w:rPr>
        <w:t>. Všechny léčené pacienty je třeba pravidelně sledovat, a to i po klinickém vyléčení.</w:t>
      </w:r>
    </w:p>
    <w:p w14:paraId="38FFBC81" w14:textId="77777777" w:rsidR="00301437" w:rsidRDefault="00301437" w:rsidP="00301437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</w:p>
    <w:p w14:paraId="45EF6952" w14:textId="19E03CE7" w:rsidR="00301437" w:rsidRPr="00885D18" w:rsidRDefault="00301437" w:rsidP="00301437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u w:val="single"/>
          <w:lang w:val="cs-CZ"/>
        </w:rPr>
        <w:t xml:space="preserve">Zvláštní opatření pro </w:t>
      </w:r>
      <w:r>
        <w:rPr>
          <w:szCs w:val="22"/>
          <w:u w:val="single"/>
          <w:lang w:val="cs-CZ"/>
        </w:rPr>
        <w:t xml:space="preserve">bezpečné </w:t>
      </w:r>
      <w:r w:rsidRPr="00885D18">
        <w:rPr>
          <w:szCs w:val="22"/>
          <w:u w:val="single"/>
          <w:lang w:val="cs-CZ"/>
        </w:rPr>
        <w:t xml:space="preserve">použití u </w:t>
      </w:r>
      <w:r>
        <w:rPr>
          <w:szCs w:val="22"/>
          <w:u w:val="single"/>
          <w:lang w:val="cs-CZ"/>
        </w:rPr>
        <w:t xml:space="preserve">cílových druhů </w:t>
      </w:r>
      <w:r w:rsidRPr="00885D18">
        <w:rPr>
          <w:szCs w:val="22"/>
          <w:u w:val="single"/>
          <w:lang w:val="cs-CZ"/>
        </w:rPr>
        <w:t>zvířat</w:t>
      </w:r>
      <w:r w:rsidRPr="00885D18">
        <w:rPr>
          <w:szCs w:val="22"/>
          <w:lang w:val="cs-CZ"/>
        </w:rPr>
        <w:t>:</w:t>
      </w:r>
    </w:p>
    <w:p w14:paraId="0CA83B12" w14:textId="77777777" w:rsidR="00301437" w:rsidRPr="00885D18" w:rsidRDefault="00301437" w:rsidP="00301437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CEED192" w14:textId="77777777" w:rsidR="00301437" w:rsidRDefault="00301437" w:rsidP="00301437">
      <w:pPr>
        <w:tabs>
          <w:tab w:val="clear" w:pos="567"/>
        </w:tabs>
        <w:spacing w:line="240" w:lineRule="auto"/>
        <w:rPr>
          <w:lang w:val="cs-CZ"/>
        </w:rPr>
      </w:pPr>
      <w:r w:rsidRPr="007210D5">
        <w:rPr>
          <w:lang w:val="cs-CZ"/>
        </w:rPr>
        <w:t xml:space="preserve">Tablety by se měly podávat s krmivem, aby se zabránilo zvracení a snížila se pravděpodobnost podráždění jícnu. </w:t>
      </w:r>
    </w:p>
    <w:p w14:paraId="60EA9213" w14:textId="77777777" w:rsidR="00301437" w:rsidRDefault="00301437" w:rsidP="00301437">
      <w:pPr>
        <w:tabs>
          <w:tab w:val="clear" w:pos="567"/>
        </w:tabs>
        <w:spacing w:line="240" w:lineRule="auto"/>
        <w:rPr>
          <w:lang w:val="cs-CZ"/>
        </w:rPr>
      </w:pPr>
    </w:p>
    <w:p w14:paraId="21F2BA0C" w14:textId="77777777" w:rsidR="00301437" w:rsidRDefault="00301437" w:rsidP="00301437">
      <w:pPr>
        <w:tabs>
          <w:tab w:val="clear" w:pos="567"/>
        </w:tabs>
        <w:spacing w:line="240" w:lineRule="auto"/>
        <w:rPr>
          <w:lang w:val="cs-CZ"/>
        </w:rPr>
      </w:pPr>
      <w:r w:rsidRPr="007210D5">
        <w:rPr>
          <w:lang w:val="cs-CZ"/>
        </w:rPr>
        <w:lastRenderedPageBreak/>
        <w:t xml:space="preserve">Přípravek by se měl mladým zvířatům podávat s opatrností, protože tetracykliny jako třída antibiotik mohou při podávání v období vývoje zubů způsobit trvalé zabarvení zubů. Humánní literatura však naznačuje, že doxycyklin způsobuje tyto abnormality s menší pravděpodobností než ostatní tetracykliny, díky své snížené schopnosti </w:t>
      </w:r>
      <w:proofErr w:type="spellStart"/>
      <w:r w:rsidRPr="007210D5">
        <w:rPr>
          <w:lang w:val="cs-CZ"/>
        </w:rPr>
        <w:t>chelatovat</w:t>
      </w:r>
      <w:proofErr w:type="spellEnd"/>
      <w:r w:rsidRPr="007210D5">
        <w:rPr>
          <w:lang w:val="cs-CZ"/>
        </w:rPr>
        <w:t xml:space="preserve"> vápník. </w:t>
      </w:r>
    </w:p>
    <w:p w14:paraId="77D81B59" w14:textId="77777777" w:rsidR="00301437" w:rsidRDefault="00301437" w:rsidP="00301437">
      <w:pPr>
        <w:tabs>
          <w:tab w:val="clear" w:pos="567"/>
        </w:tabs>
        <w:spacing w:line="240" w:lineRule="auto"/>
        <w:rPr>
          <w:lang w:val="cs-CZ"/>
        </w:rPr>
      </w:pPr>
    </w:p>
    <w:p w14:paraId="253E1417" w14:textId="77777777" w:rsidR="00301437" w:rsidRDefault="00301437" w:rsidP="00301437">
      <w:pPr>
        <w:tabs>
          <w:tab w:val="clear" w:pos="567"/>
        </w:tabs>
        <w:spacing w:line="240" w:lineRule="auto"/>
        <w:rPr>
          <w:lang w:val="cs-CZ"/>
        </w:rPr>
      </w:pPr>
      <w:r w:rsidRPr="007210D5">
        <w:rPr>
          <w:lang w:val="cs-CZ"/>
        </w:rPr>
        <w:t xml:space="preserve">Použití veterinárního léčivého přípravku by mělo být založeno na identifikaci a testování citlivosti cílových patogenů. Pokud to není možné, měla by být léčba založena na epidemiologických informacích a znalostech citlivosti cílových patogenů na místní/regionální úrovni. Použití veterinárního léčivého přípravku odchylně od pokynů uvedených v příbalové informaci může zvýšit prevalenci bakterií rezistentních vůči doxycyklinu a snížit účinnost léčby jinými tetracykliny kvůli možné zkřížené rezistenci. </w:t>
      </w:r>
    </w:p>
    <w:p w14:paraId="59956E67" w14:textId="77777777" w:rsidR="00301437" w:rsidRPr="007210D5" w:rsidRDefault="00301437" w:rsidP="00301437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7210D5">
        <w:rPr>
          <w:lang w:val="cs-CZ"/>
        </w:rPr>
        <w:t>Použití veterinárního léčivého přípravku musí být v souladu s oficiálními, národními a regionálními pravidly antibiotické politiky.</w:t>
      </w:r>
    </w:p>
    <w:p w14:paraId="54B93A29" w14:textId="77777777" w:rsidR="00301437" w:rsidRPr="00885D18" w:rsidRDefault="00301437" w:rsidP="00301437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0F92171" w14:textId="19FBE142" w:rsidR="00301437" w:rsidRPr="00885D18" w:rsidRDefault="00301437" w:rsidP="00301437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u w:val="single"/>
          <w:lang w:val="cs-CZ"/>
        </w:rPr>
        <w:t xml:space="preserve">Zvláštní opatření </w:t>
      </w:r>
      <w:r w:rsidR="006E5559">
        <w:rPr>
          <w:szCs w:val="22"/>
          <w:u w:val="single"/>
          <w:lang w:val="cs-CZ"/>
        </w:rPr>
        <w:t xml:space="preserve">pro </w:t>
      </w:r>
      <w:r w:rsidRPr="00885D18">
        <w:rPr>
          <w:szCs w:val="22"/>
          <w:u w:val="single"/>
          <w:lang w:val="cs-CZ"/>
        </w:rPr>
        <w:t>osob</w:t>
      </w:r>
      <w:r w:rsidR="006E5559">
        <w:rPr>
          <w:szCs w:val="22"/>
          <w:u w:val="single"/>
          <w:lang w:val="cs-CZ"/>
        </w:rPr>
        <w:t>u</w:t>
      </w:r>
      <w:r w:rsidRPr="00885D18">
        <w:rPr>
          <w:szCs w:val="22"/>
          <w:u w:val="single"/>
          <w:lang w:val="cs-CZ"/>
        </w:rPr>
        <w:t>, kter</w:t>
      </w:r>
      <w:r w:rsidR="006E5559">
        <w:rPr>
          <w:szCs w:val="22"/>
          <w:u w:val="single"/>
          <w:lang w:val="cs-CZ"/>
        </w:rPr>
        <w:t>á</w:t>
      </w:r>
      <w:r w:rsidRPr="00885D18">
        <w:rPr>
          <w:szCs w:val="22"/>
          <w:u w:val="single"/>
          <w:lang w:val="cs-CZ"/>
        </w:rPr>
        <w:t xml:space="preserve"> podáv</w:t>
      </w:r>
      <w:r w:rsidR="006E5559">
        <w:rPr>
          <w:szCs w:val="22"/>
          <w:u w:val="single"/>
          <w:lang w:val="cs-CZ"/>
        </w:rPr>
        <w:t>á</w:t>
      </w:r>
      <w:r w:rsidRPr="00885D18">
        <w:rPr>
          <w:szCs w:val="22"/>
          <w:u w:val="single"/>
          <w:lang w:val="cs-CZ"/>
        </w:rPr>
        <w:t xml:space="preserve"> veterinární léčivý přípravek zvířatům</w:t>
      </w:r>
      <w:r w:rsidRPr="00885D18">
        <w:rPr>
          <w:szCs w:val="22"/>
          <w:lang w:val="cs-CZ"/>
        </w:rPr>
        <w:t>:</w:t>
      </w:r>
    </w:p>
    <w:p w14:paraId="5084D121" w14:textId="77777777" w:rsidR="00301437" w:rsidRPr="00885D18" w:rsidRDefault="00301437" w:rsidP="00301437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257BA1B" w14:textId="77777777" w:rsidR="00301437" w:rsidRPr="006D0E90" w:rsidRDefault="00301437" w:rsidP="00301437">
      <w:pPr>
        <w:tabs>
          <w:tab w:val="clear" w:pos="567"/>
        </w:tabs>
        <w:spacing w:line="240" w:lineRule="auto"/>
        <w:rPr>
          <w:szCs w:val="22"/>
          <w:lang w:val="cs-CZ" w:eastAsia="en-GB"/>
        </w:rPr>
      </w:pPr>
      <w:r w:rsidRPr="006D0E90">
        <w:rPr>
          <w:szCs w:val="22"/>
          <w:lang w:val="cs-CZ" w:eastAsia="en-GB"/>
        </w:rPr>
        <w:t>Lidé se známou přecitlivělostí na doxycyklin nebo jiné tetracykliny by se měli vyhnout kontaktu</w:t>
      </w:r>
    </w:p>
    <w:p w14:paraId="4A8B4C7D" w14:textId="6EFD52E0" w:rsidR="00301437" w:rsidRPr="006D0E90" w:rsidRDefault="00301437" w:rsidP="00301437">
      <w:pPr>
        <w:tabs>
          <w:tab w:val="clear" w:pos="567"/>
        </w:tabs>
        <w:spacing w:line="240" w:lineRule="auto"/>
        <w:rPr>
          <w:szCs w:val="22"/>
          <w:lang w:val="cs-CZ" w:eastAsia="en-GB"/>
        </w:rPr>
      </w:pPr>
      <w:r w:rsidRPr="006D0E90">
        <w:rPr>
          <w:szCs w:val="22"/>
          <w:lang w:val="cs-CZ" w:eastAsia="en-GB"/>
        </w:rPr>
        <w:t xml:space="preserve">s veterinárním léčivým přípravkem a při </w:t>
      </w:r>
      <w:r w:rsidR="006E5559">
        <w:rPr>
          <w:szCs w:val="22"/>
          <w:lang w:val="cs-CZ" w:eastAsia="en-GB"/>
        </w:rPr>
        <w:t>nakládání</w:t>
      </w:r>
      <w:r w:rsidRPr="006D0E90">
        <w:rPr>
          <w:szCs w:val="22"/>
          <w:lang w:val="cs-CZ" w:eastAsia="en-GB"/>
        </w:rPr>
        <w:t xml:space="preserve"> s veterinárním léčivým přípravkem by měli použít</w:t>
      </w:r>
    </w:p>
    <w:p w14:paraId="5D023777" w14:textId="77777777" w:rsidR="00301437" w:rsidRPr="006D0E90" w:rsidRDefault="00301437" w:rsidP="00301437">
      <w:pPr>
        <w:tabs>
          <w:tab w:val="clear" w:pos="567"/>
        </w:tabs>
        <w:spacing w:line="240" w:lineRule="auto"/>
        <w:rPr>
          <w:szCs w:val="22"/>
          <w:lang w:val="cs-CZ" w:eastAsia="en-GB"/>
        </w:rPr>
      </w:pPr>
      <w:r w:rsidRPr="006D0E90">
        <w:rPr>
          <w:szCs w:val="22"/>
          <w:lang w:val="cs-CZ" w:eastAsia="en-GB"/>
        </w:rPr>
        <w:t>osobní ochranné prostředky skládající se z rukavic.</w:t>
      </w:r>
    </w:p>
    <w:p w14:paraId="3916CB30" w14:textId="77777777" w:rsidR="00301437" w:rsidRPr="006D0E90" w:rsidRDefault="00301437" w:rsidP="00301437">
      <w:pPr>
        <w:tabs>
          <w:tab w:val="clear" w:pos="567"/>
        </w:tabs>
        <w:spacing w:line="240" w:lineRule="auto"/>
        <w:rPr>
          <w:szCs w:val="22"/>
          <w:lang w:val="cs-CZ" w:eastAsia="en-GB"/>
        </w:rPr>
      </w:pPr>
      <w:r w:rsidRPr="006D0E90">
        <w:rPr>
          <w:szCs w:val="22"/>
          <w:lang w:val="cs-CZ" w:eastAsia="en-GB"/>
        </w:rPr>
        <w:t>V případě podráždění kůže vyhledejte ihned lékařskou pomoc a ukažte příbalovou informaci</w:t>
      </w:r>
    </w:p>
    <w:p w14:paraId="3A7DCD0D" w14:textId="77777777" w:rsidR="00301437" w:rsidRPr="006D0E90" w:rsidRDefault="00301437" w:rsidP="00301437">
      <w:pPr>
        <w:tabs>
          <w:tab w:val="clear" w:pos="567"/>
        </w:tabs>
        <w:spacing w:line="240" w:lineRule="auto"/>
        <w:rPr>
          <w:szCs w:val="22"/>
          <w:lang w:val="cs-CZ" w:eastAsia="en-GB"/>
        </w:rPr>
      </w:pPr>
      <w:r w:rsidRPr="006D0E90">
        <w:rPr>
          <w:szCs w:val="22"/>
          <w:lang w:val="cs-CZ" w:eastAsia="en-GB"/>
        </w:rPr>
        <w:t>nebo etiketu praktickému lékaři.</w:t>
      </w:r>
    </w:p>
    <w:p w14:paraId="073032AF" w14:textId="77777777" w:rsidR="00301437" w:rsidRPr="006D0E90" w:rsidRDefault="00301437" w:rsidP="00301437">
      <w:pPr>
        <w:tabs>
          <w:tab w:val="clear" w:pos="567"/>
        </w:tabs>
        <w:spacing w:line="240" w:lineRule="auto"/>
        <w:rPr>
          <w:szCs w:val="22"/>
          <w:lang w:val="cs-CZ" w:eastAsia="en-GB"/>
        </w:rPr>
      </w:pPr>
      <w:r w:rsidRPr="006D0E90">
        <w:rPr>
          <w:szCs w:val="22"/>
          <w:lang w:val="cs-CZ" w:eastAsia="en-GB"/>
        </w:rPr>
        <w:t>Náhodné požití, zvláště dětmi, může způsobit nežádoucí reakce jako je zvracení. Aby se zabránilo</w:t>
      </w:r>
    </w:p>
    <w:p w14:paraId="5F151793" w14:textId="77777777" w:rsidR="00301437" w:rsidRPr="006D0E90" w:rsidRDefault="00301437" w:rsidP="00301437">
      <w:pPr>
        <w:tabs>
          <w:tab w:val="clear" w:pos="567"/>
        </w:tabs>
        <w:spacing w:line="240" w:lineRule="auto"/>
        <w:rPr>
          <w:szCs w:val="22"/>
          <w:lang w:val="cs-CZ" w:eastAsia="en-GB"/>
        </w:rPr>
      </w:pPr>
      <w:r w:rsidRPr="006D0E90">
        <w:rPr>
          <w:szCs w:val="22"/>
          <w:lang w:val="cs-CZ" w:eastAsia="en-GB"/>
        </w:rPr>
        <w:t>náhodnému požití, blistry by měly být vloženy zpět do vnějšího obalu a uloženy na bezpečném místě.</w:t>
      </w:r>
    </w:p>
    <w:p w14:paraId="47363E7D" w14:textId="77777777" w:rsidR="00301437" w:rsidRPr="006D0E90" w:rsidRDefault="00301437" w:rsidP="00301437">
      <w:pPr>
        <w:tabs>
          <w:tab w:val="clear" w:pos="567"/>
        </w:tabs>
        <w:spacing w:line="240" w:lineRule="auto"/>
        <w:rPr>
          <w:szCs w:val="22"/>
          <w:lang w:val="cs-CZ" w:eastAsia="en-GB"/>
        </w:rPr>
      </w:pPr>
      <w:r w:rsidRPr="006D0E90">
        <w:rPr>
          <w:szCs w:val="22"/>
          <w:lang w:val="cs-CZ" w:eastAsia="en-GB"/>
        </w:rPr>
        <w:t>V případě náhodného požití vyhledejte ihned lékařskou pomoc a ukažte příbalovou informaci</w:t>
      </w:r>
    </w:p>
    <w:p w14:paraId="07082452" w14:textId="77777777" w:rsidR="00301437" w:rsidRDefault="00301437" w:rsidP="00301437">
      <w:pPr>
        <w:tabs>
          <w:tab w:val="clear" w:pos="567"/>
        </w:tabs>
        <w:spacing w:line="240" w:lineRule="auto"/>
        <w:rPr>
          <w:szCs w:val="22"/>
          <w:lang w:val="cs-CZ" w:eastAsia="en-GB"/>
        </w:rPr>
      </w:pPr>
      <w:r w:rsidRPr="006D0E90">
        <w:rPr>
          <w:szCs w:val="22"/>
          <w:lang w:val="cs-CZ" w:eastAsia="en-GB"/>
        </w:rPr>
        <w:t>nebo etiketu praktickému lékaři.</w:t>
      </w:r>
    </w:p>
    <w:p w14:paraId="5E660846" w14:textId="77777777" w:rsidR="00301437" w:rsidRPr="00885D18" w:rsidRDefault="00301437" w:rsidP="00301437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B583EE6" w14:textId="07615A88" w:rsidR="00301437" w:rsidRPr="00885D18" w:rsidRDefault="00301437" w:rsidP="00301437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885D18">
        <w:rPr>
          <w:szCs w:val="22"/>
          <w:u w:val="single"/>
          <w:lang w:val="cs-CZ"/>
        </w:rPr>
        <w:t>Březost</w:t>
      </w:r>
      <w:r>
        <w:rPr>
          <w:szCs w:val="22"/>
          <w:u w:val="single"/>
          <w:lang w:val="cs-CZ"/>
        </w:rPr>
        <w:t>:</w:t>
      </w:r>
    </w:p>
    <w:p w14:paraId="5371AC62" w14:textId="77777777" w:rsidR="00301437" w:rsidRPr="00885D18" w:rsidRDefault="00301437" w:rsidP="00301437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AEF1999" w14:textId="77777777" w:rsidR="00301437" w:rsidRPr="00E044F8" w:rsidRDefault="00301437" w:rsidP="00301437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E044F8">
        <w:rPr>
          <w:szCs w:val="22"/>
          <w:lang w:val="cs-CZ"/>
        </w:rPr>
        <w:t>Laboratorní studie u potkanů a králíků neprokázaly teratogenní ani embryotoxické účinky</w:t>
      </w:r>
    </w:p>
    <w:p w14:paraId="46D0842F" w14:textId="15A92791" w:rsidR="00301437" w:rsidRPr="00E044F8" w:rsidRDefault="00301437" w:rsidP="00301437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E044F8">
        <w:rPr>
          <w:szCs w:val="22"/>
          <w:lang w:val="cs-CZ"/>
        </w:rPr>
        <w:t>(malformace nebo deformity embrya) doxycyklinu.</w:t>
      </w:r>
      <w:r w:rsidRPr="00301437">
        <w:rPr>
          <w:szCs w:val="22"/>
          <w:lang w:val="cs-CZ"/>
        </w:rPr>
        <w:t xml:space="preserve"> </w:t>
      </w:r>
      <w:r>
        <w:rPr>
          <w:szCs w:val="22"/>
          <w:lang w:val="cs-CZ"/>
        </w:rPr>
        <w:t>Nebyla stanovena bezpečnost veterinárního léčivého přípravku pro použití během březosti</w:t>
      </w:r>
      <w:r w:rsidRPr="00E044F8">
        <w:rPr>
          <w:szCs w:val="22"/>
          <w:lang w:val="cs-CZ"/>
        </w:rPr>
        <w:t xml:space="preserve">, </w:t>
      </w:r>
      <w:r>
        <w:rPr>
          <w:szCs w:val="22"/>
          <w:lang w:val="cs-CZ"/>
        </w:rPr>
        <w:t xml:space="preserve">a proto se </w:t>
      </w:r>
      <w:r w:rsidRPr="00E044F8">
        <w:rPr>
          <w:szCs w:val="22"/>
          <w:lang w:val="cs-CZ"/>
        </w:rPr>
        <w:t>použití během březosti nedoporučuje.</w:t>
      </w:r>
    </w:p>
    <w:p w14:paraId="486BE55A" w14:textId="77777777" w:rsidR="00301437" w:rsidRDefault="00301437" w:rsidP="00301437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E044F8">
        <w:rPr>
          <w:szCs w:val="22"/>
          <w:lang w:val="cs-CZ"/>
        </w:rPr>
        <w:t>Použít pouze po zvážení terapeutického prospěchu a rizika příslušným veterinárním lékařem</w:t>
      </w:r>
      <w:r>
        <w:rPr>
          <w:szCs w:val="22"/>
          <w:lang w:val="cs-CZ"/>
        </w:rPr>
        <w:t>.</w:t>
      </w:r>
    </w:p>
    <w:p w14:paraId="6E4A8536" w14:textId="77777777" w:rsidR="00301437" w:rsidRPr="00885D18" w:rsidRDefault="00301437" w:rsidP="00301437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BE54873" w14:textId="77777777" w:rsidR="00301437" w:rsidRPr="00885D18" w:rsidRDefault="00301437" w:rsidP="00301437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u w:val="single"/>
          <w:lang w:val="cs-CZ"/>
        </w:rPr>
        <w:t>Interakce s dalšími léčivými přípravky a další formy interakce:</w:t>
      </w:r>
    </w:p>
    <w:p w14:paraId="661949E7" w14:textId="77777777" w:rsidR="00301437" w:rsidRPr="00885D18" w:rsidRDefault="00301437" w:rsidP="00301437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33512DC" w14:textId="77777777" w:rsidR="00301437" w:rsidRPr="00B82AD3" w:rsidRDefault="00301437" w:rsidP="00301437">
      <w:pPr>
        <w:tabs>
          <w:tab w:val="left" w:pos="540"/>
        </w:tabs>
        <w:rPr>
          <w:szCs w:val="22"/>
          <w:lang w:val="cs-CZ"/>
        </w:rPr>
      </w:pPr>
      <w:r w:rsidRPr="00B82AD3">
        <w:rPr>
          <w:szCs w:val="22"/>
          <w:lang w:val="cs-CZ"/>
        </w:rPr>
        <w:t>Doxycyklin by se neměl podávat společně s jinými antibiotiky, zejména s látkami s baktericidním</w:t>
      </w:r>
    </w:p>
    <w:p w14:paraId="562169FF" w14:textId="77777777" w:rsidR="00301437" w:rsidRPr="00B82AD3" w:rsidRDefault="00301437" w:rsidP="00301437">
      <w:pPr>
        <w:tabs>
          <w:tab w:val="left" w:pos="540"/>
        </w:tabs>
        <w:rPr>
          <w:szCs w:val="22"/>
          <w:lang w:val="cs-CZ"/>
        </w:rPr>
      </w:pPr>
      <w:r w:rsidRPr="00B82AD3">
        <w:rPr>
          <w:szCs w:val="22"/>
          <w:lang w:val="cs-CZ"/>
        </w:rPr>
        <w:t xml:space="preserve">účinkem jako např. </w:t>
      </w:r>
      <w:proofErr w:type="spellStart"/>
      <w:r w:rsidRPr="00B82AD3">
        <w:rPr>
          <w:szCs w:val="22"/>
          <w:lang w:val="cs-CZ"/>
        </w:rPr>
        <w:t>betalaktamy</w:t>
      </w:r>
      <w:proofErr w:type="spellEnd"/>
      <w:r w:rsidRPr="00B82AD3">
        <w:rPr>
          <w:szCs w:val="22"/>
          <w:lang w:val="cs-CZ"/>
        </w:rPr>
        <w:t xml:space="preserve"> (např. penicilin, ampicilin). Může se vyskytnout zkřížená rezistence</w:t>
      </w:r>
    </w:p>
    <w:p w14:paraId="5AEC4103" w14:textId="77777777" w:rsidR="00301437" w:rsidRPr="00B82AD3" w:rsidRDefault="00301437" w:rsidP="00301437">
      <w:pPr>
        <w:tabs>
          <w:tab w:val="left" w:pos="540"/>
        </w:tabs>
        <w:rPr>
          <w:szCs w:val="22"/>
          <w:lang w:val="cs-CZ"/>
        </w:rPr>
      </w:pPr>
      <w:r w:rsidRPr="00B82AD3">
        <w:rPr>
          <w:szCs w:val="22"/>
          <w:lang w:val="cs-CZ"/>
        </w:rPr>
        <w:t>k tetracyklinům.</w:t>
      </w:r>
    </w:p>
    <w:p w14:paraId="34870714" w14:textId="77777777" w:rsidR="00301437" w:rsidRPr="00B82AD3" w:rsidRDefault="00301437" w:rsidP="00301437">
      <w:pPr>
        <w:tabs>
          <w:tab w:val="left" w:pos="540"/>
        </w:tabs>
        <w:rPr>
          <w:szCs w:val="22"/>
          <w:lang w:val="cs-CZ"/>
        </w:rPr>
      </w:pPr>
      <w:r w:rsidRPr="00B82AD3">
        <w:rPr>
          <w:szCs w:val="22"/>
          <w:lang w:val="cs-CZ"/>
        </w:rPr>
        <w:t>Poločas eliminace doxycyklinu je zkracován současnou aplikací barbiturátů (některé typy sedativ</w:t>
      </w:r>
    </w:p>
    <w:p w14:paraId="3B274ED3" w14:textId="77777777" w:rsidR="00301437" w:rsidRPr="00B82AD3" w:rsidRDefault="00301437" w:rsidP="00301437">
      <w:pPr>
        <w:tabs>
          <w:tab w:val="left" w:pos="540"/>
        </w:tabs>
        <w:rPr>
          <w:szCs w:val="22"/>
          <w:lang w:val="cs-CZ"/>
        </w:rPr>
      </w:pPr>
      <w:r w:rsidRPr="00B82AD3">
        <w:rPr>
          <w:szCs w:val="22"/>
          <w:lang w:val="cs-CZ"/>
        </w:rPr>
        <w:t xml:space="preserve">a </w:t>
      </w:r>
      <w:proofErr w:type="spellStart"/>
      <w:r w:rsidRPr="00B82AD3">
        <w:rPr>
          <w:szCs w:val="22"/>
          <w:lang w:val="cs-CZ"/>
        </w:rPr>
        <w:t>trankvilizérů</w:t>
      </w:r>
      <w:proofErr w:type="spellEnd"/>
      <w:r w:rsidRPr="00B82AD3">
        <w:rPr>
          <w:szCs w:val="22"/>
          <w:lang w:val="cs-CZ"/>
        </w:rPr>
        <w:t xml:space="preserve">), </w:t>
      </w:r>
      <w:proofErr w:type="spellStart"/>
      <w:r w:rsidRPr="00B82AD3">
        <w:rPr>
          <w:szCs w:val="22"/>
          <w:lang w:val="cs-CZ"/>
        </w:rPr>
        <w:t>phenytoinu</w:t>
      </w:r>
      <w:proofErr w:type="spellEnd"/>
      <w:r w:rsidRPr="00B82AD3">
        <w:rPr>
          <w:szCs w:val="22"/>
          <w:lang w:val="cs-CZ"/>
        </w:rPr>
        <w:t xml:space="preserve"> a </w:t>
      </w:r>
      <w:proofErr w:type="spellStart"/>
      <w:r w:rsidRPr="00B82AD3">
        <w:rPr>
          <w:szCs w:val="22"/>
          <w:lang w:val="cs-CZ"/>
        </w:rPr>
        <w:t>karbamazepinu</w:t>
      </w:r>
      <w:proofErr w:type="spellEnd"/>
      <w:r w:rsidRPr="00B82AD3">
        <w:rPr>
          <w:szCs w:val="22"/>
          <w:lang w:val="cs-CZ"/>
        </w:rPr>
        <w:t xml:space="preserve"> (dva typy antiepileptik).</w:t>
      </w:r>
    </w:p>
    <w:p w14:paraId="6E07D635" w14:textId="77777777" w:rsidR="00301437" w:rsidRPr="00B82AD3" w:rsidRDefault="00301437" w:rsidP="00301437">
      <w:pPr>
        <w:tabs>
          <w:tab w:val="left" w:pos="540"/>
        </w:tabs>
        <w:rPr>
          <w:szCs w:val="22"/>
          <w:lang w:val="cs-CZ"/>
        </w:rPr>
      </w:pPr>
      <w:r w:rsidRPr="00B82AD3">
        <w:rPr>
          <w:szCs w:val="22"/>
          <w:lang w:val="cs-CZ"/>
        </w:rPr>
        <w:t>U pacientů podstupujících antikoagulační léčbu (léky na ředění krve) může být nutné upravit</w:t>
      </w:r>
    </w:p>
    <w:p w14:paraId="3DB19C20" w14:textId="77777777" w:rsidR="00301437" w:rsidRPr="00B82AD3" w:rsidRDefault="00301437" w:rsidP="00301437">
      <w:pPr>
        <w:tabs>
          <w:tab w:val="left" w:pos="540"/>
        </w:tabs>
        <w:rPr>
          <w:szCs w:val="22"/>
          <w:lang w:val="cs-CZ"/>
        </w:rPr>
      </w:pPr>
      <w:r w:rsidRPr="00B82AD3">
        <w:rPr>
          <w:szCs w:val="22"/>
          <w:lang w:val="cs-CZ"/>
        </w:rPr>
        <w:t>dávkování, protože tetracykliny snižují plazmatickou aktivitu protrombinu.</w:t>
      </w:r>
    </w:p>
    <w:p w14:paraId="61BF4E9D" w14:textId="77777777" w:rsidR="00301437" w:rsidRPr="00B82AD3" w:rsidRDefault="00301437" w:rsidP="00301437">
      <w:pPr>
        <w:tabs>
          <w:tab w:val="left" w:pos="540"/>
        </w:tabs>
        <w:rPr>
          <w:szCs w:val="22"/>
          <w:lang w:val="cs-CZ"/>
        </w:rPr>
      </w:pPr>
      <w:r w:rsidRPr="00B82AD3">
        <w:rPr>
          <w:szCs w:val="22"/>
          <w:lang w:val="cs-CZ"/>
        </w:rPr>
        <w:t>Vyhněte se současnému podávání perorálních absorbentů, antacid (léky k ochraně žaludeční sliznice)</w:t>
      </w:r>
    </w:p>
    <w:p w14:paraId="0337D8D2" w14:textId="77777777" w:rsidR="00301437" w:rsidRDefault="00301437" w:rsidP="00301437">
      <w:pPr>
        <w:tabs>
          <w:tab w:val="left" w:pos="540"/>
        </w:tabs>
        <w:rPr>
          <w:szCs w:val="22"/>
          <w:lang w:val="cs-CZ"/>
        </w:rPr>
      </w:pPr>
      <w:r w:rsidRPr="00B82AD3">
        <w:rPr>
          <w:szCs w:val="22"/>
          <w:lang w:val="cs-CZ"/>
        </w:rPr>
        <w:t>a přípravků obsahujících multivalentní kationty, protože snižují dostupnost doxycyklinu.</w:t>
      </w:r>
    </w:p>
    <w:p w14:paraId="1085A677" w14:textId="77777777" w:rsidR="00301437" w:rsidRPr="00885D18" w:rsidRDefault="00301437" w:rsidP="00301437">
      <w:pPr>
        <w:tabs>
          <w:tab w:val="left" w:pos="540"/>
        </w:tabs>
        <w:rPr>
          <w:szCs w:val="22"/>
          <w:lang w:val="cs-CZ"/>
        </w:rPr>
      </w:pPr>
    </w:p>
    <w:p w14:paraId="724FE338" w14:textId="155F9BB4" w:rsidR="00301437" w:rsidRPr="00885D18" w:rsidRDefault="00301437" w:rsidP="00301437">
      <w:pPr>
        <w:tabs>
          <w:tab w:val="clear" w:pos="567"/>
        </w:tabs>
        <w:spacing w:line="240" w:lineRule="auto"/>
        <w:rPr>
          <w:iCs/>
          <w:szCs w:val="22"/>
          <w:u w:val="single"/>
          <w:lang w:val="cs-CZ"/>
        </w:rPr>
      </w:pPr>
      <w:r w:rsidRPr="00885D18">
        <w:rPr>
          <w:iCs/>
          <w:szCs w:val="22"/>
          <w:u w:val="single"/>
          <w:lang w:val="cs-CZ"/>
        </w:rPr>
        <w:t>Předávkování</w:t>
      </w:r>
      <w:r>
        <w:rPr>
          <w:iCs/>
          <w:szCs w:val="22"/>
          <w:u w:val="single"/>
          <w:lang w:val="cs-CZ"/>
        </w:rPr>
        <w:t>:</w:t>
      </w:r>
    </w:p>
    <w:p w14:paraId="7DCCD0D4" w14:textId="77777777" w:rsidR="00301437" w:rsidRPr="00885D18" w:rsidRDefault="00301437" w:rsidP="00301437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35744E07" w14:textId="77777777" w:rsidR="00301437" w:rsidRPr="00B82AD3" w:rsidRDefault="00301437" w:rsidP="00301437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B82AD3">
        <w:rPr>
          <w:iCs/>
          <w:szCs w:val="22"/>
          <w:lang w:val="cs-CZ"/>
        </w:rPr>
        <w:t>Při pětinásobném překročení doporučené dávky se může u psů objevit zvracení. U psů byly hlášeny</w:t>
      </w:r>
    </w:p>
    <w:p w14:paraId="49E22381" w14:textId="77777777" w:rsidR="00301437" w:rsidRPr="00885D18" w:rsidRDefault="00301437" w:rsidP="00301437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B82AD3">
        <w:rPr>
          <w:iCs/>
          <w:szCs w:val="22"/>
          <w:lang w:val="cs-CZ"/>
        </w:rPr>
        <w:t>zvýšené hladiny ALT, GGT, ALP a celkového bilirubinu při pětinásobném předávkování.</w:t>
      </w:r>
    </w:p>
    <w:p w14:paraId="682BA984" w14:textId="77777777" w:rsidR="00523B48" w:rsidRPr="00885D18" w:rsidRDefault="00523B48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4E2EE03" w14:textId="77777777" w:rsidR="00523B48" w:rsidRPr="00F1176B" w:rsidRDefault="00523B48" w:rsidP="00320D42">
      <w:pPr>
        <w:keepNext/>
        <w:tabs>
          <w:tab w:val="clear" w:pos="567"/>
        </w:tabs>
        <w:spacing w:line="240" w:lineRule="auto"/>
        <w:rPr>
          <w:b/>
          <w:szCs w:val="22"/>
          <w:highlight w:val="lightGray"/>
          <w:lang w:val="cs-CZ"/>
        </w:rPr>
      </w:pPr>
      <w:bookmarkStart w:id="0" w:name="_Hlk1113096"/>
      <w:r w:rsidRPr="00F1176B">
        <w:rPr>
          <w:b/>
          <w:szCs w:val="22"/>
          <w:highlight w:val="lightGray"/>
          <w:lang w:val="cs-CZ"/>
        </w:rPr>
        <w:t>7.</w:t>
      </w:r>
      <w:r w:rsidRPr="005B6FFD">
        <w:rPr>
          <w:b/>
          <w:szCs w:val="22"/>
          <w:lang w:val="cs-CZ"/>
        </w:rPr>
        <w:tab/>
        <w:t>Nežádoucí účinky</w:t>
      </w:r>
    </w:p>
    <w:p w14:paraId="40D1D85C" w14:textId="77777777" w:rsidR="00523B48" w:rsidRDefault="00523B48" w:rsidP="00320D42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D661138" w14:textId="77777777" w:rsidR="00523B48" w:rsidRDefault="00523B48" w:rsidP="00320D42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Kočky a psi:</w:t>
      </w:r>
    </w:p>
    <w:p w14:paraId="5FAF7C57" w14:textId="77777777" w:rsidR="00523B48" w:rsidRDefault="00523B48" w:rsidP="00320D42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23B48" w14:paraId="51E4988E" w14:textId="77777777" w:rsidTr="00523B48">
        <w:tc>
          <w:tcPr>
            <w:tcW w:w="1957" w:type="pct"/>
          </w:tcPr>
          <w:p w14:paraId="6A41FE21" w14:textId="77777777" w:rsidR="00523B48" w:rsidRPr="005B6FFD" w:rsidRDefault="00523B48" w:rsidP="00523B48">
            <w:pPr>
              <w:spacing w:before="60" w:after="60"/>
              <w:rPr>
                <w:lang w:val="cs-CZ"/>
              </w:rPr>
            </w:pPr>
            <w:r w:rsidRPr="005B6FFD">
              <w:rPr>
                <w:lang w:val="cs-CZ"/>
              </w:rPr>
              <w:t>Není známo</w:t>
            </w:r>
          </w:p>
          <w:p w14:paraId="00BF20BE" w14:textId="77777777" w:rsidR="00523B48" w:rsidRPr="005B6FFD" w:rsidRDefault="00523B48" w:rsidP="00523B48">
            <w:pPr>
              <w:spacing w:before="60" w:after="60"/>
              <w:rPr>
                <w:lang w:val="cs-CZ"/>
              </w:rPr>
            </w:pPr>
            <w:r w:rsidRPr="005B6FFD">
              <w:rPr>
                <w:lang w:val="cs-CZ"/>
              </w:rPr>
              <w:lastRenderedPageBreak/>
              <w:t>(na základě dostupných údajů nelze určit):</w:t>
            </w:r>
          </w:p>
        </w:tc>
        <w:tc>
          <w:tcPr>
            <w:tcW w:w="3043" w:type="pct"/>
          </w:tcPr>
          <w:p w14:paraId="3F57C9F4" w14:textId="77777777" w:rsidR="00523B48" w:rsidRDefault="00523B48" w:rsidP="00523B48">
            <w:pPr>
              <w:spacing w:before="60" w:after="60"/>
            </w:pPr>
            <w:proofErr w:type="spellStart"/>
            <w:r>
              <w:lastRenderedPageBreak/>
              <w:t>Fotosenzitivita</w:t>
            </w:r>
            <w:proofErr w:type="spellEnd"/>
            <w:r>
              <w:t>, fotodermatitida</w:t>
            </w:r>
            <w:r w:rsidRPr="00F1176B">
              <w:rPr>
                <w:vertAlign w:val="superscript"/>
              </w:rPr>
              <w:t>1</w:t>
            </w:r>
          </w:p>
          <w:p w14:paraId="25EB6092" w14:textId="77777777" w:rsidR="00523B48" w:rsidRPr="00E00943" w:rsidRDefault="00523B48" w:rsidP="00523B48">
            <w:pPr>
              <w:spacing w:before="60" w:after="60"/>
            </w:pPr>
            <w:proofErr w:type="spellStart"/>
            <w:r>
              <w:lastRenderedPageBreak/>
              <w:t>Zabarvení</w:t>
            </w:r>
            <w:proofErr w:type="spellEnd"/>
            <w:r>
              <w:t xml:space="preserve"> zubů</w:t>
            </w:r>
            <w:r w:rsidRPr="00F1176B">
              <w:rPr>
                <w:vertAlign w:val="superscript"/>
              </w:rPr>
              <w:t>2</w:t>
            </w:r>
          </w:p>
        </w:tc>
      </w:tr>
      <w:tr w:rsidR="00523B48" w14:paraId="0D6D32F4" w14:textId="77777777" w:rsidTr="00523B48">
        <w:tc>
          <w:tcPr>
            <w:tcW w:w="1957" w:type="pct"/>
          </w:tcPr>
          <w:p w14:paraId="49BD5F6B" w14:textId="77777777" w:rsidR="00523B48" w:rsidRPr="00B41D57" w:rsidRDefault="00523B48" w:rsidP="00523B48">
            <w:pPr>
              <w:spacing w:before="60" w:after="60"/>
              <w:rPr>
                <w:szCs w:val="22"/>
              </w:rPr>
            </w:pPr>
            <w:proofErr w:type="spellStart"/>
            <w:r w:rsidRPr="00B41D57">
              <w:lastRenderedPageBreak/>
              <w:t>Velmi</w:t>
            </w:r>
            <w:proofErr w:type="spellEnd"/>
            <w:r w:rsidRPr="00B41D57">
              <w:t xml:space="preserve"> </w:t>
            </w:r>
            <w:proofErr w:type="spellStart"/>
            <w:r w:rsidRPr="00B41D57">
              <w:t>vzácné</w:t>
            </w:r>
            <w:proofErr w:type="spellEnd"/>
          </w:p>
          <w:p w14:paraId="010271ED" w14:textId="77777777" w:rsidR="00523B48" w:rsidRPr="00B41D57" w:rsidRDefault="00523B48" w:rsidP="00523B48">
            <w:pPr>
              <w:spacing w:before="60" w:after="60"/>
              <w:rPr>
                <w:szCs w:val="22"/>
              </w:rPr>
            </w:pPr>
            <w:r w:rsidRPr="001B7B38">
              <w:t>(&lt; 1 </w:t>
            </w:r>
            <w:proofErr w:type="spellStart"/>
            <w:r w:rsidRPr="001B7B38">
              <w:t>zvíře</w:t>
            </w:r>
            <w:proofErr w:type="spellEnd"/>
            <w:r w:rsidRPr="00B41D57">
              <w:t xml:space="preserve"> / 10 000 </w:t>
            </w:r>
            <w:proofErr w:type="spellStart"/>
            <w:r w:rsidRPr="00B41D57">
              <w:t>ošetřených</w:t>
            </w:r>
            <w:proofErr w:type="spellEnd"/>
            <w:r w:rsidRPr="00B41D57">
              <w:t xml:space="preserve"> </w:t>
            </w:r>
            <w:proofErr w:type="spellStart"/>
            <w:r w:rsidRPr="00B41D57">
              <w:t>zvířat</w:t>
            </w:r>
            <w:proofErr w:type="spellEnd"/>
            <w:r w:rsidRPr="00B41D57">
              <w:t xml:space="preserve">, </w:t>
            </w:r>
            <w:proofErr w:type="spellStart"/>
            <w:r w:rsidRPr="00B41D57">
              <w:t>včetně</w:t>
            </w:r>
            <w:proofErr w:type="spellEnd"/>
            <w:r w:rsidRPr="00B41D57">
              <w:t xml:space="preserve"> </w:t>
            </w:r>
            <w:proofErr w:type="spellStart"/>
            <w:r w:rsidRPr="00B41D57">
              <w:t>ojedinělých</w:t>
            </w:r>
            <w:proofErr w:type="spellEnd"/>
            <w:r w:rsidRPr="00B41D57">
              <w:t xml:space="preserve"> </w:t>
            </w:r>
            <w:proofErr w:type="spellStart"/>
            <w:r w:rsidRPr="00B41D57">
              <w:t>hlášení</w:t>
            </w:r>
            <w:proofErr w:type="spellEnd"/>
            <w:r w:rsidRPr="00B41D57">
              <w:t>):</w:t>
            </w:r>
          </w:p>
        </w:tc>
        <w:tc>
          <w:tcPr>
            <w:tcW w:w="3043" w:type="pct"/>
            <w:hideMark/>
          </w:tcPr>
          <w:p w14:paraId="55D953B5" w14:textId="77777777" w:rsidR="00523B48" w:rsidRPr="00B41D57" w:rsidRDefault="00523B48" w:rsidP="00523B48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Gastrointestinální</w:t>
            </w:r>
            <w:proofErr w:type="spellEnd"/>
            <w:r>
              <w:t xml:space="preserve"> </w:t>
            </w:r>
            <w:proofErr w:type="spellStart"/>
            <w:r>
              <w:t>poruchy</w:t>
            </w:r>
            <w:proofErr w:type="spellEnd"/>
            <w:r>
              <w:t xml:space="preserve"> (</w:t>
            </w:r>
            <w:proofErr w:type="spellStart"/>
            <w:r>
              <w:t>např</w:t>
            </w:r>
            <w:proofErr w:type="spellEnd"/>
            <w:r>
              <w:t>. </w:t>
            </w:r>
            <w:proofErr w:type="spellStart"/>
            <w:r>
              <w:t>zvracení</w:t>
            </w:r>
            <w:proofErr w:type="spellEnd"/>
            <w:r>
              <w:t xml:space="preserve">, </w:t>
            </w:r>
            <w:proofErr w:type="spellStart"/>
            <w:r>
              <w:t>nevolnost</w:t>
            </w:r>
            <w:proofErr w:type="spellEnd"/>
            <w:r>
              <w:t xml:space="preserve">, </w:t>
            </w:r>
            <w:proofErr w:type="spellStart"/>
            <w:r>
              <w:t>slinění</w:t>
            </w:r>
            <w:proofErr w:type="spellEnd"/>
            <w:r>
              <w:t xml:space="preserve">, </w:t>
            </w:r>
            <w:proofErr w:type="spellStart"/>
            <w:r>
              <w:t>ezofageální</w:t>
            </w:r>
            <w:proofErr w:type="spellEnd"/>
            <w:r>
              <w:t xml:space="preserve"> </w:t>
            </w:r>
            <w:proofErr w:type="spellStart"/>
            <w:r>
              <w:t>iritace</w:t>
            </w:r>
            <w:proofErr w:type="spellEnd"/>
            <w:r>
              <w:t xml:space="preserve">, </w:t>
            </w:r>
            <w:proofErr w:type="spellStart"/>
            <w:r>
              <w:t>průjem</w:t>
            </w:r>
            <w:proofErr w:type="spellEnd"/>
            <w:r>
              <w:t>)</w:t>
            </w:r>
          </w:p>
        </w:tc>
      </w:tr>
    </w:tbl>
    <w:p w14:paraId="314884AC" w14:textId="77777777" w:rsidR="00523B48" w:rsidRDefault="00523B48" w:rsidP="00523B48">
      <w:pPr>
        <w:pStyle w:val="Normlnweb"/>
      </w:pPr>
      <w:r w:rsidRPr="00F1176B">
        <w:rPr>
          <w:szCs w:val="22"/>
          <w:vertAlign w:val="superscript"/>
        </w:rPr>
        <w:t>1</w:t>
      </w:r>
      <w:r>
        <w:t>může se objevit po léčbě tetracykliny, po expozici intenzivnímu slunečnímu záření nebo ultrafialovému záření (viz také bod „Kontraindikace“).</w:t>
      </w:r>
    </w:p>
    <w:p w14:paraId="46167FA5" w14:textId="77777777" w:rsidR="00523B48" w:rsidRDefault="00523B48" w:rsidP="00523B48">
      <w:pPr>
        <w:pStyle w:val="Normlnweb"/>
      </w:pPr>
      <w:r w:rsidRPr="00F1176B">
        <w:rPr>
          <w:vertAlign w:val="superscript"/>
        </w:rPr>
        <w:t>2</w:t>
      </w:r>
      <w:r>
        <w:t>použití tetracyklinu v období vývoje zubů.</w:t>
      </w:r>
    </w:p>
    <w:p w14:paraId="076FF055" w14:textId="7603372A" w:rsidR="00595D4C" w:rsidRDefault="00595D4C" w:rsidP="00595D4C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5B6FFD">
        <w:rPr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 nebo místní zástupce držitele rozhodnutí o registraci s využitím kontaktních údajů uvedených na konci této příbalové informace nebo prostřednictvím národního systému hlášení nežádoucích účinků:</w:t>
      </w:r>
      <w:r w:rsidRPr="003F0324">
        <w:rPr>
          <w:szCs w:val="22"/>
          <w:lang w:val="cs-CZ"/>
        </w:rPr>
        <w:t xml:space="preserve"> </w:t>
      </w:r>
    </w:p>
    <w:p w14:paraId="4C22D5C5" w14:textId="4C1C73B2" w:rsidR="00037F6A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3F0324">
        <w:rPr>
          <w:szCs w:val="22"/>
          <w:lang w:val="cs-CZ"/>
        </w:rPr>
        <w:t xml:space="preserve">Nežádoucí účinky můžete hlásit prostřednictvím formuláře na webových stránkách ÚSKVBL elektronicky, nebo také přímo na adresu: </w:t>
      </w:r>
    </w:p>
    <w:p w14:paraId="7A8F487B" w14:textId="77777777" w:rsidR="00320D42" w:rsidRPr="003F0324" w:rsidRDefault="00320D42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F6FBB9C" w14:textId="77777777" w:rsidR="00037F6A" w:rsidRPr="003F0324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3F0324">
        <w:rPr>
          <w:szCs w:val="22"/>
          <w:lang w:val="cs-CZ"/>
        </w:rPr>
        <w:t xml:space="preserve">Ústav pro státní kontrolu veterinárních biopreparátů a léčiv </w:t>
      </w:r>
    </w:p>
    <w:p w14:paraId="2C7D2FBB" w14:textId="77777777" w:rsidR="00037F6A" w:rsidRPr="003F0324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3F0324">
        <w:rPr>
          <w:szCs w:val="22"/>
          <w:lang w:val="cs-CZ"/>
        </w:rPr>
        <w:t xml:space="preserve">Hudcova </w:t>
      </w:r>
      <w:proofErr w:type="gramStart"/>
      <w:r w:rsidRPr="003F0324">
        <w:rPr>
          <w:szCs w:val="22"/>
          <w:lang w:val="cs-CZ"/>
        </w:rPr>
        <w:t>56a</w:t>
      </w:r>
      <w:proofErr w:type="gramEnd"/>
    </w:p>
    <w:p w14:paraId="599CEDAD" w14:textId="77777777" w:rsidR="00037F6A" w:rsidRPr="003F0324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3F0324">
        <w:rPr>
          <w:szCs w:val="22"/>
          <w:lang w:val="cs-CZ"/>
        </w:rPr>
        <w:t xml:space="preserve">621 00 Brno </w:t>
      </w:r>
    </w:p>
    <w:p w14:paraId="7456F065" w14:textId="77777777" w:rsidR="00037F6A" w:rsidRPr="003F0324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3F0324">
        <w:rPr>
          <w:szCs w:val="22"/>
          <w:lang w:val="cs-CZ"/>
        </w:rPr>
        <w:t>Mail: adr@uskvbl.cz</w:t>
      </w:r>
    </w:p>
    <w:p w14:paraId="465137C5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3F0324">
        <w:rPr>
          <w:szCs w:val="22"/>
          <w:lang w:val="cs-CZ"/>
        </w:rPr>
        <w:t>Webové stránky: http://www.uskvbl.cz/cs/farmakovigilance</w:t>
      </w:r>
      <w:bookmarkEnd w:id="0"/>
    </w:p>
    <w:p w14:paraId="34D55BC1" w14:textId="77777777" w:rsidR="00037F6A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011AFEC" w14:textId="65DFFDA1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b/>
          <w:szCs w:val="22"/>
          <w:highlight w:val="lightGray"/>
          <w:lang w:val="cs-CZ"/>
        </w:rPr>
        <w:t>8.</w:t>
      </w:r>
      <w:r w:rsidRPr="00885D18">
        <w:rPr>
          <w:b/>
          <w:szCs w:val="22"/>
          <w:lang w:val="cs-CZ"/>
        </w:rPr>
        <w:tab/>
        <w:t>D</w:t>
      </w:r>
      <w:r w:rsidR="00E605F3">
        <w:rPr>
          <w:b/>
          <w:szCs w:val="22"/>
          <w:lang w:val="cs-CZ"/>
        </w:rPr>
        <w:t>ávkování pro každý druh, cesty a způsob podání</w:t>
      </w:r>
    </w:p>
    <w:p w14:paraId="3196CB19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noProof/>
          <w:szCs w:val="22"/>
          <w:lang w:val="cs-CZ"/>
        </w:rPr>
      </w:pPr>
    </w:p>
    <w:p w14:paraId="00FA5A2C" w14:textId="77777777" w:rsidR="00037F6A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" w:name="_Hlk1113143"/>
      <w:r>
        <w:rPr>
          <w:szCs w:val="22"/>
          <w:lang w:val="cs-CZ"/>
        </w:rPr>
        <w:t>Perorální podání.</w:t>
      </w:r>
    </w:p>
    <w:p w14:paraId="1F620687" w14:textId="77777777" w:rsidR="00037F6A" w:rsidRPr="008174A0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EA139E5" w14:textId="77777777" w:rsidR="00037F6A" w:rsidRPr="008174A0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174A0">
        <w:rPr>
          <w:szCs w:val="22"/>
          <w:lang w:val="cs-CZ"/>
        </w:rPr>
        <w:t xml:space="preserve">Dávkování je 10 mg doxycyklinu na kilogram </w:t>
      </w:r>
      <w:r>
        <w:rPr>
          <w:szCs w:val="22"/>
          <w:lang w:val="cs-CZ"/>
        </w:rPr>
        <w:t>živé</w:t>
      </w:r>
      <w:r w:rsidRPr="008174A0">
        <w:rPr>
          <w:szCs w:val="22"/>
          <w:lang w:val="cs-CZ"/>
        </w:rPr>
        <w:t xml:space="preserve"> hmotnosti a den.</w:t>
      </w:r>
    </w:p>
    <w:p w14:paraId="5A36C4CB" w14:textId="77777777" w:rsidR="00037F6A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174A0">
        <w:rPr>
          <w:szCs w:val="22"/>
          <w:lang w:val="cs-CZ"/>
        </w:rPr>
        <w:t>Dávkování může být rozděleno do dvou denních podání. Délku léčby lze upravit v závislosti na klinické odpovědi po posouzení přínosu/rizika veterinárním lékařem.</w:t>
      </w:r>
    </w:p>
    <w:p w14:paraId="02288398" w14:textId="77777777" w:rsidR="00037F6A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5"/>
        <w:gridCol w:w="2379"/>
        <w:gridCol w:w="2657"/>
      </w:tblGrid>
      <w:tr w:rsidR="00037F6A" w:rsidRPr="00022653" w14:paraId="7403DC51" w14:textId="77777777" w:rsidTr="00523B48">
        <w:tc>
          <w:tcPr>
            <w:tcW w:w="2221" w:type="pct"/>
            <w:shd w:val="clear" w:color="auto" w:fill="auto"/>
          </w:tcPr>
          <w:p w14:paraId="674CFFEF" w14:textId="77777777" w:rsidR="00037F6A" w:rsidRPr="00D6681F" w:rsidRDefault="00037F6A" w:rsidP="00523B48">
            <w:pPr>
              <w:tabs>
                <w:tab w:val="clear" w:pos="567"/>
              </w:tabs>
              <w:spacing w:line="240" w:lineRule="auto"/>
              <w:rPr>
                <w:b/>
                <w:bCs/>
                <w:noProof/>
                <w:szCs w:val="22"/>
                <w:lang w:val="en-US"/>
              </w:rPr>
            </w:pPr>
            <w:r w:rsidRPr="00D6681F">
              <w:rPr>
                <w:b/>
                <w:bCs/>
                <w:noProof/>
                <w:szCs w:val="22"/>
                <w:lang w:val="en-US"/>
              </w:rPr>
              <w:t>Onemocnění</w:t>
            </w:r>
          </w:p>
        </w:tc>
        <w:tc>
          <w:tcPr>
            <w:tcW w:w="1313" w:type="pct"/>
            <w:shd w:val="clear" w:color="auto" w:fill="auto"/>
          </w:tcPr>
          <w:p w14:paraId="100369FE" w14:textId="77777777" w:rsidR="00037F6A" w:rsidRPr="00D6681F" w:rsidRDefault="00037F6A" w:rsidP="00523B48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noProof/>
                <w:szCs w:val="22"/>
                <w:lang w:val="en-US"/>
              </w:rPr>
            </w:pPr>
            <w:r w:rsidRPr="00D6681F">
              <w:rPr>
                <w:b/>
                <w:bCs/>
                <w:noProof/>
                <w:szCs w:val="22"/>
                <w:lang w:val="en-US"/>
              </w:rPr>
              <w:t>Dávkování</w:t>
            </w:r>
          </w:p>
        </w:tc>
        <w:tc>
          <w:tcPr>
            <w:tcW w:w="1467" w:type="pct"/>
            <w:shd w:val="clear" w:color="auto" w:fill="auto"/>
          </w:tcPr>
          <w:p w14:paraId="6E05EA8C" w14:textId="77777777" w:rsidR="00037F6A" w:rsidRPr="00D6681F" w:rsidRDefault="00037F6A" w:rsidP="00523B48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noProof/>
                <w:szCs w:val="22"/>
                <w:lang w:val="en-US"/>
              </w:rPr>
            </w:pPr>
            <w:r w:rsidRPr="00D6681F">
              <w:rPr>
                <w:b/>
                <w:bCs/>
                <w:noProof/>
                <w:szCs w:val="22"/>
                <w:lang w:val="en-US"/>
              </w:rPr>
              <w:t>Trvání léčby</w:t>
            </w:r>
          </w:p>
        </w:tc>
      </w:tr>
      <w:tr w:rsidR="00037F6A" w:rsidRPr="00022653" w14:paraId="40B6BECE" w14:textId="77777777" w:rsidTr="00523B48">
        <w:tc>
          <w:tcPr>
            <w:tcW w:w="2221" w:type="pct"/>
            <w:shd w:val="clear" w:color="auto" w:fill="auto"/>
          </w:tcPr>
          <w:p w14:paraId="5327F926" w14:textId="77777777" w:rsidR="00037F6A" w:rsidRPr="00D6681F" w:rsidRDefault="00037F6A" w:rsidP="00523B48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en-US"/>
              </w:rPr>
            </w:pPr>
            <w:r w:rsidRPr="00D6681F">
              <w:rPr>
                <w:noProof/>
                <w:szCs w:val="22"/>
                <w:lang w:val="en-US"/>
              </w:rPr>
              <w:t>Infekce dýchacích cest</w:t>
            </w:r>
          </w:p>
        </w:tc>
        <w:tc>
          <w:tcPr>
            <w:tcW w:w="1313" w:type="pct"/>
            <w:shd w:val="clear" w:color="auto" w:fill="auto"/>
          </w:tcPr>
          <w:p w14:paraId="3F8E0C08" w14:textId="77777777" w:rsidR="00037F6A" w:rsidRPr="00D6681F" w:rsidRDefault="00037F6A" w:rsidP="00523B48">
            <w:pPr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en-US"/>
              </w:rPr>
            </w:pPr>
            <w:r w:rsidRPr="00D6681F">
              <w:rPr>
                <w:noProof/>
                <w:szCs w:val="22"/>
                <w:lang w:val="en-US"/>
              </w:rPr>
              <w:t>10 mg/kg a den</w:t>
            </w:r>
          </w:p>
        </w:tc>
        <w:tc>
          <w:tcPr>
            <w:tcW w:w="1467" w:type="pct"/>
            <w:shd w:val="clear" w:color="auto" w:fill="auto"/>
          </w:tcPr>
          <w:p w14:paraId="477077F5" w14:textId="77777777" w:rsidR="00037F6A" w:rsidRPr="00D6681F" w:rsidRDefault="00037F6A" w:rsidP="00523B48">
            <w:pPr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en-US"/>
              </w:rPr>
            </w:pPr>
            <w:r w:rsidRPr="00D6681F">
              <w:rPr>
                <w:noProof/>
                <w:szCs w:val="22"/>
                <w:lang w:val="en-US"/>
              </w:rPr>
              <w:t>5-10 dnů</w:t>
            </w:r>
          </w:p>
        </w:tc>
      </w:tr>
      <w:tr w:rsidR="00037F6A" w:rsidRPr="00022653" w14:paraId="27423FFD" w14:textId="77777777" w:rsidTr="00523B48">
        <w:tc>
          <w:tcPr>
            <w:tcW w:w="2221" w:type="pct"/>
            <w:shd w:val="clear" w:color="auto" w:fill="auto"/>
          </w:tcPr>
          <w:p w14:paraId="3DC2C5A5" w14:textId="77777777" w:rsidR="00037F6A" w:rsidRPr="00D6681F" w:rsidRDefault="00037F6A" w:rsidP="00523B48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en-US"/>
              </w:rPr>
            </w:pPr>
            <w:r w:rsidRPr="00D6681F">
              <w:rPr>
                <w:noProof/>
                <w:szCs w:val="22"/>
                <w:lang w:val="en-US"/>
              </w:rPr>
              <w:t>Ehrlichióza psů</w:t>
            </w:r>
          </w:p>
        </w:tc>
        <w:tc>
          <w:tcPr>
            <w:tcW w:w="1313" w:type="pct"/>
            <w:shd w:val="clear" w:color="auto" w:fill="auto"/>
          </w:tcPr>
          <w:p w14:paraId="7425187D" w14:textId="77777777" w:rsidR="00037F6A" w:rsidRPr="00D6681F" w:rsidRDefault="00037F6A" w:rsidP="00523B48">
            <w:pPr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en-US"/>
              </w:rPr>
            </w:pPr>
            <w:r w:rsidRPr="00D6681F">
              <w:rPr>
                <w:noProof/>
                <w:szCs w:val="22"/>
                <w:lang w:val="en-US"/>
              </w:rPr>
              <w:t>10 mg/kg a den</w:t>
            </w:r>
          </w:p>
        </w:tc>
        <w:tc>
          <w:tcPr>
            <w:tcW w:w="1467" w:type="pct"/>
            <w:shd w:val="clear" w:color="auto" w:fill="auto"/>
          </w:tcPr>
          <w:p w14:paraId="4E297389" w14:textId="77777777" w:rsidR="00037F6A" w:rsidRPr="00D6681F" w:rsidRDefault="00037F6A" w:rsidP="00523B48">
            <w:pPr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en-US"/>
              </w:rPr>
            </w:pPr>
            <w:r w:rsidRPr="00D6681F">
              <w:rPr>
                <w:noProof/>
                <w:szCs w:val="22"/>
                <w:lang w:val="en-US"/>
              </w:rPr>
              <w:t>28 dnů</w:t>
            </w:r>
          </w:p>
        </w:tc>
      </w:tr>
    </w:tbl>
    <w:p w14:paraId="339D91FF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EF6A93F" w14:textId="77777777" w:rsidR="00037F6A" w:rsidRPr="00A858B4" w:rsidRDefault="00037F6A" w:rsidP="00037F6A">
      <w:pPr>
        <w:tabs>
          <w:tab w:val="clear" w:pos="567"/>
        </w:tabs>
        <w:spacing w:line="240" w:lineRule="auto"/>
        <w:rPr>
          <w:noProof/>
          <w:szCs w:val="22"/>
          <w:lang w:val="cs-CZ"/>
        </w:rPr>
      </w:pPr>
      <w:bookmarkStart w:id="2" w:name="_Hlk1113154"/>
      <w:bookmarkEnd w:id="1"/>
      <w:r w:rsidRPr="00A858B4">
        <w:rPr>
          <w:noProof/>
          <w:szCs w:val="22"/>
          <w:lang w:val="cs-CZ"/>
        </w:rPr>
        <w:t>Tablety je možné rozdělit na 2 nebo 4 stejné části, aby se zajistilo přesné dávkování. Tabletu umístěte na rovný povrch, s dělicí rýhou směrem nahoru a konvexní (vypuklou) stranou směrem dolů.</w:t>
      </w:r>
    </w:p>
    <w:p w14:paraId="17C7A5EA" w14:textId="77777777" w:rsidR="00037F6A" w:rsidRPr="00A858B4" w:rsidRDefault="00037F6A" w:rsidP="00037F6A">
      <w:pPr>
        <w:tabs>
          <w:tab w:val="clear" w:pos="567"/>
        </w:tabs>
        <w:spacing w:line="240" w:lineRule="auto"/>
        <w:rPr>
          <w:noProof/>
          <w:szCs w:val="22"/>
          <w:lang w:val="cs-CZ"/>
        </w:rPr>
      </w:pPr>
    </w:p>
    <w:p w14:paraId="6134B52F" w14:textId="77777777" w:rsidR="00037F6A" w:rsidRPr="00A858B4" w:rsidRDefault="00037F6A" w:rsidP="00037F6A">
      <w:pPr>
        <w:tabs>
          <w:tab w:val="clear" w:pos="567"/>
        </w:tabs>
        <w:spacing w:line="240" w:lineRule="auto"/>
        <w:rPr>
          <w:noProof/>
          <w:szCs w:val="22"/>
          <w:lang w:val="cs-CZ"/>
        </w:rPr>
      </w:pPr>
      <w:r w:rsidRPr="00A858B4">
        <w:rPr>
          <w:noProof/>
          <w:szCs w:val="22"/>
          <w:lang w:val="cs-CZ"/>
        </w:rPr>
        <w:t>Poloviny: palci nebo prsty zatlačte na obě strany tablety směrem dolů.</w:t>
      </w:r>
    </w:p>
    <w:p w14:paraId="3E17A83D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858B4">
        <w:rPr>
          <w:noProof/>
          <w:szCs w:val="22"/>
          <w:lang w:val="cs-CZ"/>
        </w:rPr>
        <w:t>Čtvrtiny: palcem nebo prstem zatlačte na střed tablety</w:t>
      </w:r>
      <w:r w:rsidRPr="00885D18">
        <w:rPr>
          <w:noProof/>
          <w:szCs w:val="22"/>
          <w:lang w:val="cs-CZ"/>
        </w:rPr>
        <w:t>.</w:t>
      </w:r>
    </w:p>
    <w:bookmarkEnd w:id="2"/>
    <w:p w14:paraId="2C9DEFAC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245DFF75" w14:textId="5D11FE73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b/>
          <w:szCs w:val="22"/>
          <w:highlight w:val="lightGray"/>
          <w:lang w:val="cs-CZ"/>
        </w:rPr>
        <w:t>9.</w:t>
      </w:r>
      <w:r w:rsidRPr="00885D18">
        <w:rPr>
          <w:b/>
          <w:szCs w:val="22"/>
          <w:lang w:val="cs-CZ"/>
        </w:rPr>
        <w:tab/>
      </w:r>
      <w:r w:rsidR="00AD1E74">
        <w:rPr>
          <w:b/>
          <w:szCs w:val="22"/>
          <w:lang w:val="cs-CZ"/>
        </w:rPr>
        <w:t>Informace o správném podávání</w:t>
      </w:r>
    </w:p>
    <w:p w14:paraId="451DFD2D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A8680BD" w14:textId="165B7060" w:rsidR="00037F6A" w:rsidRPr="00815FCD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15FCD">
        <w:rPr>
          <w:szCs w:val="22"/>
          <w:lang w:val="cs-CZ"/>
        </w:rPr>
        <w:t>Aby bylo zajištěno správné dávkování, je třeba stanovit živou hmotnost co nejpřesněji,</w:t>
      </w:r>
    </w:p>
    <w:p w14:paraId="0505A0E4" w14:textId="77777777" w:rsidR="00037F6A" w:rsidRPr="00815FCD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15FCD">
        <w:rPr>
          <w:szCs w:val="22"/>
          <w:lang w:val="cs-CZ"/>
        </w:rPr>
        <w:t xml:space="preserve">aby nedošlo k předávkování nebo </w:t>
      </w:r>
      <w:proofErr w:type="spellStart"/>
      <w:r w:rsidRPr="00815FCD">
        <w:rPr>
          <w:szCs w:val="22"/>
          <w:lang w:val="cs-CZ"/>
        </w:rPr>
        <w:t>poddávkování</w:t>
      </w:r>
      <w:proofErr w:type="spellEnd"/>
      <w:r w:rsidRPr="00815FCD">
        <w:rPr>
          <w:szCs w:val="22"/>
          <w:lang w:val="cs-CZ"/>
        </w:rPr>
        <w:t>. Za účelem úpravy dávkování lze tablety rozdělit</w:t>
      </w:r>
    </w:p>
    <w:p w14:paraId="43F9F038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15FCD">
        <w:rPr>
          <w:szCs w:val="22"/>
          <w:lang w:val="cs-CZ"/>
        </w:rPr>
        <w:t xml:space="preserve">na dvě </w:t>
      </w:r>
      <w:r>
        <w:rPr>
          <w:szCs w:val="22"/>
          <w:lang w:val="cs-CZ"/>
        </w:rPr>
        <w:t xml:space="preserve">nebo čtyři </w:t>
      </w:r>
      <w:r w:rsidRPr="00815FCD">
        <w:rPr>
          <w:szCs w:val="22"/>
          <w:lang w:val="cs-CZ"/>
        </w:rPr>
        <w:t>stejné části. Tablety by se měly podávat s krmivem, aby se zabránilo zvracen</w:t>
      </w:r>
      <w:r>
        <w:rPr>
          <w:szCs w:val="22"/>
          <w:lang w:val="cs-CZ"/>
        </w:rPr>
        <w:t>í.</w:t>
      </w:r>
    </w:p>
    <w:p w14:paraId="66816052" w14:textId="77777777" w:rsidR="00037F6A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C590AAD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EFB3D01" w14:textId="1945B5A5" w:rsidR="00037F6A" w:rsidRPr="00885D18" w:rsidRDefault="00037F6A" w:rsidP="00037F6A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885D18">
        <w:rPr>
          <w:b/>
          <w:szCs w:val="22"/>
          <w:highlight w:val="lightGray"/>
          <w:lang w:val="cs-CZ"/>
        </w:rPr>
        <w:t>10.</w:t>
      </w:r>
      <w:r w:rsidRPr="00885D18">
        <w:rPr>
          <w:b/>
          <w:szCs w:val="22"/>
          <w:lang w:val="cs-CZ"/>
        </w:rPr>
        <w:tab/>
        <w:t>O</w:t>
      </w:r>
      <w:r w:rsidR="00AD1E74">
        <w:rPr>
          <w:b/>
          <w:szCs w:val="22"/>
          <w:lang w:val="cs-CZ"/>
        </w:rPr>
        <w:t>chranné lhůty</w:t>
      </w:r>
    </w:p>
    <w:p w14:paraId="17602502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5E7888CE" w14:textId="618FB5E6" w:rsidR="00037F6A" w:rsidRPr="00885D18" w:rsidRDefault="00AD1E74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Neuplatňuje se</w:t>
      </w:r>
      <w:r w:rsidR="00037F6A">
        <w:rPr>
          <w:szCs w:val="22"/>
          <w:lang w:val="cs-CZ"/>
        </w:rPr>
        <w:t xml:space="preserve">. </w:t>
      </w:r>
    </w:p>
    <w:p w14:paraId="512520D3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13BAC17D" w14:textId="6142335C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b/>
          <w:szCs w:val="22"/>
          <w:highlight w:val="lightGray"/>
          <w:lang w:val="cs-CZ"/>
        </w:rPr>
        <w:t>11.</w:t>
      </w:r>
      <w:r w:rsidRPr="00885D18">
        <w:rPr>
          <w:b/>
          <w:szCs w:val="22"/>
          <w:lang w:val="cs-CZ"/>
        </w:rPr>
        <w:tab/>
        <w:t>Z</w:t>
      </w:r>
      <w:r w:rsidR="00301437">
        <w:rPr>
          <w:b/>
          <w:szCs w:val="22"/>
          <w:lang w:val="cs-CZ"/>
        </w:rPr>
        <w:t>vláštní opatření pro uchovávání</w:t>
      </w:r>
    </w:p>
    <w:p w14:paraId="7E9DA762" w14:textId="77777777" w:rsidR="00037F6A" w:rsidRPr="00885D18" w:rsidRDefault="00037F6A" w:rsidP="00037F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12B45AE" w14:textId="43B94576" w:rsidR="00037F6A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>Uchováv</w:t>
      </w:r>
      <w:r w:rsidR="006E5559">
        <w:rPr>
          <w:szCs w:val="22"/>
          <w:lang w:val="cs-CZ"/>
        </w:rPr>
        <w:t>ejte</w:t>
      </w:r>
      <w:r w:rsidRPr="00885D18">
        <w:rPr>
          <w:szCs w:val="22"/>
          <w:lang w:val="cs-CZ"/>
        </w:rPr>
        <w:t xml:space="preserve"> mimo dohled a dosah dětí</w:t>
      </w:r>
      <w:r w:rsidRPr="00A858B4">
        <w:rPr>
          <w:szCs w:val="22"/>
          <w:lang w:val="cs-CZ"/>
        </w:rPr>
        <w:t xml:space="preserve">. </w:t>
      </w:r>
      <w:bookmarkStart w:id="3" w:name="_Hlk1113173"/>
    </w:p>
    <w:p w14:paraId="741CC70D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Zbylé</w:t>
      </w:r>
      <w:r w:rsidRPr="00885D18">
        <w:rPr>
          <w:szCs w:val="22"/>
          <w:lang w:val="cs-CZ"/>
        </w:rPr>
        <w:t xml:space="preserve"> nepoužité části tablet </w:t>
      </w:r>
      <w:r>
        <w:rPr>
          <w:szCs w:val="22"/>
          <w:lang w:val="cs-CZ"/>
        </w:rPr>
        <w:t>použijte</w:t>
      </w:r>
      <w:r w:rsidRPr="00885D18">
        <w:rPr>
          <w:szCs w:val="22"/>
          <w:lang w:val="cs-CZ"/>
        </w:rPr>
        <w:t xml:space="preserve"> při dalším podání.</w:t>
      </w:r>
    </w:p>
    <w:bookmarkEnd w:id="3"/>
    <w:p w14:paraId="0F0D2953" w14:textId="77777777" w:rsidR="00037F6A" w:rsidRPr="00885D18" w:rsidRDefault="00037F6A" w:rsidP="00037F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6F70DE0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 xml:space="preserve">Tento veterinární léčivý přípravek nevyžaduje žádné zvláštní podmínky uchovávání. </w:t>
      </w:r>
    </w:p>
    <w:p w14:paraId="4EDC111B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116051F" w14:textId="35AA8F11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858B4">
        <w:rPr>
          <w:szCs w:val="22"/>
          <w:lang w:val="cs-CZ"/>
        </w:rPr>
        <w:t xml:space="preserve">Nepoužívejte tento veterinární léčivý přípravek po </w:t>
      </w:r>
      <w:r>
        <w:rPr>
          <w:szCs w:val="22"/>
          <w:lang w:val="cs-CZ"/>
        </w:rPr>
        <w:t>uplynutí doby použitelnosti uvedené</w:t>
      </w:r>
      <w:r w:rsidRPr="00A858B4">
        <w:rPr>
          <w:szCs w:val="22"/>
          <w:lang w:val="cs-CZ"/>
        </w:rPr>
        <w:t xml:space="preserve"> na krabičce </w:t>
      </w:r>
      <w:r>
        <w:rPr>
          <w:szCs w:val="22"/>
          <w:lang w:val="cs-CZ"/>
        </w:rPr>
        <w:t>a</w:t>
      </w:r>
      <w:r w:rsidRPr="00A858B4">
        <w:rPr>
          <w:szCs w:val="22"/>
          <w:lang w:val="cs-CZ"/>
        </w:rPr>
        <w:t xml:space="preserve"> blistru po E</w:t>
      </w:r>
      <w:r w:rsidR="00301437">
        <w:rPr>
          <w:szCs w:val="22"/>
          <w:lang w:val="cs-CZ"/>
        </w:rPr>
        <w:t>xp</w:t>
      </w:r>
      <w:r w:rsidRPr="00A858B4">
        <w:rPr>
          <w:szCs w:val="22"/>
          <w:lang w:val="cs-CZ"/>
        </w:rPr>
        <w:t>.</w:t>
      </w:r>
      <w:r>
        <w:rPr>
          <w:szCs w:val="22"/>
          <w:lang w:val="cs-CZ"/>
        </w:rPr>
        <w:t xml:space="preserve"> </w:t>
      </w:r>
      <w:r w:rsidRPr="00C80E3B">
        <w:rPr>
          <w:szCs w:val="22"/>
          <w:lang w:val="cs-CZ"/>
        </w:rPr>
        <w:t>Doba použitelnosti končí posledním dnem v uvedeném měsíci.</w:t>
      </w:r>
    </w:p>
    <w:p w14:paraId="43DA97C4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FD1CBC" w14:textId="783E2083" w:rsidR="00037F6A" w:rsidRPr="00885D18" w:rsidRDefault="00037F6A" w:rsidP="00037F6A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cs-CZ"/>
        </w:rPr>
      </w:pPr>
      <w:r w:rsidRPr="00885D18">
        <w:rPr>
          <w:b/>
          <w:szCs w:val="22"/>
          <w:highlight w:val="lightGray"/>
          <w:lang w:val="cs-CZ"/>
        </w:rPr>
        <w:t>1</w:t>
      </w:r>
      <w:r w:rsidR="004959B7">
        <w:rPr>
          <w:b/>
          <w:szCs w:val="22"/>
          <w:highlight w:val="lightGray"/>
          <w:lang w:val="cs-CZ"/>
        </w:rPr>
        <w:t>2</w:t>
      </w:r>
      <w:r w:rsidRPr="00885D18">
        <w:rPr>
          <w:b/>
          <w:szCs w:val="22"/>
          <w:highlight w:val="lightGray"/>
          <w:lang w:val="cs-CZ"/>
        </w:rPr>
        <w:t>.</w:t>
      </w:r>
      <w:r w:rsidRPr="00885D18">
        <w:rPr>
          <w:b/>
          <w:szCs w:val="22"/>
          <w:lang w:val="cs-CZ"/>
        </w:rPr>
        <w:tab/>
        <w:t>Z</w:t>
      </w:r>
      <w:r w:rsidR="004959B7">
        <w:rPr>
          <w:b/>
          <w:szCs w:val="22"/>
          <w:lang w:val="cs-CZ"/>
        </w:rPr>
        <w:t>vláštní opatření pro likvidaci</w:t>
      </w:r>
    </w:p>
    <w:p w14:paraId="7CAAAAC0" w14:textId="77777777" w:rsidR="004959B7" w:rsidRDefault="004959B7" w:rsidP="004959B7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cs-CZ"/>
        </w:rPr>
      </w:pPr>
    </w:p>
    <w:p w14:paraId="3A6572AC" w14:textId="77777777" w:rsidR="004959B7" w:rsidRPr="005B6FFD" w:rsidRDefault="004959B7" w:rsidP="004959B7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5B6FFD">
        <w:rPr>
          <w:lang w:val="cs-CZ"/>
        </w:rPr>
        <w:t>Léčivé přípravky se nesmí likvidovat prostřednictvím odpadní vody či domovního odpadu.</w:t>
      </w:r>
    </w:p>
    <w:p w14:paraId="60ED121D" w14:textId="77777777" w:rsidR="004959B7" w:rsidRPr="005B6FFD" w:rsidRDefault="004959B7" w:rsidP="004959B7">
      <w:pPr>
        <w:tabs>
          <w:tab w:val="clear" w:pos="567"/>
        </w:tabs>
        <w:spacing w:line="240" w:lineRule="auto"/>
        <w:rPr>
          <w:lang w:val="cs-CZ"/>
        </w:rPr>
      </w:pPr>
    </w:p>
    <w:p w14:paraId="01DCD661" w14:textId="77777777" w:rsidR="004959B7" w:rsidRPr="00885D18" w:rsidRDefault="004959B7" w:rsidP="004959B7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r w:rsidRPr="005B6FFD">
        <w:rPr>
          <w:lang w:val="cs-CZ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018F3AD" w14:textId="77777777" w:rsidR="004959B7" w:rsidRPr="00885D18" w:rsidRDefault="004959B7" w:rsidP="004959B7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848DC50" w14:textId="77777777" w:rsidR="004959B7" w:rsidRPr="005B6FFD" w:rsidRDefault="004959B7" w:rsidP="004959B7">
      <w:pPr>
        <w:tabs>
          <w:tab w:val="clear" w:pos="567"/>
        </w:tabs>
        <w:spacing w:line="240" w:lineRule="auto"/>
        <w:rPr>
          <w:lang w:val="cs-CZ"/>
        </w:rPr>
      </w:pPr>
      <w:r w:rsidRPr="005B6FFD">
        <w:rPr>
          <w:lang w:val="cs-CZ"/>
        </w:rPr>
        <w:t>O možnostech likvidace nepotřebných léčivých přípravků se poraďte s vaším veterinárním lékařem nebo lékárníkem.</w:t>
      </w:r>
    </w:p>
    <w:p w14:paraId="0E38B6D7" w14:textId="77777777" w:rsidR="004959B7" w:rsidRDefault="004959B7" w:rsidP="004959B7">
      <w:pPr>
        <w:pStyle w:val="Style1"/>
        <w:rPr>
          <w:highlight w:val="lightGray"/>
        </w:rPr>
      </w:pPr>
    </w:p>
    <w:p w14:paraId="30CB1E6A" w14:textId="77777777" w:rsidR="004959B7" w:rsidRPr="00B41D57" w:rsidRDefault="004959B7" w:rsidP="004959B7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B5A86D8" w14:textId="77777777" w:rsidR="004959B7" w:rsidRPr="00885D18" w:rsidRDefault="004959B7" w:rsidP="004959B7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cs-CZ"/>
        </w:rPr>
      </w:pPr>
    </w:p>
    <w:p w14:paraId="10442CAB" w14:textId="2622C3AB" w:rsidR="00037F6A" w:rsidRDefault="004959B7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Veterinární léčivý přípravek je vydáván pouze na předpis.</w:t>
      </w:r>
    </w:p>
    <w:p w14:paraId="1EB92E0C" w14:textId="41283B4E" w:rsidR="00237DAC" w:rsidRDefault="00237DAC" w:rsidP="00037F6A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14:paraId="79DFBF19" w14:textId="77777777" w:rsidR="004959B7" w:rsidRDefault="00037F6A" w:rsidP="00037F6A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885D18">
        <w:rPr>
          <w:b/>
          <w:szCs w:val="22"/>
          <w:highlight w:val="lightGray"/>
          <w:lang w:val="cs-CZ"/>
        </w:rPr>
        <w:t>14.</w:t>
      </w:r>
      <w:r w:rsidRPr="00885D18">
        <w:rPr>
          <w:b/>
          <w:szCs w:val="22"/>
          <w:lang w:val="cs-CZ"/>
        </w:rPr>
        <w:tab/>
      </w:r>
      <w:r w:rsidR="004959B7">
        <w:rPr>
          <w:b/>
          <w:szCs w:val="22"/>
          <w:lang w:val="cs-CZ"/>
        </w:rPr>
        <w:t>Registrační čísla a velikosti balení</w:t>
      </w:r>
    </w:p>
    <w:p w14:paraId="5FD71B2C" w14:textId="77777777" w:rsidR="004959B7" w:rsidRDefault="004959B7" w:rsidP="004959B7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C0B2CE2" w14:textId="494B7A99" w:rsidR="005B6FFD" w:rsidRDefault="005B6FFD" w:rsidP="004959B7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5B6FFD">
        <w:rPr>
          <w:szCs w:val="22"/>
          <w:lang w:val="cs-CZ"/>
        </w:rPr>
        <w:t>96/079/</w:t>
      </w:r>
      <w:proofErr w:type="gramStart"/>
      <w:r w:rsidRPr="005B6FFD">
        <w:rPr>
          <w:szCs w:val="22"/>
          <w:lang w:val="cs-CZ"/>
        </w:rPr>
        <w:t>19-C</w:t>
      </w:r>
      <w:bookmarkStart w:id="4" w:name="_GoBack"/>
      <w:bookmarkEnd w:id="4"/>
      <w:proofErr w:type="gramEnd"/>
    </w:p>
    <w:p w14:paraId="1F1CBE30" w14:textId="77777777" w:rsidR="005B6FFD" w:rsidRDefault="005B6FFD" w:rsidP="004959B7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0F9B935" w14:textId="13C59CCA" w:rsidR="004959B7" w:rsidRPr="00885D18" w:rsidRDefault="004959B7" w:rsidP="004959B7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Papírová</w:t>
      </w:r>
      <w:r w:rsidRPr="00287541">
        <w:rPr>
          <w:szCs w:val="22"/>
          <w:lang w:val="cs-CZ"/>
        </w:rPr>
        <w:t xml:space="preserve"> krabička s </w:t>
      </w:r>
      <w:r w:rsidRPr="00885D18">
        <w:rPr>
          <w:szCs w:val="22"/>
          <w:lang w:val="cs-CZ"/>
        </w:rPr>
        <w:t>10, 20, 30, 40, 50, 60, 70, 80, 90, 100</w:t>
      </w:r>
      <w:r w:rsidRPr="00680B0B">
        <w:rPr>
          <w:lang w:val="cs-CZ"/>
        </w:rPr>
        <w:t xml:space="preserve"> </w:t>
      </w:r>
      <w:r w:rsidRPr="00287541">
        <w:rPr>
          <w:szCs w:val="22"/>
          <w:lang w:val="cs-CZ"/>
        </w:rPr>
        <w:t xml:space="preserve">nebo </w:t>
      </w:r>
      <w:r w:rsidRPr="00885D18">
        <w:rPr>
          <w:szCs w:val="22"/>
          <w:lang w:val="cs-CZ"/>
        </w:rPr>
        <w:t xml:space="preserve">250 </w:t>
      </w:r>
      <w:r w:rsidRPr="00287541">
        <w:rPr>
          <w:szCs w:val="22"/>
          <w:lang w:val="cs-CZ"/>
        </w:rPr>
        <w:t>tabletami</w:t>
      </w:r>
    </w:p>
    <w:p w14:paraId="0742E1FA" w14:textId="77777777" w:rsidR="004959B7" w:rsidRPr="00885D18" w:rsidRDefault="004959B7" w:rsidP="004959B7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BE3DE62" w14:textId="77777777" w:rsidR="004959B7" w:rsidRPr="00885D18" w:rsidRDefault="004959B7" w:rsidP="004959B7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>Na trhu nemusí být všechny velikosti balení.</w:t>
      </w:r>
    </w:p>
    <w:p w14:paraId="4B517DA2" w14:textId="77777777" w:rsidR="004959B7" w:rsidRDefault="004959B7" w:rsidP="00037F6A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14:paraId="122FE857" w14:textId="705F0803" w:rsidR="00037F6A" w:rsidRPr="00885D18" w:rsidRDefault="00A3398D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5B6FFD">
        <w:rPr>
          <w:b/>
          <w:szCs w:val="22"/>
          <w:highlight w:val="lightGray"/>
          <w:lang w:val="cs-CZ"/>
        </w:rPr>
        <w:t>15.</w:t>
      </w:r>
      <w:r>
        <w:rPr>
          <w:b/>
          <w:szCs w:val="22"/>
          <w:lang w:val="cs-CZ"/>
        </w:rPr>
        <w:tab/>
      </w:r>
      <w:r w:rsidR="00037F6A" w:rsidRPr="00885D18">
        <w:rPr>
          <w:b/>
          <w:szCs w:val="22"/>
          <w:lang w:val="cs-CZ"/>
        </w:rPr>
        <w:t>D</w:t>
      </w:r>
      <w:r>
        <w:rPr>
          <w:b/>
          <w:szCs w:val="22"/>
          <w:lang w:val="cs-CZ"/>
        </w:rPr>
        <w:t>atum poslední revize příbalové informace</w:t>
      </w:r>
    </w:p>
    <w:p w14:paraId="52F0FF63" w14:textId="77777777" w:rsidR="00037F6A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2825222" w14:textId="69974FBF" w:rsidR="00037F6A" w:rsidRPr="00885D18" w:rsidRDefault="00627783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0</w:t>
      </w:r>
      <w:r w:rsidR="005B6FFD">
        <w:rPr>
          <w:szCs w:val="22"/>
          <w:lang w:val="cs-CZ"/>
        </w:rPr>
        <w:t>6</w:t>
      </w:r>
      <w:r>
        <w:rPr>
          <w:szCs w:val="22"/>
          <w:lang w:val="cs-CZ"/>
        </w:rPr>
        <w:t>/</w:t>
      </w:r>
      <w:r w:rsidR="00037F6A">
        <w:rPr>
          <w:szCs w:val="22"/>
          <w:lang w:val="cs-CZ"/>
        </w:rPr>
        <w:t>202</w:t>
      </w:r>
      <w:r w:rsidR="00320D42">
        <w:rPr>
          <w:szCs w:val="22"/>
          <w:lang w:val="cs-CZ"/>
        </w:rPr>
        <w:t>5</w:t>
      </w:r>
    </w:p>
    <w:p w14:paraId="377EF62C" w14:textId="77777777" w:rsidR="00627783" w:rsidRDefault="00627783" w:rsidP="0062778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59B9854" w14:textId="77777777" w:rsidR="005B6FFD" w:rsidRDefault="005B6FFD" w:rsidP="005B6FFD">
      <w:pPr>
        <w:ind w:right="-318"/>
        <w:rPr>
          <w:i/>
          <w:szCs w:val="22"/>
        </w:rPr>
      </w:pPr>
      <w:bookmarkStart w:id="5" w:name="_Hlk73467306"/>
      <w:proofErr w:type="spellStart"/>
      <w:r>
        <w:t>Podrobné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veterinárním</w:t>
      </w:r>
      <w:proofErr w:type="spellEnd"/>
      <w:r>
        <w:t xml:space="preserve"> </w:t>
      </w:r>
      <w:proofErr w:type="spellStart"/>
      <w:r>
        <w:t>léčivém</w:t>
      </w:r>
      <w:proofErr w:type="spellEnd"/>
      <w:r>
        <w:t xml:space="preserve"> </w:t>
      </w:r>
      <w:proofErr w:type="spellStart"/>
      <w:r>
        <w:t>přípravku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k </w:t>
      </w:r>
      <w:proofErr w:type="spellStart"/>
      <w:r>
        <w:t>dispozici</w:t>
      </w:r>
      <w:proofErr w:type="spellEnd"/>
      <w:r>
        <w:t xml:space="preserve"> v </w:t>
      </w:r>
      <w:proofErr w:type="spellStart"/>
      <w:r>
        <w:t>databázi</w:t>
      </w:r>
      <w:proofErr w:type="spellEnd"/>
      <w:r>
        <w:t xml:space="preserve"> </w:t>
      </w:r>
      <w:proofErr w:type="spellStart"/>
      <w:r>
        <w:t>přípravků</w:t>
      </w:r>
      <w:proofErr w:type="spellEnd"/>
      <w:r>
        <w:t xml:space="preserve"> </w:t>
      </w:r>
      <w:proofErr w:type="spellStart"/>
      <w:r>
        <w:t>Unie</w:t>
      </w:r>
      <w:proofErr w:type="spellEnd"/>
      <w:r>
        <w:t xml:space="preserve"> </w:t>
      </w:r>
      <w:r>
        <w:rPr>
          <w:szCs w:val="22"/>
        </w:rPr>
        <w:t>(</w:t>
      </w:r>
      <w:hyperlink r:id="rId8" w:history="1">
        <w:r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>
        <w:rPr>
          <w:i/>
          <w:szCs w:val="22"/>
        </w:rPr>
        <w:t>.</w:t>
      </w:r>
    </w:p>
    <w:p w14:paraId="1D2FCBA6" w14:textId="77777777" w:rsidR="005B6FFD" w:rsidRDefault="005B6FFD" w:rsidP="005B6FFD">
      <w:pPr>
        <w:ind w:right="-318"/>
        <w:rPr>
          <w:i/>
          <w:szCs w:val="22"/>
        </w:rPr>
      </w:pPr>
    </w:p>
    <w:p w14:paraId="4DA45FD1" w14:textId="77777777" w:rsidR="005B6FFD" w:rsidRPr="006012A4" w:rsidRDefault="005B6FFD" w:rsidP="005B6FFD">
      <w:pPr>
        <w:tabs>
          <w:tab w:val="left" w:pos="0"/>
        </w:tabs>
        <w:jc w:val="both"/>
      </w:pPr>
      <w:proofErr w:type="spellStart"/>
      <w:r w:rsidRPr="006012A4">
        <w:t>Podrobné</w:t>
      </w:r>
      <w:proofErr w:type="spellEnd"/>
      <w:r w:rsidRPr="006012A4">
        <w:t xml:space="preserve"> </w:t>
      </w:r>
      <w:proofErr w:type="spellStart"/>
      <w:r w:rsidRPr="006012A4">
        <w:t>informace</w:t>
      </w:r>
      <w:proofErr w:type="spellEnd"/>
      <w:r w:rsidRPr="006012A4">
        <w:t xml:space="preserve"> o </w:t>
      </w:r>
      <w:proofErr w:type="spellStart"/>
      <w:r w:rsidRPr="006012A4">
        <w:t>tomto</w:t>
      </w:r>
      <w:proofErr w:type="spellEnd"/>
      <w:r w:rsidRPr="006012A4">
        <w:t xml:space="preserve"> </w:t>
      </w:r>
      <w:proofErr w:type="spellStart"/>
      <w:r w:rsidRPr="006012A4">
        <w:t>veterinárním</w:t>
      </w:r>
      <w:proofErr w:type="spellEnd"/>
      <w:r w:rsidRPr="006012A4">
        <w:t xml:space="preserve"> </w:t>
      </w:r>
      <w:proofErr w:type="spellStart"/>
      <w:r w:rsidRPr="006012A4">
        <w:t>léčivém</w:t>
      </w:r>
      <w:proofErr w:type="spellEnd"/>
      <w:r w:rsidRPr="006012A4">
        <w:t xml:space="preserve"> </w:t>
      </w:r>
      <w:proofErr w:type="spellStart"/>
      <w:r w:rsidRPr="006012A4">
        <w:t>přípravku</w:t>
      </w:r>
      <w:proofErr w:type="spellEnd"/>
      <w:r w:rsidRPr="006012A4">
        <w:t xml:space="preserve"> </w:t>
      </w:r>
      <w:proofErr w:type="spellStart"/>
      <w:r w:rsidRPr="006012A4">
        <w:t>naleznete</w:t>
      </w:r>
      <w:proofErr w:type="spellEnd"/>
      <w:r w:rsidRPr="006012A4">
        <w:t xml:space="preserve"> </w:t>
      </w:r>
      <w:proofErr w:type="spellStart"/>
      <w:r w:rsidRPr="006012A4">
        <w:t>také</w:t>
      </w:r>
      <w:proofErr w:type="spellEnd"/>
      <w:r w:rsidRPr="006012A4">
        <w:t xml:space="preserve"> v </w:t>
      </w:r>
      <w:proofErr w:type="spellStart"/>
      <w:r w:rsidRPr="006012A4">
        <w:t>národní</w:t>
      </w:r>
      <w:proofErr w:type="spellEnd"/>
      <w:r w:rsidRPr="006012A4">
        <w:t xml:space="preserve"> </w:t>
      </w:r>
      <w:proofErr w:type="spellStart"/>
      <w:r w:rsidRPr="006012A4">
        <w:t>databázi</w:t>
      </w:r>
      <w:proofErr w:type="spellEnd"/>
      <w:r w:rsidRPr="006012A4">
        <w:t xml:space="preserve"> (</w:t>
      </w:r>
      <w:hyperlink r:id="rId9" w:history="1">
        <w:r w:rsidRPr="006012A4">
          <w:rPr>
            <w:rStyle w:val="Hypertextovodkaz"/>
          </w:rPr>
          <w:t>https://www.uskvbl.cz</w:t>
        </w:r>
      </w:hyperlink>
      <w:r w:rsidRPr="006012A4">
        <w:t>).</w:t>
      </w:r>
    </w:p>
    <w:bookmarkEnd w:id="5"/>
    <w:p w14:paraId="7281ED9A" w14:textId="77777777" w:rsidR="00037F6A" w:rsidRPr="00885D18" w:rsidRDefault="00037F6A" w:rsidP="00037F6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D850ECC" w14:textId="3495F00F" w:rsidR="00037F6A" w:rsidRPr="00885D18" w:rsidRDefault="00037F6A" w:rsidP="00037F6A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885D18">
        <w:rPr>
          <w:b/>
          <w:szCs w:val="22"/>
          <w:highlight w:val="lightGray"/>
          <w:lang w:val="cs-CZ"/>
        </w:rPr>
        <w:t>1</w:t>
      </w:r>
      <w:r w:rsidR="00627783">
        <w:rPr>
          <w:b/>
          <w:szCs w:val="22"/>
          <w:highlight w:val="lightGray"/>
          <w:lang w:val="cs-CZ"/>
        </w:rPr>
        <w:t>6</w:t>
      </w:r>
      <w:r w:rsidRPr="00885D18">
        <w:rPr>
          <w:b/>
          <w:szCs w:val="22"/>
          <w:highlight w:val="lightGray"/>
          <w:lang w:val="cs-CZ"/>
        </w:rPr>
        <w:t>.</w:t>
      </w:r>
      <w:r w:rsidRPr="00885D18">
        <w:rPr>
          <w:b/>
          <w:szCs w:val="22"/>
          <w:lang w:val="cs-CZ"/>
        </w:rPr>
        <w:tab/>
      </w:r>
      <w:r w:rsidR="00627783">
        <w:rPr>
          <w:b/>
          <w:szCs w:val="22"/>
          <w:lang w:val="cs-CZ"/>
        </w:rPr>
        <w:t>Kontaktní údaje</w:t>
      </w:r>
    </w:p>
    <w:p w14:paraId="1725D9D7" w14:textId="77777777" w:rsidR="00C47107" w:rsidRPr="00885D18" w:rsidRDefault="00C4710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AA128D6" w14:textId="1237CEE1" w:rsidR="0045551F" w:rsidRPr="00885D18" w:rsidRDefault="0045551F" w:rsidP="0045551F">
      <w:pPr>
        <w:tabs>
          <w:tab w:val="clear" w:pos="567"/>
        </w:tabs>
        <w:spacing w:line="240" w:lineRule="auto"/>
        <w:rPr>
          <w:iCs/>
          <w:szCs w:val="22"/>
          <w:u w:val="single"/>
          <w:lang w:val="cs-CZ"/>
        </w:rPr>
      </w:pPr>
      <w:r w:rsidRPr="00885D18">
        <w:rPr>
          <w:iCs/>
          <w:szCs w:val="22"/>
          <w:u w:val="single"/>
          <w:lang w:val="cs-CZ"/>
        </w:rPr>
        <w:t>Držitel rozhodnutí o registraci</w:t>
      </w:r>
      <w:r>
        <w:rPr>
          <w:iCs/>
          <w:szCs w:val="22"/>
          <w:u w:val="single"/>
          <w:lang w:val="cs-CZ"/>
        </w:rPr>
        <w:t>:</w:t>
      </w:r>
    </w:p>
    <w:p w14:paraId="43A87D06" w14:textId="77777777" w:rsidR="0045551F" w:rsidRPr="00885D18" w:rsidRDefault="0045551F" w:rsidP="0045551F">
      <w:pPr>
        <w:tabs>
          <w:tab w:val="clear" w:pos="567"/>
        </w:tabs>
        <w:spacing w:line="240" w:lineRule="auto"/>
        <w:rPr>
          <w:iCs/>
          <w:szCs w:val="22"/>
          <w:u w:val="single"/>
          <w:lang w:val="cs-CZ"/>
        </w:rPr>
      </w:pPr>
    </w:p>
    <w:p w14:paraId="31D11C82" w14:textId="77777777" w:rsidR="0045551F" w:rsidRPr="00885D18" w:rsidRDefault="0045551F" w:rsidP="0045551F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885D18">
        <w:rPr>
          <w:szCs w:val="22"/>
          <w:lang w:val="cs-CZ"/>
        </w:rPr>
        <w:t>Ecuphar</w:t>
      </w:r>
      <w:proofErr w:type="spellEnd"/>
      <w:r w:rsidRPr="00885D18">
        <w:rPr>
          <w:szCs w:val="22"/>
          <w:lang w:val="cs-CZ"/>
        </w:rPr>
        <w:t xml:space="preserve"> NV</w:t>
      </w:r>
    </w:p>
    <w:p w14:paraId="3E3F6C16" w14:textId="77777777" w:rsidR="0045551F" w:rsidRPr="00885D18" w:rsidRDefault="0045551F" w:rsidP="0045551F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885D18">
        <w:rPr>
          <w:szCs w:val="22"/>
          <w:lang w:val="cs-CZ"/>
        </w:rPr>
        <w:t>Legeweg</w:t>
      </w:r>
      <w:proofErr w:type="spellEnd"/>
      <w:r w:rsidRPr="00885D18">
        <w:rPr>
          <w:szCs w:val="22"/>
          <w:lang w:val="cs-CZ"/>
        </w:rPr>
        <w:t xml:space="preserve"> </w:t>
      </w:r>
      <w:proofErr w:type="gramStart"/>
      <w:r w:rsidRPr="00885D18">
        <w:rPr>
          <w:szCs w:val="22"/>
          <w:lang w:val="cs-CZ"/>
        </w:rPr>
        <w:t>157-I</w:t>
      </w:r>
      <w:proofErr w:type="gramEnd"/>
    </w:p>
    <w:p w14:paraId="22225F10" w14:textId="77777777" w:rsidR="0045551F" w:rsidRPr="00885D18" w:rsidRDefault="0045551F" w:rsidP="0045551F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>B-8020</w:t>
      </w:r>
    </w:p>
    <w:p w14:paraId="1BA59ED7" w14:textId="77777777" w:rsidR="0045551F" w:rsidRPr="00885D18" w:rsidRDefault="0045551F" w:rsidP="0045551F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885D18">
        <w:rPr>
          <w:szCs w:val="22"/>
          <w:lang w:val="cs-CZ"/>
        </w:rPr>
        <w:t>Oostkamp</w:t>
      </w:r>
      <w:proofErr w:type="spellEnd"/>
    </w:p>
    <w:p w14:paraId="3BCB5028" w14:textId="77777777" w:rsidR="0045551F" w:rsidRPr="00885D18" w:rsidRDefault="0045551F" w:rsidP="0045551F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287541">
        <w:rPr>
          <w:szCs w:val="22"/>
          <w:lang w:val="cs-CZ"/>
        </w:rPr>
        <w:t>Belgie</w:t>
      </w:r>
    </w:p>
    <w:p w14:paraId="01CEF543" w14:textId="77777777" w:rsidR="0045551F" w:rsidRPr="00885D18" w:rsidRDefault="0045551F" w:rsidP="0045551F">
      <w:pPr>
        <w:tabs>
          <w:tab w:val="clear" w:pos="567"/>
        </w:tabs>
        <w:spacing w:line="240" w:lineRule="auto"/>
        <w:rPr>
          <w:iCs/>
          <w:szCs w:val="22"/>
          <w:u w:val="single"/>
          <w:lang w:val="cs-CZ"/>
        </w:rPr>
      </w:pPr>
    </w:p>
    <w:p w14:paraId="7BA3BFF0" w14:textId="77777777" w:rsidR="0045551F" w:rsidRPr="00885D18" w:rsidRDefault="0045551F" w:rsidP="0045551F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885D18">
        <w:rPr>
          <w:bCs/>
          <w:iCs/>
          <w:szCs w:val="22"/>
          <w:u w:val="single"/>
          <w:lang w:val="cs-CZ"/>
        </w:rPr>
        <w:t>Výrobce odpovědný za uvolnění šarže</w:t>
      </w:r>
      <w:r w:rsidRPr="00885D18">
        <w:rPr>
          <w:iCs/>
          <w:szCs w:val="22"/>
          <w:lang w:val="cs-CZ"/>
        </w:rPr>
        <w:t>:</w:t>
      </w:r>
    </w:p>
    <w:p w14:paraId="540747A9" w14:textId="77777777" w:rsidR="0045551F" w:rsidRPr="00885D18" w:rsidRDefault="0045551F" w:rsidP="0045551F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3654F756" w14:textId="77777777" w:rsidR="0045551F" w:rsidRPr="00885D18" w:rsidRDefault="0045551F" w:rsidP="0045551F">
      <w:pPr>
        <w:pStyle w:val="Odstavecseseznamem"/>
        <w:ind w:left="0"/>
        <w:rPr>
          <w:rFonts w:ascii="Times New Roman" w:hAnsi="Times New Roman"/>
          <w:szCs w:val="22"/>
          <w:lang w:val="cs-CZ"/>
        </w:rPr>
      </w:pPr>
      <w:proofErr w:type="spellStart"/>
      <w:r w:rsidRPr="00885D18">
        <w:rPr>
          <w:rFonts w:ascii="Times New Roman" w:hAnsi="Times New Roman"/>
          <w:szCs w:val="22"/>
          <w:lang w:val="cs-CZ"/>
        </w:rPr>
        <w:t>Lelypharma</w:t>
      </w:r>
      <w:proofErr w:type="spellEnd"/>
      <w:r w:rsidRPr="00885D18">
        <w:rPr>
          <w:rFonts w:ascii="Times New Roman" w:hAnsi="Times New Roman"/>
          <w:szCs w:val="22"/>
          <w:lang w:val="cs-CZ"/>
        </w:rPr>
        <w:t xml:space="preserve"> B.V.</w:t>
      </w:r>
    </w:p>
    <w:p w14:paraId="74A16905" w14:textId="77777777" w:rsidR="0045551F" w:rsidRPr="00885D18" w:rsidRDefault="0045551F" w:rsidP="0045551F">
      <w:pPr>
        <w:rPr>
          <w:szCs w:val="22"/>
          <w:lang w:val="cs-CZ"/>
        </w:rPr>
      </w:pPr>
      <w:proofErr w:type="spellStart"/>
      <w:r w:rsidRPr="00885D18">
        <w:rPr>
          <w:szCs w:val="22"/>
          <w:lang w:val="cs-CZ"/>
        </w:rPr>
        <w:t>Zuiveringsweg</w:t>
      </w:r>
      <w:proofErr w:type="spellEnd"/>
      <w:r w:rsidRPr="00885D18">
        <w:rPr>
          <w:szCs w:val="22"/>
          <w:lang w:val="cs-CZ"/>
        </w:rPr>
        <w:t xml:space="preserve"> 42</w:t>
      </w:r>
    </w:p>
    <w:p w14:paraId="6F46C94B" w14:textId="77777777" w:rsidR="0045551F" w:rsidRPr="00885D18" w:rsidRDefault="0045551F" w:rsidP="0045551F">
      <w:pPr>
        <w:rPr>
          <w:szCs w:val="22"/>
          <w:lang w:val="cs-CZ"/>
        </w:rPr>
      </w:pPr>
      <w:r w:rsidRPr="00885D18">
        <w:rPr>
          <w:szCs w:val="22"/>
          <w:lang w:val="cs-CZ"/>
        </w:rPr>
        <w:t>8243 PZ</w:t>
      </w:r>
    </w:p>
    <w:p w14:paraId="09A5326B" w14:textId="77777777" w:rsidR="0045551F" w:rsidRPr="00885D18" w:rsidRDefault="0045551F" w:rsidP="0045551F">
      <w:pPr>
        <w:rPr>
          <w:szCs w:val="22"/>
          <w:lang w:val="cs-CZ"/>
        </w:rPr>
      </w:pPr>
      <w:proofErr w:type="spellStart"/>
      <w:r w:rsidRPr="00885D18">
        <w:rPr>
          <w:szCs w:val="22"/>
          <w:lang w:val="cs-CZ"/>
        </w:rPr>
        <w:lastRenderedPageBreak/>
        <w:t>Lelystad</w:t>
      </w:r>
      <w:proofErr w:type="spellEnd"/>
    </w:p>
    <w:p w14:paraId="218BE334" w14:textId="77777777" w:rsidR="0045551F" w:rsidRDefault="0045551F" w:rsidP="0045551F">
      <w:pPr>
        <w:rPr>
          <w:szCs w:val="22"/>
          <w:lang w:val="cs-CZ"/>
        </w:rPr>
      </w:pPr>
      <w:r w:rsidRPr="00134B8A">
        <w:rPr>
          <w:szCs w:val="22"/>
          <w:lang w:val="cs-CZ"/>
        </w:rPr>
        <w:t>Nizozemsko</w:t>
      </w:r>
    </w:p>
    <w:p w14:paraId="28920316" w14:textId="77777777" w:rsidR="00693ACB" w:rsidRDefault="00693ACB" w:rsidP="0045551F">
      <w:pPr>
        <w:rPr>
          <w:szCs w:val="22"/>
          <w:lang w:val="cs-CZ"/>
        </w:rPr>
      </w:pPr>
    </w:p>
    <w:p w14:paraId="53EF6764" w14:textId="77777777" w:rsidR="00693ACB" w:rsidRPr="004D3E20" w:rsidRDefault="00693ACB" w:rsidP="00693ACB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  <w:lang w:val="cs-CZ"/>
        </w:rPr>
      </w:pPr>
      <w:r w:rsidRPr="004D3E20">
        <w:rPr>
          <w:szCs w:val="22"/>
          <w:u w:val="single"/>
          <w:lang w:val="cs-CZ"/>
        </w:rPr>
        <w:t xml:space="preserve">Místní zástupci a kontaktní údaje pro hlášení podezření na nežádoucí účinky: </w:t>
      </w:r>
    </w:p>
    <w:p w14:paraId="225E5A92" w14:textId="77777777" w:rsidR="00693ACB" w:rsidRPr="009304D4" w:rsidRDefault="00693ACB" w:rsidP="00693ACB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  <w:r w:rsidRPr="009304D4">
        <w:rPr>
          <w:szCs w:val="22"/>
          <w:lang w:val="cs-CZ"/>
        </w:rPr>
        <w:t>Cymedica, spol. s r.o.</w:t>
      </w:r>
    </w:p>
    <w:p w14:paraId="18C55474" w14:textId="77777777" w:rsidR="00693ACB" w:rsidRPr="009304D4" w:rsidRDefault="00693ACB" w:rsidP="00693ACB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  <w:r w:rsidRPr="009304D4">
        <w:rPr>
          <w:szCs w:val="22"/>
          <w:lang w:val="cs-CZ"/>
        </w:rPr>
        <w:t xml:space="preserve">Pod Nádražím 308/24 </w:t>
      </w:r>
    </w:p>
    <w:p w14:paraId="6545AF92" w14:textId="77777777" w:rsidR="00693ACB" w:rsidRPr="009304D4" w:rsidRDefault="00693ACB" w:rsidP="00693ACB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  <w:r w:rsidRPr="009304D4">
        <w:rPr>
          <w:szCs w:val="22"/>
          <w:lang w:val="cs-CZ"/>
        </w:rPr>
        <w:t>CZ-268 01 Hořovice</w:t>
      </w:r>
    </w:p>
    <w:p w14:paraId="3D6D4E2E" w14:textId="77777777" w:rsidR="00693ACB" w:rsidRPr="009304D4" w:rsidRDefault="00693ACB" w:rsidP="00693ACB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  <w:r w:rsidRPr="009304D4">
        <w:rPr>
          <w:szCs w:val="22"/>
          <w:lang w:val="cs-CZ"/>
        </w:rPr>
        <w:t>Tel: +420 311513611</w:t>
      </w:r>
    </w:p>
    <w:p w14:paraId="255D01E5" w14:textId="77777777" w:rsidR="00693ACB" w:rsidRDefault="00693ACB" w:rsidP="00693ACB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  <w:hyperlink r:id="rId10" w:history="1">
        <w:r w:rsidRPr="009304D4">
          <w:rPr>
            <w:rStyle w:val="Hypertextovodkaz"/>
            <w:szCs w:val="22"/>
            <w:lang w:val="cs-CZ"/>
          </w:rPr>
          <w:t>info@cymedica.cz</w:t>
        </w:r>
      </w:hyperlink>
    </w:p>
    <w:p w14:paraId="6214C51D" w14:textId="77777777" w:rsidR="00693ACB" w:rsidRPr="00885D18" w:rsidRDefault="00693ACB" w:rsidP="0045551F">
      <w:pPr>
        <w:rPr>
          <w:szCs w:val="22"/>
          <w:lang w:val="cs-CZ"/>
        </w:rPr>
      </w:pPr>
    </w:p>
    <w:p w14:paraId="2CB9B11E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ACC8BF6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sectPr w:rsidR="00C114FF" w:rsidRPr="00885D18" w:rsidSect="007F2F03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BE22E" w14:textId="77777777" w:rsidR="00993050" w:rsidRDefault="00993050">
      <w:r>
        <w:separator/>
      </w:r>
    </w:p>
  </w:endnote>
  <w:endnote w:type="continuationSeparator" w:id="0">
    <w:p w14:paraId="3143F8CE" w14:textId="77777777" w:rsidR="00993050" w:rsidRDefault="00993050">
      <w:r>
        <w:continuationSeparator/>
      </w:r>
    </w:p>
  </w:endnote>
  <w:endnote w:type="continuationNotice" w:id="1">
    <w:p w14:paraId="5C83665F" w14:textId="77777777" w:rsidR="00993050" w:rsidRDefault="009930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8DEB6" w14:textId="77777777" w:rsidR="00523B48" w:rsidRPr="00B94A1B" w:rsidRDefault="00523B4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627783">
      <w:rPr>
        <w:rFonts w:ascii="Times New Roman" w:hAnsi="Times New Roman"/>
        <w:noProof/>
      </w:rPr>
      <w:t>23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E3C69" w14:textId="77777777" w:rsidR="00523B48" w:rsidRDefault="00523B4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A2730" w14:textId="77777777" w:rsidR="00993050" w:rsidRDefault="00993050">
      <w:r>
        <w:separator/>
      </w:r>
    </w:p>
  </w:footnote>
  <w:footnote w:type="continuationSeparator" w:id="0">
    <w:p w14:paraId="6BCE1AA6" w14:textId="77777777" w:rsidR="00993050" w:rsidRDefault="00993050">
      <w:r>
        <w:continuationSeparator/>
      </w:r>
    </w:p>
  </w:footnote>
  <w:footnote w:type="continuationNotice" w:id="1">
    <w:p w14:paraId="4880B57E" w14:textId="77777777" w:rsidR="00993050" w:rsidRDefault="009930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D69EB" w14:textId="3AF4B068" w:rsidR="00523B48" w:rsidRDefault="00523B48" w:rsidP="00165859">
    <w:pPr>
      <w:pStyle w:val="Zhlav"/>
      <w:rPr>
        <w:lang w:val="cs-CZ"/>
      </w:rPr>
    </w:pPr>
    <w:r>
      <w:rPr>
        <w:lang w:val="cs-CZ"/>
      </w:rPr>
      <w:t xml:space="preserve">   </w:t>
    </w:r>
  </w:p>
  <w:p w14:paraId="10899D3E" w14:textId="77777777" w:rsidR="00523B48" w:rsidRDefault="00523B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F0AA0"/>
    <w:multiLevelType w:val="hybridMultilevel"/>
    <w:tmpl w:val="6876E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CF11BC"/>
    <w:multiLevelType w:val="hybridMultilevel"/>
    <w:tmpl w:val="4ADEAE32"/>
    <w:lvl w:ilvl="0" w:tplc="2AEE3944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4"/>
  </w:num>
  <w:num w:numId="6">
    <w:abstractNumId w:val="25"/>
  </w:num>
  <w:num w:numId="7">
    <w:abstractNumId w:val="19"/>
  </w:num>
  <w:num w:numId="8">
    <w:abstractNumId w:val="10"/>
  </w:num>
  <w:num w:numId="9">
    <w:abstractNumId w:val="30"/>
  </w:num>
  <w:num w:numId="10">
    <w:abstractNumId w:val="31"/>
  </w:num>
  <w:num w:numId="11">
    <w:abstractNumId w:val="16"/>
  </w:num>
  <w:num w:numId="12">
    <w:abstractNumId w:val="15"/>
  </w:num>
  <w:num w:numId="13">
    <w:abstractNumId w:val="4"/>
  </w:num>
  <w:num w:numId="14">
    <w:abstractNumId w:val="29"/>
  </w:num>
  <w:num w:numId="15">
    <w:abstractNumId w:val="18"/>
  </w:num>
  <w:num w:numId="16">
    <w:abstractNumId w:val="34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7"/>
  </w:num>
  <w:num w:numId="23">
    <w:abstractNumId w:val="35"/>
  </w:num>
  <w:num w:numId="24">
    <w:abstractNumId w:val="21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36"/>
  </w:num>
  <w:num w:numId="31">
    <w:abstractNumId w:val="37"/>
  </w:num>
  <w:num w:numId="32">
    <w:abstractNumId w:val="20"/>
  </w:num>
  <w:num w:numId="33">
    <w:abstractNumId w:val="28"/>
  </w:num>
  <w:num w:numId="34">
    <w:abstractNumId w:val="24"/>
  </w:num>
  <w:num w:numId="35">
    <w:abstractNumId w:val="3"/>
  </w:num>
  <w:num w:numId="36">
    <w:abstractNumId w:val="6"/>
  </w:num>
  <w:num w:numId="37">
    <w:abstractNumId w:val="26"/>
  </w:num>
  <w:num w:numId="38">
    <w:abstractNumId w:val="1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417"/>
    <w:rsid w:val="00006943"/>
    <w:rsid w:val="00014767"/>
    <w:rsid w:val="00015227"/>
    <w:rsid w:val="00021B82"/>
    <w:rsid w:val="00022D46"/>
    <w:rsid w:val="00024777"/>
    <w:rsid w:val="00024E21"/>
    <w:rsid w:val="00036C50"/>
    <w:rsid w:val="00037914"/>
    <w:rsid w:val="00037F6A"/>
    <w:rsid w:val="0004500D"/>
    <w:rsid w:val="00047580"/>
    <w:rsid w:val="000503AC"/>
    <w:rsid w:val="0005143A"/>
    <w:rsid w:val="00052D2B"/>
    <w:rsid w:val="00054F55"/>
    <w:rsid w:val="00055721"/>
    <w:rsid w:val="00062945"/>
    <w:rsid w:val="000677D0"/>
    <w:rsid w:val="00074598"/>
    <w:rsid w:val="00076942"/>
    <w:rsid w:val="00080453"/>
    <w:rsid w:val="0008169A"/>
    <w:rsid w:val="000860CE"/>
    <w:rsid w:val="0009159C"/>
    <w:rsid w:val="00092A37"/>
    <w:rsid w:val="000938A6"/>
    <w:rsid w:val="00097C1E"/>
    <w:rsid w:val="000A1DF5"/>
    <w:rsid w:val="000A2B22"/>
    <w:rsid w:val="000A4076"/>
    <w:rsid w:val="000A7E13"/>
    <w:rsid w:val="000B7873"/>
    <w:rsid w:val="000C02A1"/>
    <w:rsid w:val="000C1D4F"/>
    <w:rsid w:val="000C4B32"/>
    <w:rsid w:val="000C687A"/>
    <w:rsid w:val="000D3961"/>
    <w:rsid w:val="000D67D0"/>
    <w:rsid w:val="000E195C"/>
    <w:rsid w:val="000E29B6"/>
    <w:rsid w:val="000E3602"/>
    <w:rsid w:val="000E6A03"/>
    <w:rsid w:val="000F0B00"/>
    <w:rsid w:val="000F352B"/>
    <w:rsid w:val="000F38DA"/>
    <w:rsid w:val="000F5822"/>
    <w:rsid w:val="000F796B"/>
    <w:rsid w:val="0010031E"/>
    <w:rsid w:val="001012EB"/>
    <w:rsid w:val="0010190C"/>
    <w:rsid w:val="001050C1"/>
    <w:rsid w:val="001078D1"/>
    <w:rsid w:val="001126E1"/>
    <w:rsid w:val="00115782"/>
    <w:rsid w:val="001160D8"/>
    <w:rsid w:val="00117F1D"/>
    <w:rsid w:val="001229FB"/>
    <w:rsid w:val="00124F36"/>
    <w:rsid w:val="00125666"/>
    <w:rsid w:val="00125C80"/>
    <w:rsid w:val="00125FD8"/>
    <w:rsid w:val="00130E4A"/>
    <w:rsid w:val="001337A3"/>
    <w:rsid w:val="00134B8A"/>
    <w:rsid w:val="0013799F"/>
    <w:rsid w:val="00137C53"/>
    <w:rsid w:val="00140DF6"/>
    <w:rsid w:val="00140FB0"/>
    <w:rsid w:val="00145C3F"/>
    <w:rsid w:val="00145D34"/>
    <w:rsid w:val="00146284"/>
    <w:rsid w:val="0014690F"/>
    <w:rsid w:val="0015098E"/>
    <w:rsid w:val="001563E1"/>
    <w:rsid w:val="001608AF"/>
    <w:rsid w:val="00165859"/>
    <w:rsid w:val="001674D3"/>
    <w:rsid w:val="00170C42"/>
    <w:rsid w:val="00172CD9"/>
    <w:rsid w:val="00173AA7"/>
    <w:rsid w:val="00173CAC"/>
    <w:rsid w:val="00174594"/>
    <w:rsid w:val="00175264"/>
    <w:rsid w:val="00176767"/>
    <w:rsid w:val="001803D2"/>
    <w:rsid w:val="0018228B"/>
    <w:rsid w:val="00183DF3"/>
    <w:rsid w:val="001842EF"/>
    <w:rsid w:val="00185B50"/>
    <w:rsid w:val="0018625C"/>
    <w:rsid w:val="00187DE7"/>
    <w:rsid w:val="00187E62"/>
    <w:rsid w:val="00192045"/>
    <w:rsid w:val="00193B14"/>
    <w:rsid w:val="00193E72"/>
    <w:rsid w:val="00195267"/>
    <w:rsid w:val="0019600B"/>
    <w:rsid w:val="0019686E"/>
    <w:rsid w:val="001A0E2C"/>
    <w:rsid w:val="001A12F7"/>
    <w:rsid w:val="001A28C9"/>
    <w:rsid w:val="001A34BC"/>
    <w:rsid w:val="001A43C5"/>
    <w:rsid w:val="001B1C77"/>
    <w:rsid w:val="001B4887"/>
    <w:rsid w:val="001B6F4A"/>
    <w:rsid w:val="001B7766"/>
    <w:rsid w:val="001C5288"/>
    <w:rsid w:val="001C5B03"/>
    <w:rsid w:val="001D413D"/>
    <w:rsid w:val="001D6D57"/>
    <w:rsid w:val="001D6D96"/>
    <w:rsid w:val="001E2017"/>
    <w:rsid w:val="001E5621"/>
    <w:rsid w:val="001F3EF9"/>
    <w:rsid w:val="001F627D"/>
    <w:rsid w:val="001F6622"/>
    <w:rsid w:val="00202617"/>
    <w:rsid w:val="0020656C"/>
    <w:rsid w:val="00207604"/>
    <w:rsid w:val="002100FC"/>
    <w:rsid w:val="00210770"/>
    <w:rsid w:val="00213890"/>
    <w:rsid w:val="00214E52"/>
    <w:rsid w:val="002207C0"/>
    <w:rsid w:val="00222CA1"/>
    <w:rsid w:val="00224B93"/>
    <w:rsid w:val="002275C3"/>
    <w:rsid w:val="00230939"/>
    <w:rsid w:val="002312D5"/>
    <w:rsid w:val="002332A5"/>
    <w:rsid w:val="0023676E"/>
    <w:rsid w:val="00237DAC"/>
    <w:rsid w:val="002414B6"/>
    <w:rsid w:val="002422EB"/>
    <w:rsid w:val="00242397"/>
    <w:rsid w:val="002455CC"/>
    <w:rsid w:val="00250302"/>
    <w:rsid w:val="00250DD1"/>
    <w:rsid w:val="00251183"/>
    <w:rsid w:val="00251689"/>
    <w:rsid w:val="0025267C"/>
    <w:rsid w:val="00253B6B"/>
    <w:rsid w:val="00260F31"/>
    <w:rsid w:val="002611A7"/>
    <w:rsid w:val="00264F5D"/>
    <w:rsid w:val="00265656"/>
    <w:rsid w:val="00265E77"/>
    <w:rsid w:val="00266155"/>
    <w:rsid w:val="0027270B"/>
    <w:rsid w:val="00277B56"/>
    <w:rsid w:val="002838C8"/>
    <w:rsid w:val="00287541"/>
    <w:rsid w:val="00290805"/>
    <w:rsid w:val="00290C2A"/>
    <w:rsid w:val="002931DD"/>
    <w:rsid w:val="002A02F6"/>
    <w:rsid w:val="002A0E7C"/>
    <w:rsid w:val="002A21ED"/>
    <w:rsid w:val="002A3F88"/>
    <w:rsid w:val="002B034F"/>
    <w:rsid w:val="002B0F11"/>
    <w:rsid w:val="002B1887"/>
    <w:rsid w:val="002B4D62"/>
    <w:rsid w:val="002B7BAD"/>
    <w:rsid w:val="002C36EC"/>
    <w:rsid w:val="002C55FF"/>
    <w:rsid w:val="002C592B"/>
    <w:rsid w:val="002C7ADC"/>
    <w:rsid w:val="002D222F"/>
    <w:rsid w:val="002E110D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71D5"/>
    <w:rsid w:val="00301437"/>
    <w:rsid w:val="003020BB"/>
    <w:rsid w:val="00304393"/>
    <w:rsid w:val="00304FD8"/>
    <w:rsid w:val="003055F8"/>
    <w:rsid w:val="00305AB2"/>
    <w:rsid w:val="0031032B"/>
    <w:rsid w:val="00312669"/>
    <w:rsid w:val="0031524D"/>
    <w:rsid w:val="00316E87"/>
    <w:rsid w:val="00320D42"/>
    <w:rsid w:val="0032400E"/>
    <w:rsid w:val="0032453E"/>
    <w:rsid w:val="00324E89"/>
    <w:rsid w:val="00325053"/>
    <w:rsid w:val="003256AC"/>
    <w:rsid w:val="0032630C"/>
    <w:rsid w:val="0033129D"/>
    <w:rsid w:val="003320ED"/>
    <w:rsid w:val="00333DD9"/>
    <w:rsid w:val="0033480E"/>
    <w:rsid w:val="00337123"/>
    <w:rsid w:val="0033766D"/>
    <w:rsid w:val="00341866"/>
    <w:rsid w:val="003535E0"/>
    <w:rsid w:val="003546B9"/>
    <w:rsid w:val="00363DB0"/>
    <w:rsid w:val="00366F56"/>
    <w:rsid w:val="003737C8"/>
    <w:rsid w:val="0037589D"/>
    <w:rsid w:val="0037699D"/>
    <w:rsid w:val="00376BB1"/>
    <w:rsid w:val="00377E23"/>
    <w:rsid w:val="0038277C"/>
    <w:rsid w:val="003836C5"/>
    <w:rsid w:val="003909E0"/>
    <w:rsid w:val="00392A70"/>
    <w:rsid w:val="00393E09"/>
    <w:rsid w:val="00395B15"/>
    <w:rsid w:val="00396026"/>
    <w:rsid w:val="003A0AB4"/>
    <w:rsid w:val="003A3E2F"/>
    <w:rsid w:val="003A5956"/>
    <w:rsid w:val="003A6CCB"/>
    <w:rsid w:val="003B10C4"/>
    <w:rsid w:val="003B18CD"/>
    <w:rsid w:val="003B48EB"/>
    <w:rsid w:val="003B6319"/>
    <w:rsid w:val="003B7086"/>
    <w:rsid w:val="003C33FF"/>
    <w:rsid w:val="003C4D15"/>
    <w:rsid w:val="003C64A5"/>
    <w:rsid w:val="003D03CC"/>
    <w:rsid w:val="003D4BB7"/>
    <w:rsid w:val="003D5A43"/>
    <w:rsid w:val="003E0116"/>
    <w:rsid w:val="003E0189"/>
    <w:rsid w:val="003E26C3"/>
    <w:rsid w:val="003E4E76"/>
    <w:rsid w:val="003F0D6C"/>
    <w:rsid w:val="003F0F26"/>
    <w:rsid w:val="003F12D9"/>
    <w:rsid w:val="003F1B4C"/>
    <w:rsid w:val="003F3883"/>
    <w:rsid w:val="004008F6"/>
    <w:rsid w:val="00406792"/>
    <w:rsid w:val="00411029"/>
    <w:rsid w:val="00412BBE"/>
    <w:rsid w:val="00414B20"/>
    <w:rsid w:val="00417DE3"/>
    <w:rsid w:val="00420850"/>
    <w:rsid w:val="004220D5"/>
    <w:rsid w:val="0042385B"/>
    <w:rsid w:val="00423968"/>
    <w:rsid w:val="00424BD4"/>
    <w:rsid w:val="004251A6"/>
    <w:rsid w:val="00427054"/>
    <w:rsid w:val="004304B1"/>
    <w:rsid w:val="0043320A"/>
    <w:rsid w:val="004332E3"/>
    <w:rsid w:val="00443020"/>
    <w:rsid w:val="00443206"/>
    <w:rsid w:val="004459AD"/>
    <w:rsid w:val="00447529"/>
    <w:rsid w:val="004518A6"/>
    <w:rsid w:val="00453E1D"/>
    <w:rsid w:val="00454589"/>
    <w:rsid w:val="0045551F"/>
    <w:rsid w:val="00456ED0"/>
    <w:rsid w:val="00457550"/>
    <w:rsid w:val="00457CCA"/>
    <w:rsid w:val="0046314D"/>
    <w:rsid w:val="00474B79"/>
    <w:rsid w:val="00474C50"/>
    <w:rsid w:val="004771F9"/>
    <w:rsid w:val="0048047D"/>
    <w:rsid w:val="00486006"/>
    <w:rsid w:val="00486BAD"/>
    <w:rsid w:val="00486BBE"/>
    <w:rsid w:val="00487123"/>
    <w:rsid w:val="00487265"/>
    <w:rsid w:val="004959B7"/>
    <w:rsid w:val="004A1BD5"/>
    <w:rsid w:val="004A2168"/>
    <w:rsid w:val="004A21EC"/>
    <w:rsid w:val="004A61E1"/>
    <w:rsid w:val="004A635D"/>
    <w:rsid w:val="004B0233"/>
    <w:rsid w:val="004B2344"/>
    <w:rsid w:val="004B459D"/>
    <w:rsid w:val="004B5953"/>
    <w:rsid w:val="004B5DDC"/>
    <w:rsid w:val="004B798E"/>
    <w:rsid w:val="004C2ABD"/>
    <w:rsid w:val="004D3E58"/>
    <w:rsid w:val="004D6746"/>
    <w:rsid w:val="004D767B"/>
    <w:rsid w:val="004E0F32"/>
    <w:rsid w:val="004E1B2E"/>
    <w:rsid w:val="004E23A1"/>
    <w:rsid w:val="004E7092"/>
    <w:rsid w:val="004E7ECE"/>
    <w:rsid w:val="004F32CA"/>
    <w:rsid w:val="004F5068"/>
    <w:rsid w:val="004F6F64"/>
    <w:rsid w:val="005004EC"/>
    <w:rsid w:val="00517756"/>
    <w:rsid w:val="005202C6"/>
    <w:rsid w:val="00523B48"/>
    <w:rsid w:val="00523C53"/>
    <w:rsid w:val="00527B8F"/>
    <w:rsid w:val="00535702"/>
    <w:rsid w:val="00542012"/>
    <w:rsid w:val="00542CD8"/>
    <w:rsid w:val="00543C34"/>
    <w:rsid w:val="00543DF5"/>
    <w:rsid w:val="0055260D"/>
    <w:rsid w:val="00555422"/>
    <w:rsid w:val="00555810"/>
    <w:rsid w:val="0055633B"/>
    <w:rsid w:val="00562C12"/>
    <w:rsid w:val="00562DCA"/>
    <w:rsid w:val="0056397B"/>
    <w:rsid w:val="00564207"/>
    <w:rsid w:val="005653E7"/>
    <w:rsid w:val="0056568F"/>
    <w:rsid w:val="00566A6D"/>
    <w:rsid w:val="00574959"/>
    <w:rsid w:val="005815C2"/>
    <w:rsid w:val="00582578"/>
    <w:rsid w:val="0059050B"/>
    <w:rsid w:val="00595D4C"/>
    <w:rsid w:val="00596033"/>
    <w:rsid w:val="005A2D7E"/>
    <w:rsid w:val="005A58B4"/>
    <w:rsid w:val="005B04A8"/>
    <w:rsid w:val="005B28AD"/>
    <w:rsid w:val="005B328D"/>
    <w:rsid w:val="005B3503"/>
    <w:rsid w:val="005B3EE7"/>
    <w:rsid w:val="005B3FEE"/>
    <w:rsid w:val="005B4DCD"/>
    <w:rsid w:val="005B4FAD"/>
    <w:rsid w:val="005B6FFD"/>
    <w:rsid w:val="005C1FA3"/>
    <w:rsid w:val="005C7295"/>
    <w:rsid w:val="005D380C"/>
    <w:rsid w:val="005D6E04"/>
    <w:rsid w:val="005D7A12"/>
    <w:rsid w:val="005E53EE"/>
    <w:rsid w:val="005F0542"/>
    <w:rsid w:val="005F0F72"/>
    <w:rsid w:val="005F1C1F"/>
    <w:rsid w:val="005F24CD"/>
    <w:rsid w:val="005F346D"/>
    <w:rsid w:val="005F38FB"/>
    <w:rsid w:val="006014FC"/>
    <w:rsid w:val="00602D3B"/>
    <w:rsid w:val="00606EA1"/>
    <w:rsid w:val="006128F0"/>
    <w:rsid w:val="0061726B"/>
    <w:rsid w:val="00622926"/>
    <w:rsid w:val="0062387A"/>
    <w:rsid w:val="00625524"/>
    <w:rsid w:val="0062708C"/>
    <w:rsid w:val="00627783"/>
    <w:rsid w:val="00631E9E"/>
    <w:rsid w:val="0063377D"/>
    <w:rsid w:val="00633B8A"/>
    <w:rsid w:val="006344BE"/>
    <w:rsid w:val="00634A66"/>
    <w:rsid w:val="00640336"/>
    <w:rsid w:val="00640FC9"/>
    <w:rsid w:val="0064295A"/>
    <w:rsid w:val="006432F2"/>
    <w:rsid w:val="0065279F"/>
    <w:rsid w:val="0065320F"/>
    <w:rsid w:val="00653D64"/>
    <w:rsid w:val="00654E13"/>
    <w:rsid w:val="0065535C"/>
    <w:rsid w:val="00656CBA"/>
    <w:rsid w:val="00657C27"/>
    <w:rsid w:val="006624D8"/>
    <w:rsid w:val="00664FD6"/>
    <w:rsid w:val="00667489"/>
    <w:rsid w:val="00670D44"/>
    <w:rsid w:val="006742FD"/>
    <w:rsid w:val="00675752"/>
    <w:rsid w:val="00675B67"/>
    <w:rsid w:val="00676AFC"/>
    <w:rsid w:val="006807CD"/>
    <w:rsid w:val="00680B0B"/>
    <w:rsid w:val="0068236E"/>
    <w:rsid w:val="00682D43"/>
    <w:rsid w:val="00685BAF"/>
    <w:rsid w:val="00690903"/>
    <w:rsid w:val="00693ACB"/>
    <w:rsid w:val="00697177"/>
    <w:rsid w:val="006A0D03"/>
    <w:rsid w:val="006A41E9"/>
    <w:rsid w:val="006A66AC"/>
    <w:rsid w:val="006A78FA"/>
    <w:rsid w:val="006B12CB"/>
    <w:rsid w:val="006B15CB"/>
    <w:rsid w:val="006B2848"/>
    <w:rsid w:val="006B5916"/>
    <w:rsid w:val="006B5EA3"/>
    <w:rsid w:val="006C3EDD"/>
    <w:rsid w:val="006C474B"/>
    <w:rsid w:val="006C4775"/>
    <w:rsid w:val="006C4F4A"/>
    <w:rsid w:val="006C5E80"/>
    <w:rsid w:val="006C7CEE"/>
    <w:rsid w:val="006D075E"/>
    <w:rsid w:val="006D3D00"/>
    <w:rsid w:val="006D4E06"/>
    <w:rsid w:val="006D52A0"/>
    <w:rsid w:val="006D784E"/>
    <w:rsid w:val="006D7C6E"/>
    <w:rsid w:val="006E2F95"/>
    <w:rsid w:val="006E4050"/>
    <w:rsid w:val="006E5559"/>
    <w:rsid w:val="006E77DB"/>
    <w:rsid w:val="006E77E8"/>
    <w:rsid w:val="006F04FE"/>
    <w:rsid w:val="006F59C6"/>
    <w:rsid w:val="006F7E3C"/>
    <w:rsid w:val="006F7E51"/>
    <w:rsid w:val="00700F8E"/>
    <w:rsid w:val="007047EF"/>
    <w:rsid w:val="00705EAF"/>
    <w:rsid w:val="007101CC"/>
    <w:rsid w:val="0071423F"/>
    <w:rsid w:val="007167C8"/>
    <w:rsid w:val="00716A8C"/>
    <w:rsid w:val="00724E3B"/>
    <w:rsid w:val="00725EEA"/>
    <w:rsid w:val="007267D6"/>
    <w:rsid w:val="00730CE9"/>
    <w:rsid w:val="0073373D"/>
    <w:rsid w:val="00736B0A"/>
    <w:rsid w:val="00737B53"/>
    <w:rsid w:val="007439DB"/>
    <w:rsid w:val="00750760"/>
    <w:rsid w:val="007532FE"/>
    <w:rsid w:val="007568D8"/>
    <w:rsid w:val="00756CF1"/>
    <w:rsid w:val="00757119"/>
    <w:rsid w:val="0076230A"/>
    <w:rsid w:val="007628DD"/>
    <w:rsid w:val="00765316"/>
    <w:rsid w:val="007708C8"/>
    <w:rsid w:val="0077719D"/>
    <w:rsid w:val="00780065"/>
    <w:rsid w:val="00780DF0"/>
    <w:rsid w:val="00782F0F"/>
    <w:rsid w:val="00787482"/>
    <w:rsid w:val="0079028F"/>
    <w:rsid w:val="00790464"/>
    <w:rsid w:val="0079147E"/>
    <w:rsid w:val="007972CC"/>
    <w:rsid w:val="007A286D"/>
    <w:rsid w:val="007A38DF"/>
    <w:rsid w:val="007B20CF"/>
    <w:rsid w:val="007B2499"/>
    <w:rsid w:val="007B39EE"/>
    <w:rsid w:val="007B72E1"/>
    <w:rsid w:val="007B783A"/>
    <w:rsid w:val="007C1B95"/>
    <w:rsid w:val="007C4995"/>
    <w:rsid w:val="007C78FA"/>
    <w:rsid w:val="007D3B04"/>
    <w:rsid w:val="007D453D"/>
    <w:rsid w:val="007D7095"/>
    <w:rsid w:val="007D73FB"/>
    <w:rsid w:val="007E0A82"/>
    <w:rsid w:val="007E2F2D"/>
    <w:rsid w:val="007E3044"/>
    <w:rsid w:val="007F1433"/>
    <w:rsid w:val="007F1491"/>
    <w:rsid w:val="007F2F03"/>
    <w:rsid w:val="007F3097"/>
    <w:rsid w:val="00800DF1"/>
    <w:rsid w:val="00800FE0"/>
    <w:rsid w:val="008066AD"/>
    <w:rsid w:val="00810F14"/>
    <w:rsid w:val="0081354D"/>
    <w:rsid w:val="00814AF1"/>
    <w:rsid w:val="0081517F"/>
    <w:rsid w:val="00815370"/>
    <w:rsid w:val="00816828"/>
    <w:rsid w:val="008179EC"/>
    <w:rsid w:val="0082153D"/>
    <w:rsid w:val="0082306A"/>
    <w:rsid w:val="00823BAA"/>
    <w:rsid w:val="008255AA"/>
    <w:rsid w:val="00827644"/>
    <w:rsid w:val="00830FF3"/>
    <w:rsid w:val="008334BF"/>
    <w:rsid w:val="00836B8C"/>
    <w:rsid w:val="00840062"/>
    <w:rsid w:val="0084071F"/>
    <w:rsid w:val="008410C5"/>
    <w:rsid w:val="00845A86"/>
    <w:rsid w:val="00846C08"/>
    <w:rsid w:val="008530E7"/>
    <w:rsid w:val="00856BDB"/>
    <w:rsid w:val="00857675"/>
    <w:rsid w:val="00867279"/>
    <w:rsid w:val="00867CE1"/>
    <w:rsid w:val="008721F6"/>
    <w:rsid w:val="00875EC3"/>
    <w:rsid w:val="0087610E"/>
    <w:rsid w:val="008763E7"/>
    <w:rsid w:val="00877FE5"/>
    <w:rsid w:val="008808C5"/>
    <w:rsid w:val="00881A7C"/>
    <w:rsid w:val="00883C78"/>
    <w:rsid w:val="00885159"/>
    <w:rsid w:val="00885214"/>
    <w:rsid w:val="00885D18"/>
    <w:rsid w:val="00887615"/>
    <w:rsid w:val="00890052"/>
    <w:rsid w:val="008908FD"/>
    <w:rsid w:val="00891851"/>
    <w:rsid w:val="00894E3A"/>
    <w:rsid w:val="008957D0"/>
    <w:rsid w:val="00895A2F"/>
    <w:rsid w:val="00896EBD"/>
    <w:rsid w:val="008A211D"/>
    <w:rsid w:val="008A5665"/>
    <w:rsid w:val="008A7A1B"/>
    <w:rsid w:val="008B24A8"/>
    <w:rsid w:val="008B25E4"/>
    <w:rsid w:val="008B37AD"/>
    <w:rsid w:val="008B3D78"/>
    <w:rsid w:val="008C261B"/>
    <w:rsid w:val="008C4FCA"/>
    <w:rsid w:val="008C629F"/>
    <w:rsid w:val="008C7882"/>
    <w:rsid w:val="008D2261"/>
    <w:rsid w:val="008D4C28"/>
    <w:rsid w:val="008D577B"/>
    <w:rsid w:val="008D6084"/>
    <w:rsid w:val="008D6D14"/>
    <w:rsid w:val="008D7A98"/>
    <w:rsid w:val="008E17C4"/>
    <w:rsid w:val="008E437D"/>
    <w:rsid w:val="008E45C4"/>
    <w:rsid w:val="008E4FD6"/>
    <w:rsid w:val="008E64B1"/>
    <w:rsid w:val="008E64FA"/>
    <w:rsid w:val="008E74ED"/>
    <w:rsid w:val="008F40D8"/>
    <w:rsid w:val="008F4DEF"/>
    <w:rsid w:val="008F5BD0"/>
    <w:rsid w:val="009032DC"/>
    <w:rsid w:val="00903D0D"/>
    <w:rsid w:val="009048E1"/>
    <w:rsid w:val="0090598C"/>
    <w:rsid w:val="009071BB"/>
    <w:rsid w:val="00913885"/>
    <w:rsid w:val="009202F1"/>
    <w:rsid w:val="00921D4B"/>
    <w:rsid w:val="00931D41"/>
    <w:rsid w:val="00933D18"/>
    <w:rsid w:val="00935ADA"/>
    <w:rsid w:val="00936ED8"/>
    <w:rsid w:val="00942221"/>
    <w:rsid w:val="00942340"/>
    <w:rsid w:val="00944A38"/>
    <w:rsid w:val="00946DE4"/>
    <w:rsid w:val="00950D99"/>
    <w:rsid w:val="00950F70"/>
    <w:rsid w:val="00950FBB"/>
    <w:rsid w:val="0095122F"/>
    <w:rsid w:val="00953349"/>
    <w:rsid w:val="00954419"/>
    <w:rsid w:val="00954E0C"/>
    <w:rsid w:val="00961156"/>
    <w:rsid w:val="00964F03"/>
    <w:rsid w:val="00966F1F"/>
    <w:rsid w:val="00970891"/>
    <w:rsid w:val="00975676"/>
    <w:rsid w:val="009758DB"/>
    <w:rsid w:val="00976467"/>
    <w:rsid w:val="00976D32"/>
    <w:rsid w:val="009844F7"/>
    <w:rsid w:val="00993050"/>
    <w:rsid w:val="009938F7"/>
    <w:rsid w:val="009A05AA"/>
    <w:rsid w:val="009A2D5A"/>
    <w:rsid w:val="009B2C7E"/>
    <w:rsid w:val="009B4789"/>
    <w:rsid w:val="009B6DBD"/>
    <w:rsid w:val="009C108A"/>
    <w:rsid w:val="009C2E47"/>
    <w:rsid w:val="009C6BFB"/>
    <w:rsid w:val="009D0C05"/>
    <w:rsid w:val="009E2C00"/>
    <w:rsid w:val="009E2F24"/>
    <w:rsid w:val="009E49AD"/>
    <w:rsid w:val="009E70F4"/>
    <w:rsid w:val="009F1AD2"/>
    <w:rsid w:val="009F39D0"/>
    <w:rsid w:val="009F54CA"/>
    <w:rsid w:val="009F5E49"/>
    <w:rsid w:val="009F74D8"/>
    <w:rsid w:val="00A042A5"/>
    <w:rsid w:val="00A0479E"/>
    <w:rsid w:val="00A07669"/>
    <w:rsid w:val="00A07979"/>
    <w:rsid w:val="00A11755"/>
    <w:rsid w:val="00A207FB"/>
    <w:rsid w:val="00A23DA8"/>
    <w:rsid w:val="00A24016"/>
    <w:rsid w:val="00A265BF"/>
    <w:rsid w:val="00A26F44"/>
    <w:rsid w:val="00A3398D"/>
    <w:rsid w:val="00A34FAB"/>
    <w:rsid w:val="00A35045"/>
    <w:rsid w:val="00A360FF"/>
    <w:rsid w:val="00A4313D"/>
    <w:rsid w:val="00A50120"/>
    <w:rsid w:val="00A529EB"/>
    <w:rsid w:val="00A55910"/>
    <w:rsid w:val="00A60351"/>
    <w:rsid w:val="00A60740"/>
    <w:rsid w:val="00A61C6D"/>
    <w:rsid w:val="00A63015"/>
    <w:rsid w:val="00A63359"/>
    <w:rsid w:val="00A66254"/>
    <w:rsid w:val="00A678B4"/>
    <w:rsid w:val="00A704A3"/>
    <w:rsid w:val="00A75E23"/>
    <w:rsid w:val="00A814E0"/>
    <w:rsid w:val="00A82AA0"/>
    <w:rsid w:val="00A82F8A"/>
    <w:rsid w:val="00A84BF0"/>
    <w:rsid w:val="00A858B4"/>
    <w:rsid w:val="00A876B3"/>
    <w:rsid w:val="00A906CB"/>
    <w:rsid w:val="00A9226B"/>
    <w:rsid w:val="00A93C05"/>
    <w:rsid w:val="00A9575C"/>
    <w:rsid w:val="00A95B56"/>
    <w:rsid w:val="00A969AF"/>
    <w:rsid w:val="00AB1A2E"/>
    <w:rsid w:val="00AB328A"/>
    <w:rsid w:val="00AB3564"/>
    <w:rsid w:val="00AB4918"/>
    <w:rsid w:val="00AB4BC8"/>
    <w:rsid w:val="00AB6BA7"/>
    <w:rsid w:val="00AB7363"/>
    <w:rsid w:val="00AB7BE8"/>
    <w:rsid w:val="00AC079C"/>
    <w:rsid w:val="00AC6BC3"/>
    <w:rsid w:val="00AD0710"/>
    <w:rsid w:val="00AD1E74"/>
    <w:rsid w:val="00AD2786"/>
    <w:rsid w:val="00AD4DB9"/>
    <w:rsid w:val="00AD4E82"/>
    <w:rsid w:val="00AD63C0"/>
    <w:rsid w:val="00AE35B2"/>
    <w:rsid w:val="00AE6AA0"/>
    <w:rsid w:val="00AF6757"/>
    <w:rsid w:val="00B0045C"/>
    <w:rsid w:val="00B05E73"/>
    <w:rsid w:val="00B119A2"/>
    <w:rsid w:val="00B12821"/>
    <w:rsid w:val="00B14260"/>
    <w:rsid w:val="00B177F2"/>
    <w:rsid w:val="00B201F1"/>
    <w:rsid w:val="00B246BC"/>
    <w:rsid w:val="00B304E7"/>
    <w:rsid w:val="00B318B6"/>
    <w:rsid w:val="00B31EE4"/>
    <w:rsid w:val="00B34677"/>
    <w:rsid w:val="00B346C5"/>
    <w:rsid w:val="00B34D3D"/>
    <w:rsid w:val="00B35D1B"/>
    <w:rsid w:val="00B41F47"/>
    <w:rsid w:val="00B42A34"/>
    <w:rsid w:val="00B45088"/>
    <w:rsid w:val="00B45346"/>
    <w:rsid w:val="00B507B7"/>
    <w:rsid w:val="00B512E4"/>
    <w:rsid w:val="00B60AC9"/>
    <w:rsid w:val="00B664F5"/>
    <w:rsid w:val="00B67323"/>
    <w:rsid w:val="00B715F2"/>
    <w:rsid w:val="00B71ABF"/>
    <w:rsid w:val="00B74071"/>
    <w:rsid w:val="00B7428E"/>
    <w:rsid w:val="00B74B67"/>
    <w:rsid w:val="00B75BED"/>
    <w:rsid w:val="00B779AA"/>
    <w:rsid w:val="00B81C95"/>
    <w:rsid w:val="00B81DDA"/>
    <w:rsid w:val="00B82330"/>
    <w:rsid w:val="00B82ED4"/>
    <w:rsid w:val="00B8424F"/>
    <w:rsid w:val="00B8532A"/>
    <w:rsid w:val="00B86896"/>
    <w:rsid w:val="00B875A6"/>
    <w:rsid w:val="00B91F0F"/>
    <w:rsid w:val="00B93C7B"/>
    <w:rsid w:val="00B93E4C"/>
    <w:rsid w:val="00B94A1B"/>
    <w:rsid w:val="00B95F0D"/>
    <w:rsid w:val="00B96140"/>
    <w:rsid w:val="00BA52BF"/>
    <w:rsid w:val="00BA5C89"/>
    <w:rsid w:val="00BA7A60"/>
    <w:rsid w:val="00BB4CE2"/>
    <w:rsid w:val="00BB5EF0"/>
    <w:rsid w:val="00BB6724"/>
    <w:rsid w:val="00BC0EFB"/>
    <w:rsid w:val="00BC18E3"/>
    <w:rsid w:val="00BC2E39"/>
    <w:rsid w:val="00BC64A0"/>
    <w:rsid w:val="00BD2364"/>
    <w:rsid w:val="00BD28E3"/>
    <w:rsid w:val="00BD7FD7"/>
    <w:rsid w:val="00BE3261"/>
    <w:rsid w:val="00BE3F2F"/>
    <w:rsid w:val="00BF2C2A"/>
    <w:rsid w:val="00BF58FC"/>
    <w:rsid w:val="00BF5AFB"/>
    <w:rsid w:val="00C01F77"/>
    <w:rsid w:val="00C01FFC"/>
    <w:rsid w:val="00C047D7"/>
    <w:rsid w:val="00C06AE4"/>
    <w:rsid w:val="00C10AA9"/>
    <w:rsid w:val="00C1124C"/>
    <w:rsid w:val="00C114FF"/>
    <w:rsid w:val="00C171A1"/>
    <w:rsid w:val="00C171A4"/>
    <w:rsid w:val="00C17F12"/>
    <w:rsid w:val="00C21C1A"/>
    <w:rsid w:val="00C237E9"/>
    <w:rsid w:val="00C25906"/>
    <w:rsid w:val="00C25958"/>
    <w:rsid w:val="00C32989"/>
    <w:rsid w:val="00C36883"/>
    <w:rsid w:val="00C40928"/>
    <w:rsid w:val="00C41EEC"/>
    <w:rsid w:val="00C42697"/>
    <w:rsid w:val="00C43431"/>
    <w:rsid w:val="00C43F01"/>
    <w:rsid w:val="00C47107"/>
    <w:rsid w:val="00C47552"/>
    <w:rsid w:val="00C54FFB"/>
    <w:rsid w:val="00C57A81"/>
    <w:rsid w:val="00C57DFD"/>
    <w:rsid w:val="00C60193"/>
    <w:rsid w:val="00C63445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002"/>
    <w:rsid w:val="00C80401"/>
    <w:rsid w:val="00C81B8A"/>
    <w:rsid w:val="00C81C97"/>
    <w:rsid w:val="00C840C2"/>
    <w:rsid w:val="00C84101"/>
    <w:rsid w:val="00C842C8"/>
    <w:rsid w:val="00C8535F"/>
    <w:rsid w:val="00C85DEE"/>
    <w:rsid w:val="00C90EDA"/>
    <w:rsid w:val="00C92509"/>
    <w:rsid w:val="00C959E7"/>
    <w:rsid w:val="00C95A80"/>
    <w:rsid w:val="00CA5A8F"/>
    <w:rsid w:val="00CB54D8"/>
    <w:rsid w:val="00CC0211"/>
    <w:rsid w:val="00CC1E65"/>
    <w:rsid w:val="00CC567A"/>
    <w:rsid w:val="00CD4059"/>
    <w:rsid w:val="00CD4E5A"/>
    <w:rsid w:val="00CD5355"/>
    <w:rsid w:val="00CE03CE"/>
    <w:rsid w:val="00CE1A9F"/>
    <w:rsid w:val="00CE3055"/>
    <w:rsid w:val="00CF0DFF"/>
    <w:rsid w:val="00CF2DC3"/>
    <w:rsid w:val="00CF3FF4"/>
    <w:rsid w:val="00D01796"/>
    <w:rsid w:val="00D028A9"/>
    <w:rsid w:val="00D0359D"/>
    <w:rsid w:val="00D04DED"/>
    <w:rsid w:val="00D1089A"/>
    <w:rsid w:val="00D116BD"/>
    <w:rsid w:val="00D17393"/>
    <w:rsid w:val="00D2001A"/>
    <w:rsid w:val="00D20684"/>
    <w:rsid w:val="00D262B3"/>
    <w:rsid w:val="00D26740"/>
    <w:rsid w:val="00D26B62"/>
    <w:rsid w:val="00D3691A"/>
    <w:rsid w:val="00D377E2"/>
    <w:rsid w:val="00D42DCB"/>
    <w:rsid w:val="00D45482"/>
    <w:rsid w:val="00D46DF2"/>
    <w:rsid w:val="00D47674"/>
    <w:rsid w:val="00D5338C"/>
    <w:rsid w:val="00D57A58"/>
    <w:rsid w:val="00D606B2"/>
    <w:rsid w:val="00D625A7"/>
    <w:rsid w:val="00D64074"/>
    <w:rsid w:val="00D65777"/>
    <w:rsid w:val="00D66F11"/>
    <w:rsid w:val="00D728A0"/>
    <w:rsid w:val="00D83661"/>
    <w:rsid w:val="00D8728F"/>
    <w:rsid w:val="00D918FE"/>
    <w:rsid w:val="00D93F84"/>
    <w:rsid w:val="00D97E7D"/>
    <w:rsid w:val="00DA03BC"/>
    <w:rsid w:val="00DA114E"/>
    <w:rsid w:val="00DB2511"/>
    <w:rsid w:val="00DB3439"/>
    <w:rsid w:val="00DB3618"/>
    <w:rsid w:val="00DB374A"/>
    <w:rsid w:val="00DC2946"/>
    <w:rsid w:val="00DC2F52"/>
    <w:rsid w:val="00DC550F"/>
    <w:rsid w:val="00DC64FD"/>
    <w:rsid w:val="00DD2FED"/>
    <w:rsid w:val="00DE127F"/>
    <w:rsid w:val="00DE1D0A"/>
    <w:rsid w:val="00DE277C"/>
    <w:rsid w:val="00DE424A"/>
    <w:rsid w:val="00DE4419"/>
    <w:rsid w:val="00DE4880"/>
    <w:rsid w:val="00DF0ACA"/>
    <w:rsid w:val="00DF2245"/>
    <w:rsid w:val="00DF77CF"/>
    <w:rsid w:val="00E005EA"/>
    <w:rsid w:val="00E0104C"/>
    <w:rsid w:val="00E01BBB"/>
    <w:rsid w:val="00E026E8"/>
    <w:rsid w:val="00E14208"/>
    <w:rsid w:val="00E14C47"/>
    <w:rsid w:val="00E1598C"/>
    <w:rsid w:val="00E22698"/>
    <w:rsid w:val="00E25B7C"/>
    <w:rsid w:val="00E267DD"/>
    <w:rsid w:val="00E30510"/>
    <w:rsid w:val="00E3076B"/>
    <w:rsid w:val="00E3725B"/>
    <w:rsid w:val="00E42C44"/>
    <w:rsid w:val="00E434D1"/>
    <w:rsid w:val="00E500AC"/>
    <w:rsid w:val="00E56CBB"/>
    <w:rsid w:val="00E605F3"/>
    <w:rsid w:val="00E61950"/>
    <w:rsid w:val="00E61E51"/>
    <w:rsid w:val="00E6552A"/>
    <w:rsid w:val="00E6707D"/>
    <w:rsid w:val="00E6724C"/>
    <w:rsid w:val="00E70E7C"/>
    <w:rsid w:val="00E71313"/>
    <w:rsid w:val="00E72606"/>
    <w:rsid w:val="00E73C3E"/>
    <w:rsid w:val="00E75E41"/>
    <w:rsid w:val="00E82496"/>
    <w:rsid w:val="00E834CD"/>
    <w:rsid w:val="00E8352E"/>
    <w:rsid w:val="00E84E9D"/>
    <w:rsid w:val="00E86CEE"/>
    <w:rsid w:val="00E935AF"/>
    <w:rsid w:val="00E95C14"/>
    <w:rsid w:val="00EB0E20"/>
    <w:rsid w:val="00EB1A80"/>
    <w:rsid w:val="00EB457B"/>
    <w:rsid w:val="00EB55A4"/>
    <w:rsid w:val="00EB6D97"/>
    <w:rsid w:val="00EC3F14"/>
    <w:rsid w:val="00EC4F3A"/>
    <w:rsid w:val="00EC5E74"/>
    <w:rsid w:val="00EC7ED8"/>
    <w:rsid w:val="00ED594D"/>
    <w:rsid w:val="00EE28C2"/>
    <w:rsid w:val="00EE36E1"/>
    <w:rsid w:val="00EE5067"/>
    <w:rsid w:val="00EE7B3F"/>
    <w:rsid w:val="00EE7DFE"/>
    <w:rsid w:val="00EF3040"/>
    <w:rsid w:val="00EF5194"/>
    <w:rsid w:val="00F0054D"/>
    <w:rsid w:val="00F02467"/>
    <w:rsid w:val="00F04D0E"/>
    <w:rsid w:val="00F07BB8"/>
    <w:rsid w:val="00F100EB"/>
    <w:rsid w:val="00F12214"/>
    <w:rsid w:val="00F12565"/>
    <w:rsid w:val="00F1435F"/>
    <w:rsid w:val="00F14ACA"/>
    <w:rsid w:val="00F1791C"/>
    <w:rsid w:val="00F17B94"/>
    <w:rsid w:val="00F212BF"/>
    <w:rsid w:val="00F23927"/>
    <w:rsid w:val="00F26A05"/>
    <w:rsid w:val="00F307CE"/>
    <w:rsid w:val="00F37108"/>
    <w:rsid w:val="00F47BAA"/>
    <w:rsid w:val="00F51029"/>
    <w:rsid w:val="00F52EAB"/>
    <w:rsid w:val="00F52FE1"/>
    <w:rsid w:val="00F575BA"/>
    <w:rsid w:val="00F61A31"/>
    <w:rsid w:val="00F629CB"/>
    <w:rsid w:val="00F629ED"/>
    <w:rsid w:val="00F631C3"/>
    <w:rsid w:val="00F66432"/>
    <w:rsid w:val="00F67A2D"/>
    <w:rsid w:val="00F70A1B"/>
    <w:rsid w:val="00F72FDF"/>
    <w:rsid w:val="00F74D72"/>
    <w:rsid w:val="00F75960"/>
    <w:rsid w:val="00F82526"/>
    <w:rsid w:val="00F84672"/>
    <w:rsid w:val="00F84802"/>
    <w:rsid w:val="00F86805"/>
    <w:rsid w:val="00F91223"/>
    <w:rsid w:val="00F934A6"/>
    <w:rsid w:val="00F9568E"/>
    <w:rsid w:val="00F95A8C"/>
    <w:rsid w:val="00FA06FD"/>
    <w:rsid w:val="00FA2BC1"/>
    <w:rsid w:val="00FA515B"/>
    <w:rsid w:val="00FA6B90"/>
    <w:rsid w:val="00FA74CB"/>
    <w:rsid w:val="00FB207A"/>
    <w:rsid w:val="00FB2886"/>
    <w:rsid w:val="00FB466E"/>
    <w:rsid w:val="00FB4786"/>
    <w:rsid w:val="00FB6AAB"/>
    <w:rsid w:val="00FB6F03"/>
    <w:rsid w:val="00FC4372"/>
    <w:rsid w:val="00FC752C"/>
    <w:rsid w:val="00FD0492"/>
    <w:rsid w:val="00FD1266"/>
    <w:rsid w:val="00FD13EC"/>
    <w:rsid w:val="00FD4DA8"/>
    <w:rsid w:val="00FD4EEF"/>
    <w:rsid w:val="00FD5461"/>
    <w:rsid w:val="00FD6BDB"/>
    <w:rsid w:val="00FD6F00"/>
    <w:rsid w:val="00FD7B98"/>
    <w:rsid w:val="00FE51E2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E8F29C"/>
  <w15:docId w15:val="{57274267-71DC-4FAE-8345-5F298F11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customStyle="1" w:styleId="Zkladntext23">
    <w:name w:val="Základný text 23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customStyle="1" w:styleId="Zkladntext22">
    <w:name w:val="Základný text 22"/>
    <w:basedOn w:val="Normln"/>
    <w:pPr>
      <w:ind w:left="567" w:hanging="567"/>
    </w:pPr>
    <w:rPr>
      <w:b/>
    </w:rPr>
  </w:style>
  <w:style w:type="paragraph" w:customStyle="1" w:styleId="Zkladntext21">
    <w:name w:val="Základný text 2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uiPriority w:val="39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en-GB" w:eastAsia="en-US" w:bidi="ar-SA"/>
    </w:rPr>
  </w:style>
  <w:style w:type="paragraph" w:styleId="Odstavecseseznamem">
    <w:name w:val="List Paragraph"/>
    <w:basedOn w:val="Normln"/>
    <w:uiPriority w:val="34"/>
    <w:qFormat/>
    <w:rsid w:val="00FB6AAB"/>
    <w:pPr>
      <w:tabs>
        <w:tab w:val="clear" w:pos="567"/>
      </w:tabs>
      <w:spacing w:line="276" w:lineRule="auto"/>
      <w:ind w:left="720"/>
      <w:contextualSpacing/>
      <w:jc w:val="both"/>
    </w:pPr>
    <w:rPr>
      <w:rFonts w:ascii="Arial" w:hAnsi="Arial"/>
      <w:szCs w:val="24"/>
    </w:rPr>
  </w:style>
  <w:style w:type="table" w:styleId="Klasicktabulka1">
    <w:name w:val="Table Classic 1"/>
    <w:basedOn w:val="Normlntabulka"/>
    <w:rsid w:val="00E30510"/>
    <w:pPr>
      <w:tabs>
        <w:tab w:val="left" w:pos="567"/>
      </w:tabs>
      <w:spacing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basedOn w:val="Standardnpsmoodstavce"/>
    <w:link w:val="Zhlav"/>
    <w:rsid w:val="00D8728F"/>
    <w:rPr>
      <w:rFonts w:ascii="Helvetica" w:hAnsi="Helvetica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44A38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cs-CZ" w:eastAsia="cs-CZ"/>
    </w:rPr>
  </w:style>
  <w:style w:type="paragraph" w:customStyle="1" w:styleId="Style1">
    <w:name w:val="Style1"/>
    <w:basedOn w:val="Normln"/>
    <w:qFormat/>
    <w:rsid w:val="004959B7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3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cymedic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AD9F07F-AFE9-4CF3-998B-239745937C6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1394</Words>
  <Characters>8229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Neugebauerová Kateřina</cp:lastModifiedBy>
  <cp:revision>5</cp:revision>
  <cp:lastPrinted>2025-06-17T10:19:00Z</cp:lastPrinted>
  <dcterms:created xsi:type="dcterms:W3CDTF">2025-03-24T10:14:00Z</dcterms:created>
  <dcterms:modified xsi:type="dcterms:W3CDTF">2025-06-17T10:19:00Z</dcterms:modified>
</cp:coreProperties>
</file>