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02" w:rsidRPr="000C323B" w:rsidRDefault="007A354C" w:rsidP="008F4DF5">
      <w:pPr>
        <w:spacing w:before="160" w:after="20"/>
        <w:ind w:left="266" w:right="142"/>
        <w:jc w:val="center"/>
        <w:rPr>
          <w:rFonts w:asciiTheme="minorHAnsi" w:hAnsiTheme="minorHAnsi" w:cstheme="minorHAnsi"/>
          <w:b/>
          <w:spacing w:val="-8"/>
          <w:sz w:val="22"/>
          <w:szCs w:val="22"/>
        </w:rPr>
      </w:pPr>
      <w:r w:rsidRPr="000C323B">
        <w:rPr>
          <w:rFonts w:asciiTheme="minorHAnsi" w:hAnsiTheme="minorHAnsi" w:cstheme="minorHAnsi"/>
          <w:b/>
          <w:sz w:val="22"/>
          <w:szCs w:val="22"/>
        </w:rPr>
        <w:t>ELISA pro stanovení protilátek proti viru enzootické bovinní leuk</w:t>
      </w:r>
      <w:r w:rsidR="00DA4820" w:rsidRPr="000C323B">
        <w:rPr>
          <w:rFonts w:asciiTheme="minorHAnsi" w:hAnsiTheme="minorHAnsi" w:cstheme="minorHAnsi"/>
          <w:b/>
          <w:sz w:val="22"/>
          <w:szCs w:val="22"/>
        </w:rPr>
        <w:t>ó</w:t>
      </w:r>
      <w:r w:rsidRPr="000C323B">
        <w:rPr>
          <w:rFonts w:asciiTheme="minorHAnsi" w:hAnsiTheme="minorHAnsi" w:cstheme="minorHAnsi"/>
          <w:b/>
          <w:sz w:val="22"/>
          <w:szCs w:val="22"/>
        </w:rPr>
        <w:t>zy (EBL)</w:t>
      </w:r>
    </w:p>
    <w:p w:rsidR="00C97995" w:rsidRPr="000C323B" w:rsidRDefault="00C97995" w:rsidP="00CD5A02">
      <w:pPr>
        <w:pStyle w:val="Zkladntext"/>
        <w:ind w:left="269" w:right="142"/>
        <w:jc w:val="left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CD5A02" w:rsidRPr="000C323B" w:rsidRDefault="00F24B7F" w:rsidP="00CD5A02">
      <w:pPr>
        <w:pStyle w:val="Zkladntext"/>
        <w:ind w:left="269" w:right="142"/>
        <w:jc w:val="left"/>
        <w:rPr>
          <w:rFonts w:asciiTheme="minorHAnsi" w:hAnsiTheme="minorHAnsi" w:cstheme="minorHAnsi"/>
          <w:b/>
          <w:i w:val="0"/>
          <w:sz w:val="22"/>
          <w:szCs w:val="22"/>
        </w:rPr>
      </w:pPr>
      <w:r w:rsidRPr="000C323B">
        <w:rPr>
          <w:rFonts w:asciiTheme="minorHAnsi" w:hAnsiTheme="minorHAnsi" w:cstheme="minorHAnsi"/>
          <w:b/>
          <w:i w:val="0"/>
          <w:sz w:val="22"/>
          <w:szCs w:val="22"/>
        </w:rPr>
        <w:t>Souprava pro detekci protilátek</w:t>
      </w:r>
      <w:r w:rsidR="007A354C" w:rsidRPr="000C323B">
        <w:rPr>
          <w:rFonts w:asciiTheme="minorHAnsi" w:hAnsiTheme="minorHAnsi" w:cstheme="minorHAnsi"/>
          <w:b/>
          <w:i w:val="0"/>
          <w:sz w:val="22"/>
          <w:szCs w:val="22"/>
        </w:rPr>
        <w:t xml:space="preserve"> viru EBL metodou blocking ELISA</w:t>
      </w:r>
    </w:p>
    <w:p w:rsidR="00DA4820" w:rsidRPr="000C323B" w:rsidRDefault="00BD7D4E" w:rsidP="00CD5A02">
      <w:pPr>
        <w:pStyle w:val="Zkladntext"/>
        <w:ind w:left="269" w:right="142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0C323B">
        <w:rPr>
          <w:rFonts w:asciiTheme="minorHAnsi" w:hAnsiTheme="minorHAnsi" w:cstheme="minorHAnsi"/>
          <w:i w:val="0"/>
          <w:sz w:val="22"/>
          <w:szCs w:val="22"/>
        </w:rPr>
        <w:t>V</w:t>
      </w:r>
      <w:r w:rsidR="00CD5A02" w:rsidRPr="000C323B">
        <w:rPr>
          <w:rFonts w:asciiTheme="minorHAnsi" w:hAnsiTheme="minorHAnsi" w:cstheme="minorHAnsi"/>
          <w:i w:val="0"/>
          <w:sz w:val="22"/>
          <w:szCs w:val="22"/>
        </w:rPr>
        <w:t>eter</w:t>
      </w:r>
      <w:r w:rsidR="00F24B7F" w:rsidRPr="000C323B">
        <w:rPr>
          <w:rFonts w:asciiTheme="minorHAnsi" w:hAnsiTheme="minorHAnsi" w:cstheme="minorHAnsi"/>
          <w:i w:val="0"/>
          <w:sz w:val="22"/>
          <w:szCs w:val="22"/>
        </w:rPr>
        <w:t>inární diagnostick</w:t>
      </w:r>
      <w:r w:rsidRPr="000C323B">
        <w:rPr>
          <w:rFonts w:asciiTheme="minorHAnsi" w:hAnsiTheme="minorHAnsi" w:cstheme="minorHAnsi"/>
          <w:i w:val="0"/>
          <w:sz w:val="22"/>
          <w:szCs w:val="22"/>
        </w:rPr>
        <w:t>ý přípravek pouze pro</w:t>
      </w:r>
      <w:r w:rsidR="00F24B7F" w:rsidRPr="000C323B">
        <w:rPr>
          <w:rFonts w:asciiTheme="minorHAnsi" w:hAnsiTheme="minorHAnsi" w:cstheme="minorHAnsi"/>
          <w:i w:val="0"/>
          <w:sz w:val="22"/>
          <w:szCs w:val="22"/>
        </w:rPr>
        <w:t xml:space="preserve"> použití </w:t>
      </w:r>
      <w:r w:rsidR="00F24B7F" w:rsidRPr="000C323B">
        <w:rPr>
          <w:rFonts w:asciiTheme="minorHAnsi" w:hAnsiTheme="minorHAnsi" w:cstheme="minorHAnsi"/>
          <w:sz w:val="22"/>
          <w:szCs w:val="22"/>
        </w:rPr>
        <w:t>In-v</w:t>
      </w:r>
      <w:r w:rsidR="00CD5A02" w:rsidRPr="000C323B">
        <w:rPr>
          <w:rFonts w:asciiTheme="minorHAnsi" w:hAnsiTheme="minorHAnsi" w:cstheme="minorHAnsi"/>
          <w:sz w:val="22"/>
          <w:szCs w:val="22"/>
        </w:rPr>
        <w:t>itro</w:t>
      </w:r>
      <w:r w:rsidR="00CD5A02" w:rsidRPr="000C323B">
        <w:rPr>
          <w:rFonts w:asciiTheme="minorHAnsi" w:hAnsiTheme="minorHAnsi" w:cstheme="minorHAnsi"/>
          <w:i w:val="0"/>
          <w:sz w:val="22"/>
          <w:szCs w:val="22"/>
        </w:rPr>
        <w:t>.</w:t>
      </w:r>
      <w:r w:rsidR="00E14E58" w:rsidRPr="000C323B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CD5A02" w:rsidRPr="000C323B" w:rsidRDefault="00E14E58" w:rsidP="00CD5A02">
      <w:pPr>
        <w:pStyle w:val="Zkladntext"/>
        <w:ind w:left="269" w:right="142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0C323B">
        <w:rPr>
          <w:rFonts w:asciiTheme="minorHAnsi" w:hAnsiTheme="minorHAnsi" w:cstheme="minorHAnsi"/>
          <w:i w:val="0"/>
          <w:sz w:val="22"/>
          <w:szCs w:val="22"/>
        </w:rPr>
        <w:t>480 analýz</w:t>
      </w:r>
    </w:p>
    <w:p w:rsidR="00CD5A02" w:rsidRPr="000C323B" w:rsidRDefault="00CD5A02" w:rsidP="00416E90">
      <w:pPr>
        <w:pStyle w:val="Nadpis1"/>
        <w:spacing w:before="0" w:after="0"/>
        <w:ind w:right="113" w:firstLine="269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>Obsah soupravy:</w:t>
      </w:r>
    </w:p>
    <w:p w:rsidR="00F24B7F" w:rsidRPr="000C323B" w:rsidRDefault="00F24B7F" w:rsidP="00DA4820">
      <w:pPr>
        <w:ind w:left="269" w:right="142" w:firstLine="15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>Mikrotitrační destičky s</w:t>
      </w:r>
      <w:r w:rsidR="007A354C" w:rsidRPr="000C323B">
        <w:rPr>
          <w:rFonts w:asciiTheme="minorHAnsi" w:hAnsiTheme="minorHAnsi" w:cstheme="minorHAnsi"/>
          <w:sz w:val="22"/>
          <w:szCs w:val="22"/>
        </w:rPr>
        <w:t> antigenem EBL</w:t>
      </w:r>
      <w:r w:rsidR="008F4DF5" w:rsidRPr="000C323B">
        <w:rPr>
          <w:rFonts w:asciiTheme="minorHAnsi" w:hAnsiTheme="minorHAnsi" w:cstheme="minorHAnsi"/>
          <w:sz w:val="22"/>
          <w:szCs w:val="22"/>
        </w:rPr>
        <w:tab/>
      </w:r>
      <w:r w:rsidR="008F4DF5" w:rsidRPr="000C323B">
        <w:rPr>
          <w:rFonts w:asciiTheme="minorHAnsi" w:hAnsiTheme="minorHAnsi" w:cstheme="minorHAnsi"/>
          <w:sz w:val="22"/>
          <w:szCs w:val="22"/>
        </w:rPr>
        <w:tab/>
      </w:r>
      <w:r w:rsidR="00E14E58" w:rsidRPr="000C323B">
        <w:rPr>
          <w:rFonts w:asciiTheme="minorHAnsi" w:hAnsiTheme="minorHAnsi" w:cstheme="minorHAnsi"/>
          <w:sz w:val="22"/>
          <w:szCs w:val="22"/>
        </w:rPr>
        <w:t>5</w:t>
      </w:r>
      <w:r w:rsidR="008F4DF5" w:rsidRPr="000C323B">
        <w:rPr>
          <w:rFonts w:asciiTheme="minorHAnsi" w:hAnsiTheme="minorHAnsi" w:cstheme="minorHAnsi"/>
          <w:sz w:val="22"/>
          <w:szCs w:val="22"/>
        </w:rPr>
        <w:t xml:space="preserve"> ks</w:t>
      </w:r>
    </w:p>
    <w:p w:rsidR="00F24B7F" w:rsidRPr="000C323B" w:rsidRDefault="007A354C" w:rsidP="00DA4820">
      <w:pPr>
        <w:ind w:left="269" w:right="142" w:firstLine="15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>EBL pozitivní kontrolní s</w:t>
      </w:r>
      <w:r w:rsidR="00DA4820" w:rsidRPr="000C323B">
        <w:rPr>
          <w:rFonts w:asciiTheme="minorHAnsi" w:hAnsiTheme="minorHAnsi" w:cstheme="minorHAnsi"/>
          <w:sz w:val="22"/>
          <w:szCs w:val="22"/>
        </w:rPr>
        <w:t>é</w:t>
      </w:r>
      <w:r w:rsidRPr="000C323B">
        <w:rPr>
          <w:rFonts w:asciiTheme="minorHAnsi" w:hAnsiTheme="minorHAnsi" w:cstheme="minorHAnsi"/>
          <w:sz w:val="22"/>
          <w:szCs w:val="22"/>
        </w:rPr>
        <w:t>rum</w:t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="008F4DF5"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>1 ml</w:t>
      </w:r>
    </w:p>
    <w:p w:rsidR="007A354C" w:rsidRPr="000C323B" w:rsidRDefault="007A354C" w:rsidP="00DA4820">
      <w:pPr>
        <w:ind w:left="269" w:right="142" w:firstLine="15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>EBL negativní kontrolní s</w:t>
      </w:r>
      <w:r w:rsidR="00DA4820" w:rsidRPr="000C323B">
        <w:rPr>
          <w:rFonts w:asciiTheme="minorHAnsi" w:hAnsiTheme="minorHAnsi" w:cstheme="minorHAnsi"/>
          <w:sz w:val="22"/>
          <w:szCs w:val="22"/>
        </w:rPr>
        <w:t>é</w:t>
      </w:r>
      <w:r w:rsidRPr="000C323B">
        <w:rPr>
          <w:rFonts w:asciiTheme="minorHAnsi" w:hAnsiTheme="minorHAnsi" w:cstheme="minorHAnsi"/>
          <w:sz w:val="22"/>
          <w:szCs w:val="22"/>
        </w:rPr>
        <w:t>rum</w:t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="008F4DF5"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>1 ml</w:t>
      </w:r>
    </w:p>
    <w:p w:rsidR="007A354C" w:rsidRPr="000C323B" w:rsidRDefault="007A354C" w:rsidP="00DA4820">
      <w:pPr>
        <w:ind w:left="269" w:right="142" w:firstLine="15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 xml:space="preserve">Ředidlo vzorku </w:t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="008F4DF5" w:rsidRPr="000C323B">
        <w:rPr>
          <w:rFonts w:asciiTheme="minorHAnsi" w:hAnsiTheme="minorHAnsi" w:cstheme="minorHAnsi"/>
          <w:sz w:val="22"/>
          <w:szCs w:val="22"/>
        </w:rPr>
        <w:tab/>
      </w:r>
      <w:r w:rsidR="008F4DF5"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>30 ml</w:t>
      </w:r>
    </w:p>
    <w:p w:rsidR="007A354C" w:rsidRPr="000C323B" w:rsidRDefault="007A354C" w:rsidP="00DA4820">
      <w:pPr>
        <w:ind w:left="269" w:right="142" w:firstLine="15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 xml:space="preserve">Ředidlo biotinylované protilátky </w:t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="008F4DF5"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>60 ml</w:t>
      </w:r>
    </w:p>
    <w:p w:rsidR="007A354C" w:rsidRPr="000C323B" w:rsidRDefault="007A354C" w:rsidP="00DA4820">
      <w:pPr>
        <w:ind w:left="269" w:right="142" w:firstLine="15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 xml:space="preserve">Biotinylovaná anti-EBL protilátka, 100x </w:t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  <w:t>1 ml</w:t>
      </w:r>
    </w:p>
    <w:p w:rsidR="007A354C" w:rsidRPr="000C323B" w:rsidRDefault="007A354C" w:rsidP="00DA4820">
      <w:pPr>
        <w:ind w:left="269" w:right="142" w:firstLine="15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 xml:space="preserve">Roztok substrátu (TMB) </w:t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="008F4DF5"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>60 ml</w:t>
      </w:r>
    </w:p>
    <w:p w:rsidR="007A354C" w:rsidRPr="000C323B" w:rsidRDefault="007A354C" w:rsidP="00DA4820">
      <w:pPr>
        <w:ind w:left="269" w:right="142" w:firstLine="15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>Stop roztok (H</w:t>
      </w:r>
      <w:r w:rsidRPr="00D531CB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C323B">
        <w:rPr>
          <w:rFonts w:asciiTheme="minorHAnsi" w:hAnsiTheme="minorHAnsi" w:cstheme="minorHAnsi"/>
          <w:sz w:val="22"/>
          <w:szCs w:val="22"/>
        </w:rPr>
        <w:t>SO</w:t>
      </w:r>
      <w:r w:rsidRPr="00D531CB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0C323B">
        <w:rPr>
          <w:rFonts w:asciiTheme="minorHAnsi" w:hAnsiTheme="minorHAnsi" w:cstheme="minorHAnsi"/>
          <w:sz w:val="22"/>
          <w:szCs w:val="22"/>
        </w:rPr>
        <w:t xml:space="preserve"> 0,5M) </w:t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="008F4DF5" w:rsidRPr="000C323B">
        <w:rPr>
          <w:rFonts w:asciiTheme="minorHAnsi" w:hAnsiTheme="minorHAnsi" w:cstheme="minorHAnsi"/>
          <w:sz w:val="22"/>
          <w:szCs w:val="22"/>
        </w:rPr>
        <w:tab/>
      </w:r>
      <w:r w:rsidR="00EA6E64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>30 ml</w:t>
      </w:r>
    </w:p>
    <w:p w:rsidR="007A354C" w:rsidRPr="000C323B" w:rsidRDefault="007A354C" w:rsidP="00DA4820">
      <w:pPr>
        <w:ind w:left="269" w:right="142" w:firstLine="15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 xml:space="preserve">Vymývací roztok, 10 x </w:t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="008F4DF5"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>500 ml</w:t>
      </w:r>
    </w:p>
    <w:p w:rsidR="007A354C" w:rsidRPr="000C323B" w:rsidRDefault="007A354C" w:rsidP="00DA4820">
      <w:pPr>
        <w:ind w:left="269" w:right="142" w:firstLine="15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 xml:space="preserve">Adhezivní folie </w:t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="008F4DF5" w:rsidRPr="000C323B">
        <w:rPr>
          <w:rFonts w:asciiTheme="minorHAnsi" w:hAnsiTheme="minorHAnsi" w:cstheme="minorHAnsi"/>
          <w:sz w:val="22"/>
          <w:szCs w:val="22"/>
        </w:rPr>
        <w:tab/>
      </w:r>
      <w:r w:rsidR="008F4DF5"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>15 ks</w:t>
      </w:r>
    </w:p>
    <w:p w:rsidR="009D6855" w:rsidRPr="000C323B" w:rsidRDefault="009D6855" w:rsidP="00DA4820">
      <w:pPr>
        <w:ind w:left="269" w:right="142" w:firstLine="15"/>
        <w:jc w:val="both"/>
        <w:rPr>
          <w:rFonts w:asciiTheme="minorHAnsi" w:hAnsiTheme="minorHAnsi" w:cstheme="minorHAnsi"/>
          <w:sz w:val="22"/>
          <w:szCs w:val="22"/>
        </w:rPr>
      </w:pPr>
    </w:p>
    <w:p w:rsidR="008F4DF5" w:rsidRPr="009E5A11" w:rsidRDefault="008F4DF5" w:rsidP="009E5A11">
      <w:pPr>
        <w:ind w:left="266" w:right="142" w:firstLine="1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A11">
        <w:rPr>
          <w:rFonts w:asciiTheme="minorHAnsi" w:hAnsiTheme="minorHAnsi" w:cstheme="minorHAnsi"/>
          <w:b/>
          <w:sz w:val="22"/>
          <w:szCs w:val="22"/>
        </w:rPr>
        <w:t>Distributor v ČR a držitel rozhodnutí o schválení:</w:t>
      </w:r>
    </w:p>
    <w:p w:rsidR="008F4DF5" w:rsidRPr="000C323B" w:rsidRDefault="008F4DF5" w:rsidP="009E5A11">
      <w:pPr>
        <w:ind w:left="1682" w:right="142" w:firstLine="442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>O.K. SERVIS BioPro, s.r.o.</w:t>
      </w:r>
    </w:p>
    <w:p w:rsidR="008F4DF5" w:rsidRPr="000C323B" w:rsidRDefault="008F4DF5" w:rsidP="009E5A11">
      <w:pPr>
        <w:ind w:left="1682" w:right="142" w:firstLine="442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>Bořetická 2668/1</w:t>
      </w:r>
    </w:p>
    <w:p w:rsidR="008F4DF5" w:rsidRPr="000C323B" w:rsidRDefault="008F4DF5" w:rsidP="009E5A11">
      <w:pPr>
        <w:ind w:left="1682" w:right="142" w:firstLine="442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>193 00 Praha 9</w:t>
      </w:r>
    </w:p>
    <w:p w:rsidR="008F4DF5" w:rsidRPr="000C323B" w:rsidRDefault="008F4DF5" w:rsidP="009E5A11">
      <w:pPr>
        <w:ind w:left="266" w:right="142" w:firstLine="17"/>
        <w:jc w:val="both"/>
        <w:rPr>
          <w:rFonts w:asciiTheme="minorHAnsi" w:hAnsiTheme="minorHAnsi" w:cstheme="minorHAnsi"/>
          <w:sz w:val="22"/>
          <w:szCs w:val="22"/>
        </w:rPr>
      </w:pPr>
      <w:r w:rsidRPr="009E5A11">
        <w:rPr>
          <w:rFonts w:asciiTheme="minorHAnsi" w:hAnsiTheme="minorHAnsi" w:cstheme="minorHAnsi"/>
          <w:b/>
          <w:sz w:val="22"/>
          <w:szCs w:val="22"/>
        </w:rPr>
        <w:t>Výrobce:</w:t>
      </w:r>
      <w:r w:rsidRPr="000C323B">
        <w:rPr>
          <w:rFonts w:asciiTheme="minorHAnsi" w:hAnsiTheme="minorHAnsi" w:cstheme="minorHAnsi"/>
          <w:sz w:val="22"/>
          <w:szCs w:val="22"/>
        </w:rPr>
        <w:t xml:space="preserve"> </w:t>
      </w:r>
      <w:r w:rsidRPr="000C323B">
        <w:rPr>
          <w:rFonts w:asciiTheme="minorHAnsi" w:hAnsiTheme="minorHAnsi" w:cstheme="minorHAnsi"/>
          <w:sz w:val="22"/>
          <w:szCs w:val="22"/>
        </w:rPr>
        <w:tab/>
      </w:r>
      <w:r w:rsidRPr="000C323B">
        <w:rPr>
          <w:rFonts w:asciiTheme="minorHAnsi" w:hAnsiTheme="minorHAnsi" w:cstheme="minorHAnsi"/>
          <w:sz w:val="22"/>
          <w:szCs w:val="22"/>
        </w:rPr>
        <w:tab/>
        <w:t>Innovative Diagnostics</w:t>
      </w:r>
    </w:p>
    <w:p w:rsidR="008F4DF5" w:rsidRPr="000C323B" w:rsidRDefault="008F4DF5" w:rsidP="009E5A11">
      <w:pPr>
        <w:ind w:left="1682" w:right="142" w:firstLine="442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>310 rue Louis Pasteur</w:t>
      </w:r>
    </w:p>
    <w:p w:rsidR="008F4DF5" w:rsidRPr="000C323B" w:rsidRDefault="008F4DF5" w:rsidP="009E5A11">
      <w:pPr>
        <w:ind w:left="1682" w:right="142" w:firstLine="442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>Grabels – FRANCIE</w:t>
      </w:r>
    </w:p>
    <w:p w:rsidR="007A354C" w:rsidRPr="000C323B" w:rsidRDefault="008F4DF5" w:rsidP="00CD5A02">
      <w:pPr>
        <w:ind w:left="269" w:right="142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sz w:val="22"/>
          <w:szCs w:val="22"/>
        </w:rPr>
        <w:t>Skladujte při teplotě 2</w:t>
      </w:r>
      <w:r w:rsidR="008F2D59" w:rsidRPr="000C323B">
        <w:rPr>
          <w:rFonts w:asciiTheme="minorHAnsi" w:hAnsiTheme="minorHAnsi" w:cstheme="minorHAnsi"/>
          <w:sz w:val="22"/>
          <w:szCs w:val="22"/>
        </w:rPr>
        <w:t>-</w:t>
      </w:r>
      <w:r w:rsidRPr="000C323B">
        <w:rPr>
          <w:rFonts w:asciiTheme="minorHAnsi" w:hAnsiTheme="minorHAnsi" w:cstheme="minorHAnsi"/>
          <w:sz w:val="22"/>
          <w:szCs w:val="22"/>
        </w:rPr>
        <w:t>8 °C.</w:t>
      </w:r>
    </w:p>
    <w:p w:rsidR="008F4DF5" w:rsidRPr="009E5A11" w:rsidRDefault="008F4DF5" w:rsidP="009E5A11">
      <w:pPr>
        <w:ind w:left="269" w:right="142"/>
        <w:jc w:val="both"/>
        <w:rPr>
          <w:rFonts w:asciiTheme="minorHAnsi" w:hAnsiTheme="minorHAnsi" w:cstheme="minorHAnsi"/>
          <w:sz w:val="22"/>
          <w:szCs w:val="22"/>
        </w:rPr>
      </w:pPr>
      <w:r w:rsidRPr="009E5A11">
        <w:rPr>
          <w:rFonts w:asciiTheme="minorHAnsi" w:hAnsiTheme="minorHAnsi" w:cstheme="minorHAnsi"/>
          <w:sz w:val="22"/>
          <w:szCs w:val="22"/>
        </w:rPr>
        <w:t>Veterinární přípravek. Pouze pro zvířata.</w:t>
      </w:r>
    </w:p>
    <w:p w:rsidR="008F4DF5" w:rsidRPr="009E5A11" w:rsidRDefault="008F4DF5" w:rsidP="009E5A11">
      <w:pPr>
        <w:ind w:left="269" w:right="142"/>
        <w:jc w:val="both"/>
        <w:rPr>
          <w:rFonts w:asciiTheme="minorHAnsi" w:hAnsiTheme="minorHAnsi" w:cstheme="minorHAnsi"/>
          <w:sz w:val="22"/>
          <w:szCs w:val="22"/>
        </w:rPr>
      </w:pPr>
      <w:r w:rsidRPr="009E5A11">
        <w:rPr>
          <w:rFonts w:asciiTheme="minorHAnsi" w:hAnsiTheme="minorHAnsi" w:cstheme="minorHAnsi"/>
          <w:sz w:val="22"/>
          <w:szCs w:val="22"/>
        </w:rPr>
        <w:t>Před použitím čtěte návod k použití.</w:t>
      </w:r>
    </w:p>
    <w:p w:rsidR="008F4DF5" w:rsidRPr="009E5A11" w:rsidRDefault="008F4DF5" w:rsidP="009E5A11">
      <w:pPr>
        <w:ind w:left="269" w:right="142"/>
        <w:jc w:val="both"/>
        <w:rPr>
          <w:rFonts w:asciiTheme="minorHAnsi" w:hAnsiTheme="minorHAnsi" w:cstheme="minorHAnsi"/>
          <w:sz w:val="22"/>
          <w:szCs w:val="22"/>
        </w:rPr>
      </w:pPr>
      <w:r w:rsidRPr="009E5A11">
        <w:rPr>
          <w:rFonts w:asciiTheme="minorHAnsi" w:hAnsiTheme="minorHAnsi" w:cstheme="minorHAnsi"/>
          <w:sz w:val="22"/>
          <w:szCs w:val="22"/>
        </w:rPr>
        <w:t>Číslo šarže a datum exspirace: Uvedeno na obalu soupravy.</w:t>
      </w:r>
    </w:p>
    <w:p w:rsidR="00BD7D4E" w:rsidRPr="000C323B" w:rsidRDefault="00BD7D4E" w:rsidP="00F24B7F">
      <w:pPr>
        <w:tabs>
          <w:tab w:val="left" w:pos="993"/>
        </w:tabs>
        <w:ind w:left="269" w:right="142"/>
        <w:jc w:val="both"/>
        <w:rPr>
          <w:rFonts w:asciiTheme="minorHAnsi" w:hAnsiTheme="minorHAnsi" w:cstheme="minorHAnsi"/>
          <w:sz w:val="22"/>
          <w:szCs w:val="22"/>
        </w:rPr>
      </w:pPr>
      <w:r w:rsidRPr="000C323B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1318B9" w:rsidRPr="000C323B">
        <w:rPr>
          <w:rFonts w:asciiTheme="minorHAnsi" w:hAnsiTheme="minorHAnsi" w:cstheme="minorHAnsi"/>
          <w:sz w:val="22"/>
          <w:szCs w:val="22"/>
        </w:rPr>
        <w:t xml:space="preserve"> 080-09</w:t>
      </w:r>
      <w:r w:rsidR="008F4DF5" w:rsidRPr="000C323B">
        <w:rPr>
          <w:rFonts w:asciiTheme="minorHAnsi" w:hAnsiTheme="minorHAnsi" w:cstheme="minorHAnsi"/>
          <w:sz w:val="22"/>
          <w:szCs w:val="22"/>
        </w:rPr>
        <w:t>/</w:t>
      </w:r>
      <w:r w:rsidR="001318B9" w:rsidRPr="000C323B">
        <w:rPr>
          <w:rFonts w:asciiTheme="minorHAnsi" w:hAnsiTheme="minorHAnsi" w:cstheme="minorHAnsi"/>
          <w:sz w:val="22"/>
          <w:szCs w:val="22"/>
        </w:rPr>
        <w:t>C</w:t>
      </w:r>
      <w:bookmarkStart w:id="0" w:name="_GoBack"/>
      <w:bookmarkEnd w:id="0"/>
    </w:p>
    <w:sectPr w:rsidR="00BD7D4E" w:rsidRPr="000C323B" w:rsidSect="00146587">
      <w:headerReference w:type="default" r:id="rId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D0" w:rsidRDefault="00B233D0" w:rsidP="0067117B">
      <w:r>
        <w:separator/>
      </w:r>
    </w:p>
  </w:endnote>
  <w:endnote w:type="continuationSeparator" w:id="0">
    <w:p w:rsidR="00B233D0" w:rsidRDefault="00B233D0" w:rsidP="0067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D0" w:rsidRDefault="00B233D0" w:rsidP="0067117B">
      <w:r>
        <w:separator/>
      </w:r>
    </w:p>
  </w:footnote>
  <w:footnote w:type="continuationSeparator" w:id="0">
    <w:p w:rsidR="00B233D0" w:rsidRDefault="00B233D0" w:rsidP="0067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587" w:rsidRPr="009D6855" w:rsidRDefault="00146587" w:rsidP="008F4DF5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9D6855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419210961"/>
        <w:placeholder>
          <w:docPart w:val="4FBBEFD021E1407EB2C8616362B1969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9D6855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9D685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D5452E">
      <w:rPr>
        <w:rFonts w:asciiTheme="minorHAnsi" w:hAnsiTheme="minorHAnsi" w:cstheme="minorHAnsi"/>
        <w:bCs/>
        <w:sz w:val="22"/>
        <w:szCs w:val="22"/>
      </w:rPr>
      <w:t> </w:t>
    </w:r>
    <w:r w:rsidRPr="009D6855">
      <w:rPr>
        <w:rFonts w:asciiTheme="minorHAnsi" w:hAnsiTheme="minorHAnsi" w:cstheme="minorHAnsi"/>
        <w:bCs/>
        <w:sz w:val="22"/>
        <w:szCs w:val="22"/>
      </w:rPr>
      <w:t>zn.</w:t>
    </w:r>
    <w:r w:rsidR="00D5452E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260562473"/>
        <w:placeholder>
          <w:docPart w:val="4748685E59E24EE39D02BCD55A6F5B9F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9D6855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</w:t>
        </w:r>
        <w:r w:rsidR="008F4DF5" w:rsidRPr="009D6855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4488/2024</w:t>
        </w:r>
        <w:r w:rsidRPr="009D6855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/POD</w:t>
        </w:r>
      </w:sdtContent>
    </w:sdt>
    <w:r w:rsidR="00D5452E">
      <w:rPr>
        <w:rFonts w:asciiTheme="minorHAnsi" w:hAnsiTheme="minorHAnsi" w:cstheme="minorHAnsi"/>
        <w:bCs/>
        <w:sz w:val="22"/>
        <w:szCs w:val="22"/>
      </w:rPr>
      <w:t xml:space="preserve"> č.j. </w:t>
    </w:r>
    <w:sdt>
      <w:sdtPr>
        <w:rPr>
          <w:rFonts w:asciiTheme="minorHAnsi" w:hAnsiTheme="minorHAnsi" w:cstheme="minorHAnsi"/>
          <w:sz w:val="22"/>
          <w:szCs w:val="22"/>
        </w:rPr>
        <w:id w:val="-1713117291"/>
        <w:placeholder>
          <w:docPart w:val="4748685E59E24EE39D02BCD55A6F5B9F"/>
        </w:placeholder>
        <w:text/>
      </w:sdtPr>
      <w:sdtEndPr/>
      <w:sdtContent>
        <w:r w:rsidR="00DB524A" w:rsidRPr="00DB524A">
          <w:rPr>
            <w:rFonts w:asciiTheme="minorHAnsi" w:hAnsiTheme="minorHAnsi" w:cstheme="minorHAnsi"/>
            <w:sz w:val="22"/>
            <w:szCs w:val="22"/>
          </w:rPr>
          <w:t>USKVBL/6455/2024/REG-Gro</w:t>
        </w:r>
      </w:sdtContent>
    </w:sdt>
    <w:r w:rsidRPr="009D685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0F06A9E729254181926DB102FB4EEE18"/>
        </w:placeholder>
        <w:date w:fullDate="2024-05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B524A">
          <w:rPr>
            <w:rFonts w:asciiTheme="minorHAnsi" w:hAnsiTheme="minorHAnsi" w:cstheme="minorHAnsi"/>
            <w:bCs/>
            <w:sz w:val="22"/>
            <w:szCs w:val="22"/>
          </w:rPr>
          <w:t>13.5.2024</w:t>
        </w:r>
      </w:sdtContent>
    </w:sdt>
    <w:r w:rsidRPr="009D685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214077647"/>
        <w:placeholder>
          <w:docPart w:val="EC7E1534DC6E4FEA82F53B30BE4D09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doby platnosti rozhodnutí o schválení veterinárního přípravku" w:value="prodloužení doby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="00495C37" w:rsidRPr="009D6855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doby platnosti rozhodnutí o schválení veterinárního přípravku</w:t>
        </w:r>
      </w:sdtContent>
    </w:sdt>
    <w:r w:rsidRPr="009D6855">
      <w:rPr>
        <w:rFonts w:asciiTheme="minorHAnsi" w:hAnsiTheme="minorHAnsi" w:cstheme="minorHAnsi"/>
        <w:bCs/>
        <w:sz w:val="22"/>
        <w:szCs w:val="22"/>
      </w:rPr>
      <w:t xml:space="preserve"> </w:t>
    </w:r>
    <w:r w:rsidR="00CF160B" w:rsidRPr="00CF160B">
      <w:rPr>
        <w:rFonts w:asciiTheme="minorHAnsi" w:hAnsiTheme="minorHAnsi" w:cstheme="minorHAnsi"/>
        <w:bCs/>
        <w:sz w:val="22"/>
        <w:szCs w:val="22"/>
      </w:rPr>
      <w:t>ELISA souprava pro stanoven</w:t>
    </w:r>
    <w:r w:rsidR="00CF160B" w:rsidRPr="00CF160B">
      <w:rPr>
        <w:rFonts w:asciiTheme="minorHAnsi" w:hAnsiTheme="minorHAnsi" w:cstheme="minorHAnsi" w:hint="eastAsia"/>
        <w:bCs/>
        <w:sz w:val="22"/>
        <w:szCs w:val="22"/>
      </w:rPr>
      <w:t>í</w:t>
    </w:r>
    <w:r w:rsidR="00CF160B" w:rsidRPr="00CF160B">
      <w:rPr>
        <w:rFonts w:asciiTheme="minorHAnsi" w:hAnsiTheme="minorHAnsi" w:cstheme="minorHAnsi"/>
        <w:bCs/>
        <w:sz w:val="22"/>
        <w:szCs w:val="22"/>
      </w:rPr>
      <w:t xml:space="preserve"> protil</w:t>
    </w:r>
    <w:r w:rsidR="00CF160B" w:rsidRPr="00CF160B">
      <w:rPr>
        <w:rFonts w:asciiTheme="minorHAnsi" w:hAnsiTheme="minorHAnsi" w:cstheme="minorHAnsi" w:hint="eastAsia"/>
        <w:bCs/>
        <w:sz w:val="22"/>
        <w:szCs w:val="22"/>
      </w:rPr>
      <w:t>á</w:t>
    </w:r>
    <w:r w:rsidR="00CF160B" w:rsidRPr="00CF160B">
      <w:rPr>
        <w:rFonts w:asciiTheme="minorHAnsi" w:hAnsiTheme="minorHAnsi" w:cstheme="minorHAnsi"/>
        <w:bCs/>
        <w:sz w:val="22"/>
        <w:szCs w:val="22"/>
      </w:rPr>
      <w:t>tek proti viru enzootick</w:t>
    </w:r>
    <w:r w:rsidR="00CF160B" w:rsidRPr="00CF160B">
      <w:rPr>
        <w:rFonts w:asciiTheme="minorHAnsi" w:hAnsiTheme="minorHAnsi" w:cstheme="minorHAnsi" w:hint="eastAsia"/>
        <w:bCs/>
        <w:sz w:val="22"/>
        <w:szCs w:val="22"/>
      </w:rPr>
      <w:t>é</w:t>
    </w:r>
    <w:r w:rsidR="00CF160B" w:rsidRPr="00CF160B">
      <w:rPr>
        <w:rFonts w:asciiTheme="minorHAnsi" w:hAnsiTheme="minorHAnsi" w:cstheme="minorHAnsi"/>
        <w:bCs/>
        <w:sz w:val="22"/>
        <w:szCs w:val="22"/>
      </w:rPr>
      <w:t xml:space="preserve"> bovinn</w:t>
    </w:r>
    <w:r w:rsidR="00CF160B" w:rsidRPr="00CF160B">
      <w:rPr>
        <w:rFonts w:asciiTheme="minorHAnsi" w:hAnsiTheme="minorHAnsi" w:cstheme="minorHAnsi" w:hint="eastAsia"/>
        <w:bCs/>
        <w:sz w:val="22"/>
        <w:szCs w:val="22"/>
      </w:rPr>
      <w:t>í</w:t>
    </w:r>
    <w:r w:rsidR="00CF160B" w:rsidRPr="00CF160B">
      <w:rPr>
        <w:rFonts w:asciiTheme="minorHAnsi" w:hAnsiTheme="minorHAnsi" w:cstheme="minorHAnsi"/>
        <w:bCs/>
        <w:sz w:val="22"/>
        <w:szCs w:val="22"/>
      </w:rPr>
      <w:t xml:space="preserve"> leuk</w:t>
    </w:r>
    <w:r w:rsidR="00CF160B" w:rsidRPr="00CF160B">
      <w:rPr>
        <w:rFonts w:asciiTheme="minorHAnsi" w:hAnsiTheme="minorHAnsi" w:cstheme="minorHAnsi" w:hint="eastAsia"/>
        <w:bCs/>
        <w:sz w:val="22"/>
        <w:szCs w:val="22"/>
      </w:rPr>
      <w:t>ó</w:t>
    </w:r>
    <w:r w:rsidR="00CF160B" w:rsidRPr="00CF160B">
      <w:rPr>
        <w:rFonts w:asciiTheme="minorHAnsi" w:hAnsiTheme="minorHAnsi" w:cstheme="minorHAnsi"/>
        <w:bCs/>
        <w:sz w:val="22"/>
        <w:szCs w:val="22"/>
      </w:rPr>
      <w:t>zy</w:t>
    </w:r>
  </w:p>
  <w:p w:rsidR="00146587" w:rsidRDefault="001465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971"/>
    <w:multiLevelType w:val="singleLevel"/>
    <w:tmpl w:val="2D8EE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51C"/>
    <w:rsid w:val="00096208"/>
    <w:rsid w:val="000C323B"/>
    <w:rsid w:val="001218D6"/>
    <w:rsid w:val="001249A5"/>
    <w:rsid w:val="001318B9"/>
    <w:rsid w:val="00146587"/>
    <w:rsid w:val="0020320C"/>
    <w:rsid w:val="0023374F"/>
    <w:rsid w:val="0025651C"/>
    <w:rsid w:val="00370857"/>
    <w:rsid w:val="004117BD"/>
    <w:rsid w:val="00416E90"/>
    <w:rsid w:val="00495C37"/>
    <w:rsid w:val="004D37AA"/>
    <w:rsid w:val="0067117B"/>
    <w:rsid w:val="00693F07"/>
    <w:rsid w:val="0069754A"/>
    <w:rsid w:val="006D5D1B"/>
    <w:rsid w:val="007918B5"/>
    <w:rsid w:val="007A354C"/>
    <w:rsid w:val="008901E1"/>
    <w:rsid w:val="008F2D59"/>
    <w:rsid w:val="008F4DF5"/>
    <w:rsid w:val="009118A7"/>
    <w:rsid w:val="00947D4A"/>
    <w:rsid w:val="009C1390"/>
    <w:rsid w:val="009D6855"/>
    <w:rsid w:val="009E5A11"/>
    <w:rsid w:val="00AB5B2F"/>
    <w:rsid w:val="00B233D0"/>
    <w:rsid w:val="00BD7D4E"/>
    <w:rsid w:val="00C97995"/>
    <w:rsid w:val="00CA3304"/>
    <w:rsid w:val="00CD5A02"/>
    <w:rsid w:val="00CF160B"/>
    <w:rsid w:val="00D531CB"/>
    <w:rsid w:val="00D5452E"/>
    <w:rsid w:val="00D61A6E"/>
    <w:rsid w:val="00D87CBE"/>
    <w:rsid w:val="00DA4820"/>
    <w:rsid w:val="00DB524A"/>
    <w:rsid w:val="00DE258E"/>
    <w:rsid w:val="00E14E58"/>
    <w:rsid w:val="00E63A91"/>
    <w:rsid w:val="00E7211C"/>
    <w:rsid w:val="00EA6E64"/>
    <w:rsid w:val="00F24B7F"/>
    <w:rsid w:val="00FA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30F2EF-FE93-403C-A23E-3396DCF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D1B"/>
    <w:rPr>
      <w:rFonts w:ascii="Gill Sans" w:hAnsi="Gill Sans"/>
    </w:rPr>
  </w:style>
  <w:style w:type="paragraph" w:styleId="Nadpis1">
    <w:name w:val="heading 1"/>
    <w:basedOn w:val="Normln"/>
    <w:next w:val="Normln"/>
    <w:qFormat/>
    <w:rsid w:val="00CD5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20320C"/>
    <w:pPr>
      <w:keepNext/>
      <w:spacing w:before="100"/>
      <w:ind w:left="113"/>
      <w:jc w:val="both"/>
      <w:outlineLvl w:val="2"/>
    </w:pPr>
    <w:rPr>
      <w:rFonts w:ascii="Arial Narrow" w:hAnsi="Arial Narrow"/>
      <w:b/>
      <w:spacing w:val="-8"/>
      <w:sz w:val="30"/>
    </w:rPr>
  </w:style>
  <w:style w:type="paragraph" w:styleId="Nadpis4">
    <w:name w:val="heading 4"/>
    <w:basedOn w:val="Normln"/>
    <w:next w:val="Normln"/>
    <w:qFormat/>
    <w:rsid w:val="0020320C"/>
    <w:pPr>
      <w:keepNext/>
      <w:spacing w:before="100"/>
      <w:ind w:left="113"/>
      <w:jc w:val="both"/>
      <w:outlineLvl w:val="3"/>
    </w:pPr>
    <w:rPr>
      <w:rFonts w:ascii="Arial Narrow" w:hAnsi="Arial Narrow"/>
      <w:b/>
      <w:spacing w:val="-8"/>
      <w:sz w:val="24"/>
    </w:rPr>
  </w:style>
  <w:style w:type="paragraph" w:styleId="Nadpis5">
    <w:name w:val="heading 5"/>
    <w:basedOn w:val="Normln"/>
    <w:next w:val="Normln"/>
    <w:qFormat/>
    <w:rsid w:val="00CD5A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D5D1B"/>
    <w:pPr>
      <w:ind w:right="284"/>
      <w:jc w:val="center"/>
    </w:pPr>
    <w:rPr>
      <w:rFonts w:ascii="Arial" w:hAnsi="Arial"/>
      <w:i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8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1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17B"/>
    <w:rPr>
      <w:rFonts w:ascii="Gill Sans" w:hAnsi="Gill Sans"/>
    </w:rPr>
  </w:style>
  <w:style w:type="paragraph" w:styleId="Zpat">
    <w:name w:val="footer"/>
    <w:basedOn w:val="Normln"/>
    <w:link w:val="ZpatChar"/>
    <w:uiPriority w:val="99"/>
    <w:unhideWhenUsed/>
    <w:rsid w:val="006711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17B"/>
    <w:rPr>
      <w:rFonts w:ascii="Gill Sans" w:hAnsi="Gill Sans"/>
    </w:rPr>
  </w:style>
  <w:style w:type="character" w:styleId="Zstupntext">
    <w:name w:val="Placeholder Text"/>
    <w:rsid w:val="0067117B"/>
    <w:rPr>
      <w:color w:val="808080"/>
    </w:rPr>
  </w:style>
  <w:style w:type="character" w:customStyle="1" w:styleId="Styl2">
    <w:name w:val="Styl2"/>
    <w:basedOn w:val="Standardnpsmoodstavce"/>
    <w:uiPriority w:val="1"/>
    <w:rsid w:val="0067117B"/>
    <w:rPr>
      <w:b/>
      <w:bCs w:val="0"/>
    </w:rPr>
  </w:style>
  <w:style w:type="character" w:styleId="Siln">
    <w:name w:val="Strong"/>
    <w:basedOn w:val="Standardnpsmoodstavce"/>
    <w:uiPriority w:val="22"/>
    <w:qFormat/>
    <w:rsid w:val="006711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F4D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evandovska\Local%20Settings\Temporary%20Internet%20Files\OLK162\VZOR%20etiketa%20pr&#225;zdn&#225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BBEFD021E1407EB2C8616362B19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5CE624-8B43-4B7B-B757-6D1F51CD9D73}"/>
      </w:docPartPr>
      <w:docPartBody>
        <w:p w:rsidR="00B25D44" w:rsidRDefault="00245E75" w:rsidP="00245E75">
          <w:pPr>
            <w:pStyle w:val="4FBBEFD021E1407EB2C8616362B1969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748685E59E24EE39D02BCD55A6F5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3A715-543E-43D3-A6A3-503D138EA613}"/>
      </w:docPartPr>
      <w:docPartBody>
        <w:p w:rsidR="00B25D44" w:rsidRDefault="00245E75" w:rsidP="00245E75">
          <w:pPr>
            <w:pStyle w:val="4748685E59E24EE39D02BCD55A6F5B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06A9E729254181926DB102FB4EE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89FCB-BC3D-4715-BC66-72BCE6AE2B2F}"/>
      </w:docPartPr>
      <w:docPartBody>
        <w:p w:rsidR="00B25D44" w:rsidRDefault="00245E75" w:rsidP="00245E75">
          <w:pPr>
            <w:pStyle w:val="0F06A9E729254181926DB102FB4EEE1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C7E1534DC6E4FEA82F53B30BE4D0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1E1F3-1AE4-4081-B5D3-FC6C4AA585D7}"/>
      </w:docPartPr>
      <w:docPartBody>
        <w:p w:rsidR="00B25D44" w:rsidRDefault="00245E75" w:rsidP="00245E75">
          <w:pPr>
            <w:pStyle w:val="EC7E1534DC6E4FEA82F53B30BE4D097E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75"/>
    <w:rsid w:val="00025F68"/>
    <w:rsid w:val="000642FB"/>
    <w:rsid w:val="000771C1"/>
    <w:rsid w:val="00245E75"/>
    <w:rsid w:val="005863A5"/>
    <w:rsid w:val="006D407D"/>
    <w:rsid w:val="00AA0BBA"/>
    <w:rsid w:val="00B25D44"/>
    <w:rsid w:val="00C2313E"/>
    <w:rsid w:val="00EA1BCC"/>
    <w:rsid w:val="00F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5E75"/>
    <w:rPr>
      <w:color w:val="808080"/>
    </w:rPr>
  </w:style>
  <w:style w:type="paragraph" w:customStyle="1" w:styleId="B47E4A6B6347430B8EECC1A619FFB919">
    <w:name w:val="B47E4A6B6347430B8EECC1A619FFB919"/>
    <w:rsid w:val="00245E75"/>
  </w:style>
  <w:style w:type="paragraph" w:customStyle="1" w:styleId="B563FA313AB94906A725657B1A7F8A6A">
    <w:name w:val="B563FA313AB94906A725657B1A7F8A6A"/>
    <w:rsid w:val="00245E75"/>
  </w:style>
  <w:style w:type="paragraph" w:customStyle="1" w:styleId="7D7F3800CECF406CB4CBDA414CCB15C2">
    <w:name w:val="7D7F3800CECF406CB4CBDA414CCB15C2"/>
    <w:rsid w:val="00245E75"/>
  </w:style>
  <w:style w:type="paragraph" w:customStyle="1" w:styleId="C62F12DB0C3C47828CF52E9A4FA27310">
    <w:name w:val="C62F12DB0C3C47828CF52E9A4FA27310"/>
    <w:rsid w:val="00245E75"/>
  </w:style>
  <w:style w:type="paragraph" w:customStyle="1" w:styleId="4FBBEFD021E1407EB2C8616362B19697">
    <w:name w:val="4FBBEFD021E1407EB2C8616362B19697"/>
    <w:rsid w:val="00245E75"/>
  </w:style>
  <w:style w:type="paragraph" w:customStyle="1" w:styleId="4748685E59E24EE39D02BCD55A6F5B9F">
    <w:name w:val="4748685E59E24EE39D02BCD55A6F5B9F"/>
    <w:rsid w:val="00245E75"/>
  </w:style>
  <w:style w:type="paragraph" w:customStyle="1" w:styleId="0F06A9E729254181926DB102FB4EEE18">
    <w:name w:val="0F06A9E729254181926DB102FB4EEE18"/>
    <w:rsid w:val="00245E75"/>
  </w:style>
  <w:style w:type="paragraph" w:customStyle="1" w:styleId="EC7E1534DC6E4FEA82F53B30BE4D097E">
    <w:name w:val="EC7E1534DC6E4FEA82F53B30BE4D097E"/>
    <w:rsid w:val="00245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etiketa prázdná</Template>
  <TotalTime>28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RAPIDASE FP Super</vt:lpstr>
    </vt:vector>
  </TitlesOfParts>
  <Company>OK Servis BIOPRO s.r.o.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RAPIDASE FP Super</dc:title>
  <dc:creator>Radka Levandovska</dc:creator>
  <cp:lastModifiedBy>Nepejchalová Leona</cp:lastModifiedBy>
  <cp:revision>19</cp:revision>
  <cp:lastPrinted>1899-12-31T23:00:00Z</cp:lastPrinted>
  <dcterms:created xsi:type="dcterms:W3CDTF">2021-01-11T09:44:00Z</dcterms:created>
  <dcterms:modified xsi:type="dcterms:W3CDTF">2024-05-16T15:20:00Z</dcterms:modified>
</cp:coreProperties>
</file>