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A83ED" w14:textId="77777777" w:rsidR="0079460F" w:rsidRPr="005C4E62" w:rsidRDefault="0079460F" w:rsidP="0079460F">
      <w:pPr>
        <w:spacing w:line="240" w:lineRule="auto"/>
      </w:pPr>
      <w:bookmarkStart w:id="0" w:name="_GoBack"/>
    </w:p>
    <w:p w14:paraId="0283E342" w14:textId="77777777" w:rsidR="0079460F" w:rsidRPr="005C4E62" w:rsidRDefault="0079460F" w:rsidP="0079460F">
      <w:pPr>
        <w:spacing w:line="240" w:lineRule="auto"/>
      </w:pPr>
    </w:p>
    <w:p w14:paraId="18B20B62" w14:textId="77777777" w:rsidR="0079460F" w:rsidRPr="005C4E62" w:rsidRDefault="0079460F" w:rsidP="0079460F">
      <w:pPr>
        <w:spacing w:line="240" w:lineRule="auto"/>
      </w:pPr>
    </w:p>
    <w:p w14:paraId="016B6F1F" w14:textId="77777777" w:rsidR="0079460F" w:rsidRPr="005C4E62" w:rsidRDefault="0079460F" w:rsidP="0079460F">
      <w:pPr>
        <w:spacing w:line="240" w:lineRule="auto"/>
      </w:pPr>
    </w:p>
    <w:p w14:paraId="1192AB71" w14:textId="77777777" w:rsidR="0079460F" w:rsidRPr="005C4E62" w:rsidRDefault="0079460F" w:rsidP="0079460F">
      <w:pPr>
        <w:spacing w:line="240" w:lineRule="auto"/>
      </w:pPr>
    </w:p>
    <w:p w14:paraId="42C7C3DA" w14:textId="77777777" w:rsidR="0079460F" w:rsidRPr="005C4E62" w:rsidRDefault="0079460F" w:rsidP="0079460F">
      <w:pPr>
        <w:spacing w:line="240" w:lineRule="auto"/>
      </w:pPr>
    </w:p>
    <w:p w14:paraId="04B15136" w14:textId="77777777" w:rsidR="0079460F" w:rsidRPr="005C4E62" w:rsidRDefault="0079460F" w:rsidP="0079460F">
      <w:pPr>
        <w:spacing w:line="240" w:lineRule="auto"/>
      </w:pPr>
    </w:p>
    <w:p w14:paraId="218539AB" w14:textId="77777777" w:rsidR="0079460F" w:rsidRPr="005C4E62" w:rsidRDefault="0079460F" w:rsidP="0079460F">
      <w:pPr>
        <w:spacing w:line="240" w:lineRule="auto"/>
      </w:pPr>
    </w:p>
    <w:p w14:paraId="0F021FAE" w14:textId="77777777" w:rsidR="0079460F" w:rsidRPr="005C4E62" w:rsidRDefault="0079460F" w:rsidP="0079460F">
      <w:pPr>
        <w:spacing w:line="240" w:lineRule="auto"/>
      </w:pPr>
    </w:p>
    <w:p w14:paraId="5F85FF6B" w14:textId="77777777" w:rsidR="0079460F" w:rsidRPr="005C4E62" w:rsidRDefault="0079460F" w:rsidP="0079460F">
      <w:pPr>
        <w:spacing w:line="240" w:lineRule="auto"/>
      </w:pPr>
    </w:p>
    <w:p w14:paraId="32A4A854" w14:textId="77777777" w:rsidR="0079460F" w:rsidRPr="005C4E62" w:rsidRDefault="0079460F" w:rsidP="0079460F">
      <w:pPr>
        <w:spacing w:line="240" w:lineRule="auto"/>
      </w:pPr>
    </w:p>
    <w:p w14:paraId="71DA6D0A" w14:textId="77777777" w:rsidR="0079460F" w:rsidRPr="005C4E62" w:rsidRDefault="0079460F" w:rsidP="0079460F">
      <w:pPr>
        <w:spacing w:line="240" w:lineRule="auto"/>
      </w:pPr>
    </w:p>
    <w:p w14:paraId="63960042" w14:textId="77777777" w:rsidR="0079460F" w:rsidRPr="005C4E62" w:rsidRDefault="0079460F" w:rsidP="0079460F">
      <w:pPr>
        <w:spacing w:line="240" w:lineRule="auto"/>
      </w:pPr>
    </w:p>
    <w:p w14:paraId="0C94C5E9" w14:textId="77777777" w:rsidR="0079460F" w:rsidRPr="005C4E62" w:rsidRDefault="0079460F" w:rsidP="0079460F">
      <w:pPr>
        <w:spacing w:line="240" w:lineRule="auto"/>
      </w:pPr>
    </w:p>
    <w:p w14:paraId="42793EA1" w14:textId="77777777" w:rsidR="0079460F" w:rsidRPr="005C4E62" w:rsidRDefault="0079460F" w:rsidP="0079460F">
      <w:pPr>
        <w:spacing w:line="240" w:lineRule="auto"/>
      </w:pPr>
    </w:p>
    <w:p w14:paraId="40648F2A" w14:textId="7F737FD7" w:rsidR="0079460F" w:rsidRPr="005C4E62" w:rsidRDefault="0079460F" w:rsidP="008C3601">
      <w:pPr>
        <w:pStyle w:val="Style3"/>
        <w:numPr>
          <w:ilvl w:val="0"/>
          <w:numId w:val="2"/>
        </w:numPr>
      </w:pPr>
      <w:r w:rsidRPr="005C4E62">
        <w:t>PŘÍBALOVÁ INFORMACE</w:t>
      </w:r>
    </w:p>
    <w:p w14:paraId="6AE0BE3F" w14:textId="2E9D9BC5" w:rsidR="0079460F" w:rsidRPr="005C4E62" w:rsidRDefault="0079460F" w:rsidP="008C3601">
      <w:r w:rsidRPr="005C4E62">
        <w:br w:type="page"/>
      </w:r>
    </w:p>
    <w:p w14:paraId="2E15A1AE" w14:textId="1DEFF847" w:rsidR="00560EC7" w:rsidRPr="005C4E62" w:rsidRDefault="00560EC7" w:rsidP="00560EC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b/>
          <w:kern w:val="0"/>
          <w14:ligatures w14:val="none"/>
        </w:rPr>
        <w:lastRenderedPageBreak/>
        <w:t>PŘÍBALOVÁ INFORMACE</w:t>
      </w:r>
    </w:p>
    <w:p w14:paraId="0EE86F13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5F9DDBC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DBC20C1" w14:textId="77777777" w:rsidR="00560EC7" w:rsidRPr="005C4E62" w:rsidRDefault="00560EC7" w:rsidP="00560EC7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1.</w:t>
      </w:r>
      <w:r w:rsidRPr="005C4E62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Název veterinárního léčivého přípravku</w:t>
      </w:r>
    </w:p>
    <w:p w14:paraId="15417371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D0131C6" w14:textId="772891C5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AviPro AE </w:t>
      </w:r>
      <w:r w:rsidRPr="005C4E62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suspenze pro </w:t>
      </w:r>
      <w:r w:rsidRPr="005C4E62">
        <w:rPr>
          <w:rFonts w:ascii="Times New Roman" w:eastAsia="Times New Roman" w:hAnsi="Times New Roman" w:cs="Times New Roman"/>
          <w:kern w:val="0"/>
          <w14:ligatures w14:val="none"/>
        </w:rPr>
        <w:t>podán</w:t>
      </w:r>
      <w:r w:rsidR="000F31FE" w:rsidRPr="005C4E62">
        <w:rPr>
          <w:rFonts w:ascii="Times New Roman" w:eastAsia="Times New Roman" w:hAnsi="Times New Roman" w:cs="Times New Roman"/>
          <w:kern w:val="0"/>
          <w14:ligatures w14:val="none"/>
        </w:rPr>
        <w:t>í</w:t>
      </w:r>
      <w:r w:rsidRPr="005C4E62">
        <w:rPr>
          <w:rFonts w:ascii="Times New Roman" w:eastAsia="Times New Roman" w:hAnsi="Times New Roman" w:cs="Times New Roman"/>
          <w:kern w:val="0"/>
          <w14:ligatures w14:val="none"/>
        </w:rPr>
        <w:t xml:space="preserve"> v pitné vodě</w:t>
      </w:r>
    </w:p>
    <w:p w14:paraId="21DF3DDE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552553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985930E" w14:textId="77777777" w:rsidR="00560EC7" w:rsidRPr="005C4E62" w:rsidRDefault="00560EC7" w:rsidP="00560EC7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2.</w:t>
      </w:r>
      <w:r w:rsidRPr="005C4E62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Složení</w:t>
      </w:r>
    </w:p>
    <w:p w14:paraId="546758E0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1BC96C95" w14:textId="6A6D304B" w:rsidR="00560EC7" w:rsidRPr="005C4E62" w:rsidRDefault="00560EC7" w:rsidP="00560EC7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bCs/>
          <w:kern w:val="0"/>
          <w14:ligatures w14:val="none"/>
        </w:rPr>
        <w:t>Každá dávka obsahuje:</w:t>
      </w:r>
    </w:p>
    <w:p w14:paraId="1957567D" w14:textId="77777777" w:rsidR="00560EC7" w:rsidRPr="005C4E62" w:rsidRDefault="00560EC7" w:rsidP="00560EC7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7F38BC2F" w14:textId="06F9F3E7" w:rsidR="00560EC7" w:rsidRPr="005C4E62" w:rsidRDefault="00560EC7" w:rsidP="00560EC7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b/>
          <w:kern w:val="0"/>
          <w14:ligatures w14:val="none"/>
        </w:rPr>
        <w:t>Léčivá látka:</w:t>
      </w:r>
    </w:p>
    <w:p w14:paraId="2D374D06" w14:textId="5FCE6E9B" w:rsidR="00560EC7" w:rsidRPr="005C4E62" w:rsidRDefault="00560EC7" w:rsidP="00560EC7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vertAlign w:val="subscript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14:ligatures w14:val="none"/>
        </w:rPr>
        <w:t xml:space="preserve">Virus encephalomyelitidis avium, kmen Calnek 1143, živý   </w:t>
      </w:r>
      <w:r w:rsidRPr="005C4E62">
        <w:rPr>
          <w:rFonts w:ascii="Times New Roman" w:eastAsia="Times New Roman" w:hAnsi="Times New Roman" w:cs="Times New Roman"/>
          <w:kern w:val="0"/>
          <w14:ligatures w14:val="none"/>
        </w:rPr>
        <w:tab/>
        <w:t>min. 10</w:t>
      </w:r>
      <w:r w:rsidRPr="005C4E62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 xml:space="preserve">3,0 </w:t>
      </w:r>
      <w:r w:rsidRPr="005C4E62">
        <w:rPr>
          <w:rFonts w:ascii="Times New Roman" w:eastAsia="Times New Roman" w:hAnsi="Times New Roman" w:cs="Times New Roman"/>
          <w:kern w:val="0"/>
          <w14:ligatures w14:val="none"/>
        </w:rPr>
        <w:t>EID</w:t>
      </w:r>
      <w:r w:rsidRPr="005C4E62">
        <w:rPr>
          <w:rFonts w:ascii="Times New Roman" w:eastAsia="Times New Roman" w:hAnsi="Times New Roman" w:cs="Times New Roman"/>
          <w:kern w:val="0"/>
          <w:vertAlign w:val="subscript"/>
          <w14:ligatures w14:val="none"/>
        </w:rPr>
        <w:t xml:space="preserve">50 </w:t>
      </w:r>
      <w:r w:rsidRPr="005C4E62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5C4E62">
        <w:rPr>
          <w:rFonts w:ascii="Times New Roman" w:eastAsia="Times New Roman" w:hAnsi="Times New Roman" w:cs="Times New Roman"/>
          <w:kern w:val="0"/>
          <w:vertAlign w:val="subscript"/>
          <w14:ligatures w14:val="none"/>
        </w:rPr>
        <w:t xml:space="preserve"> </w:t>
      </w:r>
      <w:r w:rsidRPr="005C4E62">
        <w:rPr>
          <w:rFonts w:ascii="Times New Roman" w:eastAsia="Times New Roman" w:hAnsi="Times New Roman" w:cs="Times New Roman"/>
          <w:kern w:val="0"/>
          <w14:ligatures w14:val="none"/>
        </w:rPr>
        <w:t>max. 10</w:t>
      </w:r>
      <w:r w:rsidRPr="005C4E62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 xml:space="preserve">4,5 </w:t>
      </w:r>
      <w:r w:rsidRPr="005C4E62">
        <w:rPr>
          <w:rFonts w:ascii="Times New Roman" w:eastAsia="Times New Roman" w:hAnsi="Times New Roman" w:cs="Times New Roman"/>
          <w:kern w:val="0"/>
          <w14:ligatures w14:val="none"/>
        </w:rPr>
        <w:t>EID</w:t>
      </w:r>
      <w:r w:rsidRPr="005C4E62">
        <w:rPr>
          <w:rFonts w:ascii="Times New Roman" w:eastAsia="Times New Roman" w:hAnsi="Times New Roman" w:cs="Times New Roman"/>
          <w:kern w:val="0"/>
          <w:vertAlign w:val="subscript"/>
          <w14:ligatures w14:val="none"/>
        </w:rPr>
        <w:t>50</w:t>
      </w:r>
      <w:r w:rsidRPr="005C4E62">
        <w:rPr>
          <w:rFonts w:ascii="Times New Roman" w:eastAsia="Times New Roman" w:hAnsi="Times New Roman" w:cs="Times New Roman"/>
          <w:kern w:val="0"/>
          <w14:ligatures w14:val="none"/>
        </w:rPr>
        <w:t>*</w:t>
      </w:r>
    </w:p>
    <w:p w14:paraId="3A7EA092" w14:textId="77777777" w:rsidR="00560EC7" w:rsidRPr="005C4E62" w:rsidRDefault="00560EC7" w:rsidP="00560EC7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BF9DE3A" w14:textId="225A0716" w:rsidR="00560EC7" w:rsidRPr="005C4E62" w:rsidRDefault="00560EC7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14:ligatures w14:val="none"/>
        </w:rPr>
        <w:t>*EID</w:t>
      </w:r>
      <w:r w:rsidRPr="005C4E62">
        <w:rPr>
          <w:rFonts w:ascii="Times New Roman" w:eastAsia="Times New Roman" w:hAnsi="Times New Roman" w:cs="Times New Roman"/>
          <w:kern w:val="0"/>
          <w:vertAlign w:val="subscript"/>
          <w14:ligatures w14:val="none"/>
        </w:rPr>
        <w:t>50</w:t>
      </w:r>
      <w:r w:rsidRPr="005C4E62">
        <w:rPr>
          <w:rFonts w:ascii="Times New Roman" w:eastAsia="Times New Roman" w:hAnsi="Times New Roman" w:cs="Times New Roman"/>
          <w:kern w:val="0"/>
          <w14:ligatures w14:val="none"/>
        </w:rPr>
        <w:t xml:space="preserve"> = 50% infekční dávka pro kuřecí embrya</w:t>
      </w:r>
    </w:p>
    <w:p w14:paraId="376B110E" w14:textId="487F0DC9" w:rsidR="00560EC7" w:rsidRPr="005C4E62" w:rsidRDefault="00560EC7" w:rsidP="00560EC7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690DFF14" w14:textId="4D40B874" w:rsidR="00560EC7" w:rsidRPr="005C4E62" w:rsidRDefault="00560EC7" w:rsidP="00560EC7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14:ligatures w14:val="none"/>
        </w:rPr>
        <w:t xml:space="preserve">Žlutohnědá </w:t>
      </w:r>
      <w:r w:rsidR="00A93F99" w:rsidRPr="005C4E62">
        <w:rPr>
          <w:rFonts w:ascii="Times New Roman" w:eastAsia="Times New Roman" w:hAnsi="Times New Roman" w:cs="Times New Roman"/>
          <w:kern w:val="0"/>
          <w14:ligatures w14:val="none"/>
        </w:rPr>
        <w:t>tekut</w:t>
      </w:r>
      <w:r w:rsidRPr="005C4E62">
        <w:rPr>
          <w:rFonts w:ascii="Times New Roman" w:eastAsia="Times New Roman" w:hAnsi="Times New Roman" w:cs="Times New Roman"/>
          <w:kern w:val="0"/>
          <w14:ligatures w14:val="none"/>
        </w:rPr>
        <w:t>ina.</w:t>
      </w:r>
    </w:p>
    <w:p w14:paraId="55770D01" w14:textId="77777777" w:rsidR="00560EC7" w:rsidRPr="005C4E62" w:rsidRDefault="00560EC7" w:rsidP="00560EC7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217A142A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3644D12" w14:textId="77777777" w:rsidR="00560EC7" w:rsidRPr="005C4E62" w:rsidRDefault="00560EC7" w:rsidP="00560EC7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3.</w:t>
      </w:r>
      <w:r w:rsidRPr="005C4E62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Cílové druhy zvířat</w:t>
      </w:r>
    </w:p>
    <w:p w14:paraId="19EDA620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EEE7EE2" w14:textId="284804FD" w:rsidR="00560EC7" w:rsidRPr="005C4E62" w:rsidRDefault="00560EC7" w:rsidP="00560EC7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bookmarkStart w:id="1" w:name="_Hlk161148845"/>
      <w:r w:rsidRPr="005C4E62">
        <w:rPr>
          <w:rFonts w:ascii="Times New Roman" w:eastAsia="Times New Roman" w:hAnsi="Times New Roman" w:cs="Times New Roman"/>
          <w:kern w:val="0"/>
          <w14:ligatures w14:val="none"/>
        </w:rPr>
        <w:t xml:space="preserve">Kur domácí. </w:t>
      </w:r>
      <w:bookmarkEnd w:id="1"/>
    </w:p>
    <w:p w14:paraId="335CA541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43C871C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17DE24" w14:textId="77777777" w:rsidR="00560EC7" w:rsidRPr="005C4E62" w:rsidRDefault="00560EC7" w:rsidP="00560EC7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4.</w:t>
      </w:r>
      <w:r w:rsidRPr="005C4E62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Indikace pro použití</w:t>
      </w:r>
    </w:p>
    <w:p w14:paraId="2BB1E1EC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234E237" w14:textId="76838E31" w:rsidR="00560EC7" w:rsidRPr="005C4E62" w:rsidRDefault="00560EC7" w:rsidP="00560EC7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14:ligatures w14:val="none"/>
        </w:rPr>
        <w:t xml:space="preserve">K aktivní imunizaci zdravých kuřat od </w:t>
      </w:r>
      <w:r w:rsidRPr="005C4E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10. týdne</w:t>
      </w:r>
      <w:r w:rsidRPr="005C4E62">
        <w:rPr>
          <w:rFonts w:ascii="Times New Roman" w:eastAsia="Times New Roman" w:hAnsi="Times New Roman" w:cs="Times New Roman"/>
          <w:kern w:val="0"/>
          <w14:ligatures w14:val="none"/>
        </w:rPr>
        <w:t xml:space="preserve"> života proti aviární encefalomyelitidě (AE).</w:t>
      </w:r>
    </w:p>
    <w:p w14:paraId="21D73CC3" w14:textId="77777777" w:rsidR="00560EC7" w:rsidRPr="005C4E62" w:rsidRDefault="00560EC7" w:rsidP="00560EC7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942C414" w14:textId="77777777" w:rsidR="00560EC7" w:rsidRPr="005C4E62" w:rsidRDefault="00560EC7" w:rsidP="00560EC7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14:ligatures w14:val="none"/>
        </w:rPr>
        <w:t>Nástup imunity:</w:t>
      </w:r>
      <w:r w:rsidRPr="005C4E62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3 týdny </w:t>
      </w:r>
    </w:p>
    <w:p w14:paraId="716918CA" w14:textId="2623B018" w:rsidR="00560EC7" w:rsidRPr="005C4E62" w:rsidRDefault="00560EC7" w:rsidP="00560EC7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14:ligatures w14:val="none"/>
        </w:rPr>
        <w:t>Trvání imunity:</w:t>
      </w:r>
      <w:r w:rsidRPr="005C4E62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44 týdnů po </w:t>
      </w:r>
      <w:r w:rsidRPr="005C4E62">
        <w:rPr>
          <w:rFonts w:ascii="Times New Roman" w:eastAsia="Times New Roman" w:hAnsi="Times New Roman" w:cs="Times New Roman"/>
          <w:bCs/>
          <w:kern w:val="0"/>
          <w14:ligatures w14:val="none"/>
        </w:rPr>
        <w:t>po</w:t>
      </w:r>
      <w:r w:rsidR="007B51E7" w:rsidRPr="005C4E62">
        <w:rPr>
          <w:rFonts w:ascii="Times New Roman" w:eastAsia="Times New Roman" w:hAnsi="Times New Roman" w:cs="Times New Roman"/>
          <w:bCs/>
          <w:kern w:val="0"/>
          <w14:ligatures w14:val="none"/>
        </w:rPr>
        <w:t>dán</w:t>
      </w:r>
      <w:r w:rsidRPr="005C4E62">
        <w:rPr>
          <w:rFonts w:ascii="Times New Roman" w:eastAsia="Times New Roman" w:hAnsi="Times New Roman" w:cs="Times New Roman"/>
          <w:bCs/>
          <w:kern w:val="0"/>
          <w14:ligatures w14:val="none"/>
        </w:rPr>
        <w:t>í</w:t>
      </w:r>
      <w:r w:rsidRPr="005C4E62" w:rsidDel="00E4623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5C4E62">
        <w:rPr>
          <w:rFonts w:ascii="Times New Roman" w:eastAsia="Times New Roman" w:hAnsi="Times New Roman" w:cs="Times New Roman"/>
          <w:kern w:val="0"/>
          <w14:ligatures w14:val="none"/>
        </w:rPr>
        <w:t>(na základě sérologických hladin)</w:t>
      </w:r>
    </w:p>
    <w:p w14:paraId="67E9024E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10A4D2A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33F3480" w14:textId="77777777" w:rsidR="00560EC7" w:rsidRPr="005C4E62" w:rsidRDefault="00560EC7" w:rsidP="00560EC7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5.</w:t>
      </w:r>
      <w:r w:rsidRPr="005C4E62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Kontraindikace</w:t>
      </w:r>
    </w:p>
    <w:p w14:paraId="1ACDF03D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AED5DB6" w14:textId="55F2EAED" w:rsidR="00560EC7" w:rsidRPr="005C4E62" w:rsidRDefault="00560EC7" w:rsidP="00560EC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Nejsou.</w:t>
      </w:r>
    </w:p>
    <w:p w14:paraId="480C1BD8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39501EA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6773CAE" w14:textId="77777777" w:rsidR="00560EC7" w:rsidRPr="005C4E62" w:rsidRDefault="00560EC7" w:rsidP="00560EC7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6.</w:t>
      </w:r>
      <w:r w:rsidRPr="005C4E62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Zvláštní upozornění</w:t>
      </w:r>
    </w:p>
    <w:p w14:paraId="7272898B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F137CA1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>Zvláštní upozornění</w:t>
      </w:r>
      <w:r w:rsidRPr="005C4E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3C7C1257" w14:textId="632B59F1" w:rsidR="00560EC7" w:rsidRPr="005C4E62" w:rsidRDefault="00560EC7" w:rsidP="008C360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14:ligatures w14:val="none"/>
        </w:rPr>
        <w:t xml:space="preserve">Vakcinovat pouze zdravá zvířata. </w:t>
      </w:r>
    </w:p>
    <w:p w14:paraId="45E9DDE7" w14:textId="11265635" w:rsidR="00560EC7" w:rsidRPr="005C4E62" w:rsidRDefault="00560EC7" w:rsidP="008C360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14:ligatures w14:val="none"/>
        </w:rPr>
        <w:t>Násadová vejce nepoužívat k líhnutí dříve, jak 4 týdny po po</w:t>
      </w:r>
      <w:r w:rsidR="0000042D" w:rsidRPr="005C4E62">
        <w:rPr>
          <w:rFonts w:ascii="Times New Roman" w:eastAsia="Times New Roman" w:hAnsi="Times New Roman" w:cs="Times New Roman"/>
          <w:kern w:val="0"/>
          <w14:ligatures w14:val="none"/>
        </w:rPr>
        <w:t>dán</w:t>
      </w:r>
      <w:r w:rsidRPr="005C4E62">
        <w:rPr>
          <w:rFonts w:ascii="Times New Roman" w:eastAsia="Times New Roman" w:hAnsi="Times New Roman" w:cs="Times New Roman"/>
          <w:kern w:val="0"/>
          <w14:ligatures w14:val="none"/>
        </w:rPr>
        <w:t>í vakcíny.</w:t>
      </w:r>
    </w:p>
    <w:p w14:paraId="4D88C3B6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2C8EF51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>Zvláštní opatření pro bezpečné použití u cílových druhů zvířat</w:t>
      </w:r>
      <w:r w:rsidRPr="005C4E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4191B3DE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14:ligatures w14:val="none"/>
        </w:rPr>
        <w:t>Vakcinovaná kuřata mohou vylučovat vakcinační kmen trusem až po dobu 6 dní po vakcinaci.</w:t>
      </w:r>
    </w:p>
    <w:p w14:paraId="0DAE2365" w14:textId="06C5F910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14:ligatures w14:val="none"/>
        </w:rPr>
        <w:t>V tomto období je třeba zabránit kontaktu imunodeficitních a nevakcinovaných kuřat</w:t>
      </w:r>
    </w:p>
    <w:p w14:paraId="6C9081B3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14:ligatures w14:val="none"/>
        </w:rPr>
        <w:t xml:space="preserve">s vakcinovanými. </w:t>
      </w:r>
    </w:p>
    <w:p w14:paraId="4921865D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62C6E1C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>Zvláštní opatření pro osobu, která podává veterinární léčivý přípravek zvířatům</w:t>
      </w:r>
      <w:r w:rsidRPr="005C4E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1188F739" w14:textId="2DF6D372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14:ligatures w14:val="none"/>
        </w:rPr>
        <w:t xml:space="preserve">Zabraňte </w:t>
      </w:r>
      <w:r w:rsidR="00A65841" w:rsidRPr="005C4E62">
        <w:rPr>
          <w:rFonts w:ascii="Times New Roman" w:eastAsia="Times New Roman" w:hAnsi="Times New Roman" w:cs="Times New Roman"/>
          <w:kern w:val="0"/>
          <w14:ligatures w14:val="none"/>
        </w:rPr>
        <w:t> kontaminaci očí</w:t>
      </w:r>
      <w:r w:rsidRPr="005C4E62">
        <w:rPr>
          <w:rFonts w:ascii="Times New Roman" w:eastAsia="Times New Roman" w:hAnsi="Times New Roman" w:cs="Times New Roman"/>
          <w:kern w:val="0"/>
          <w14:ligatures w14:val="none"/>
        </w:rPr>
        <w:t xml:space="preserve"> a zamezte vdechování.</w:t>
      </w:r>
    </w:p>
    <w:p w14:paraId="4E811162" w14:textId="711A84A4" w:rsidR="00560EC7" w:rsidRPr="005C4E62" w:rsidRDefault="00560EC7" w:rsidP="00560EC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bCs/>
          <w:kern w:val="0"/>
          <w14:ligatures w14:val="none"/>
        </w:rPr>
        <w:t>Po použití si důkladně umyjte a vydezinfikujte ruce.</w:t>
      </w:r>
    </w:p>
    <w:p w14:paraId="4884C7F9" w14:textId="77777777" w:rsidR="00560EC7" w:rsidRPr="005C4E62" w:rsidRDefault="00560EC7" w:rsidP="00560EC7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</w:p>
    <w:p w14:paraId="28F88076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>Nosnice</w:t>
      </w:r>
      <w:r w:rsidRPr="005C4E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60650303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Nepoužívat u nosnic ve snášce a během 4 týdnů před počátkem snášky.</w:t>
      </w:r>
    </w:p>
    <w:p w14:paraId="67B9944B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7AFFB9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>Interakce s jinými léčivými přípravky a další formy interakce</w:t>
      </w:r>
      <w:r w:rsidRPr="005C4E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6AB14D6C" w14:textId="3B636144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14:ligatures w14:val="none"/>
        </w:rPr>
        <w:t>Nejsou dostupné informace o bezpečnosti a účinnosti této vakcíny, pokud se používá zároveň s jiným veterinárním léčivým přípravkem. Rozhodnutí o použití této vakcíny před nebo po jakémkoliv jiném veterinárním léčivém přípravku musí být provedeno na základě zvážení jednotlivých případů.</w:t>
      </w:r>
    </w:p>
    <w:p w14:paraId="2EF413AF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A3E62E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>Předávkování</w:t>
      </w:r>
      <w:r w:rsidRPr="005C4E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7EC26918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14:ligatures w14:val="none"/>
        </w:rPr>
        <w:t>Předávkování nezpůsobuje výskyt nežádoucích účinků.</w:t>
      </w:r>
    </w:p>
    <w:p w14:paraId="0346BDA0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BE558FF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>Hlavní inkompatibility</w:t>
      </w:r>
      <w:r w:rsidRPr="005C4E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2588914B" w14:textId="3B80FE1A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14:ligatures w14:val="none"/>
        </w:rPr>
        <w:t>Studie kompatibility nejsou k dispozici, a proto tento veterinární léčivý přípravek nesmí být mísen s žádnými dalšími veterinárními léčivými přípravky.</w:t>
      </w:r>
    </w:p>
    <w:p w14:paraId="033ABB66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F33E0AA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43EC4D6" w14:textId="77777777" w:rsidR="00560EC7" w:rsidRPr="005C4E62" w:rsidRDefault="00560EC7" w:rsidP="00560EC7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7.</w:t>
      </w:r>
      <w:r w:rsidRPr="005C4E62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Nežádoucí účinky</w:t>
      </w:r>
    </w:p>
    <w:p w14:paraId="7711FF82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506B6E74" w14:textId="60CDA4C7" w:rsidR="00560EC7" w:rsidRPr="005C4E62" w:rsidRDefault="00560EC7" w:rsidP="00560EC7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14:ligatures w14:val="none"/>
        </w:rPr>
        <w:t>Kur domácí</w:t>
      </w:r>
      <w:r w:rsidR="0030640B" w:rsidRPr="005C4E62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4FD250CF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iCs/>
          <w:kern w:val="0"/>
          <w14:ligatures w14:val="none"/>
        </w:rPr>
        <w:t>Nejsou známy.</w:t>
      </w:r>
    </w:p>
    <w:p w14:paraId="5272EA78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1D99CC32" w14:textId="6739485E" w:rsidR="00560EC7" w:rsidRPr="005C4E62" w:rsidRDefault="00560EC7" w:rsidP="00560EC7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C829DA" w:rsidRPr="005C4E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i</w:t>
      </w:r>
      <w:r w:rsidRPr="005C4E62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rozhodnutí o registraci s využitím kontaktních údajů uvedených na konci této příbalové informace nebo prostřednictvím národního systému hlášení nežádoucích účinků: </w:t>
      </w:r>
    </w:p>
    <w:p w14:paraId="303B6265" w14:textId="77777777" w:rsidR="00560EC7" w:rsidRPr="005C4E62" w:rsidRDefault="00560EC7" w:rsidP="00560EC7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713A9A6D" w14:textId="77777777" w:rsidR="00560EC7" w:rsidRPr="005C4E62" w:rsidRDefault="00560EC7" w:rsidP="00560EC7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Ústav pro státní kontrolu veterinárních biopreparátů a léčiv </w:t>
      </w:r>
    </w:p>
    <w:p w14:paraId="70432A5A" w14:textId="77777777" w:rsidR="00560EC7" w:rsidRPr="005C4E62" w:rsidRDefault="00560EC7" w:rsidP="00560EC7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Hudcova 56a </w:t>
      </w:r>
    </w:p>
    <w:p w14:paraId="5BBCA81E" w14:textId="77777777" w:rsidR="00560EC7" w:rsidRPr="005C4E62" w:rsidRDefault="00560EC7" w:rsidP="00560EC7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621 00 Brno</w:t>
      </w:r>
    </w:p>
    <w:p w14:paraId="6F8A769D" w14:textId="0213C274" w:rsidR="00560EC7" w:rsidRPr="005C4E62" w:rsidRDefault="00A65841" w:rsidP="00560EC7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E-m</w:t>
      </w:r>
      <w:r w:rsidR="00560EC7" w:rsidRPr="005C4E62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ail: </w:t>
      </w:r>
      <w:hyperlink r:id="rId7" w:history="1">
        <w:r w:rsidR="00560EC7" w:rsidRPr="005C4E62">
          <w:rPr>
            <w:rFonts w:ascii="Times New Roman" w:eastAsia="Times New Roman" w:hAnsi="Times New Roman" w:cs="Times New Roman"/>
            <w:color w:val="0000FF"/>
            <w:kern w:val="0"/>
            <w:szCs w:val="20"/>
            <w:u w:val="single"/>
            <w14:ligatures w14:val="none"/>
          </w:rPr>
          <w:t>adr@uskvbl.cz</w:t>
        </w:r>
      </w:hyperlink>
    </w:p>
    <w:p w14:paraId="2DF55E92" w14:textId="77777777" w:rsidR="00560EC7" w:rsidRPr="005C4E62" w:rsidRDefault="00560EC7" w:rsidP="00560EC7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Webové stránky: </w:t>
      </w:r>
      <w:hyperlink r:id="rId8" w:history="1">
        <w:r w:rsidRPr="005C4E62">
          <w:rPr>
            <w:rFonts w:ascii="Times New Roman" w:eastAsia="Times New Roman" w:hAnsi="Times New Roman" w:cs="Times New Roman"/>
            <w:color w:val="0000FF"/>
            <w:kern w:val="0"/>
            <w:szCs w:val="20"/>
            <w:u w:val="single"/>
            <w14:ligatures w14:val="none"/>
          </w:rPr>
          <w:t>http://www.uskvbl.cz/cs/farmakovigilance</w:t>
        </w:r>
      </w:hyperlink>
    </w:p>
    <w:p w14:paraId="3939D27E" w14:textId="77777777" w:rsidR="00560EC7" w:rsidRPr="005C4E62" w:rsidRDefault="00560EC7" w:rsidP="00560EC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Cs/>
          <w:kern w:val="0"/>
          <w:szCs w:val="20"/>
          <w14:ligatures w14:val="none"/>
        </w:rPr>
      </w:pPr>
    </w:p>
    <w:p w14:paraId="7A4D023D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775BCF86" w14:textId="77777777" w:rsidR="00560EC7" w:rsidRPr="005C4E62" w:rsidRDefault="00560EC7" w:rsidP="00560EC7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8.</w:t>
      </w:r>
      <w:r w:rsidRPr="005C4E62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Dávkování pro každý druh, cesty a způsob podání</w:t>
      </w:r>
    </w:p>
    <w:p w14:paraId="18354124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CF1F5B6" w14:textId="4B17941D" w:rsidR="00A65841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Cs w:val="20"/>
          <w14:ligatures w14:val="none"/>
        </w:rPr>
      </w:pPr>
      <w:r w:rsidRPr="005C4E62">
        <w:rPr>
          <w:rFonts w:ascii="Times New Roman" w:eastAsia="Times New Roman" w:hAnsi="Times New Roman" w:cs="Times New Roman"/>
          <w:i/>
          <w:kern w:val="0"/>
          <w:szCs w:val="20"/>
          <w14:ligatures w14:val="none"/>
        </w:rPr>
        <w:t>Podání v pitné vodě</w:t>
      </w:r>
      <w:r w:rsidR="00A65841" w:rsidRPr="005C4E62">
        <w:rPr>
          <w:rFonts w:ascii="Times New Roman" w:eastAsia="Times New Roman" w:hAnsi="Times New Roman" w:cs="Times New Roman"/>
          <w:i/>
          <w:kern w:val="0"/>
          <w:szCs w:val="20"/>
          <w14:ligatures w14:val="none"/>
        </w:rPr>
        <w:t>:</w:t>
      </w:r>
    </w:p>
    <w:p w14:paraId="7DE8832D" w14:textId="6299EA50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14:ligatures w14:val="none"/>
        </w:rPr>
        <w:t>Jedna dávka vakcíny na zvíře ve věku 10 týdnů a starší.</w:t>
      </w:r>
    </w:p>
    <w:p w14:paraId="4CF40B3C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Vakcínou musí být ošetřeno celé hejno kuřat. Každý pták musí dostat přiměřenou dávku</w:t>
      </w:r>
    </w:p>
    <w:p w14:paraId="495FD86F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vakcíny.</w:t>
      </w:r>
    </w:p>
    <w:p w14:paraId="3A83E3F2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0CC8E9B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287CC63" w14:textId="77777777" w:rsidR="00560EC7" w:rsidRPr="005C4E62" w:rsidRDefault="00560EC7" w:rsidP="00560EC7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9.</w:t>
      </w:r>
      <w:r w:rsidRPr="005C4E62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Informace o správném podávání</w:t>
      </w:r>
    </w:p>
    <w:p w14:paraId="5EB8EA60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78F6691" w14:textId="3207A56E" w:rsidR="00560EC7" w:rsidRPr="005C4E62" w:rsidRDefault="00560EC7" w:rsidP="0079460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14:ligatures w14:val="none"/>
        </w:rPr>
        <w:t xml:space="preserve">K naředění vakcíny se používá čistá a chladná pitná voda, prostá detergenčních a dezinfekčních látek. </w:t>
      </w:r>
      <w:r w:rsidR="0079460F" w:rsidRPr="005C4E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Ověřte si, že veškerá zařízení použitá pro vakcinaci (trub</w:t>
      </w:r>
      <w:r w:rsidR="008C3601" w:rsidRPr="005C4E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ky,</w:t>
      </w:r>
      <w:r w:rsidR="0079460F" w:rsidRPr="005C4E62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napáječky atd.) jsou důkladně očištěna a zbavena zbytků detergentů a dezinfekčních prostředků. Obsah otevřené lahvičky by měl být</w:t>
      </w:r>
      <w:r w:rsidR="00A65841" w:rsidRPr="005C4E62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spotřebován najednou. </w:t>
      </w:r>
      <w:r w:rsidRPr="005C4E62">
        <w:rPr>
          <w:rFonts w:ascii="Times New Roman" w:eastAsia="Times New Roman" w:hAnsi="Times New Roman" w:cs="Times New Roman"/>
          <w:kern w:val="0"/>
          <w14:ligatures w14:val="none"/>
        </w:rPr>
        <w:t>1000 dávek vakcíny se</w:t>
      </w:r>
      <w:r w:rsidR="00A65841" w:rsidRPr="005C4E6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C14E55" w:rsidRPr="005C4E62">
        <w:rPr>
          <w:rFonts w:ascii="Times New Roman" w:eastAsia="Times New Roman" w:hAnsi="Times New Roman" w:cs="Times New Roman"/>
          <w:kern w:val="0"/>
          <w14:ligatures w14:val="none"/>
        </w:rPr>
        <w:t>naředí</w:t>
      </w:r>
      <w:r w:rsidRPr="005C4E62">
        <w:rPr>
          <w:rFonts w:ascii="Times New Roman" w:eastAsia="Times New Roman" w:hAnsi="Times New Roman" w:cs="Times New Roman"/>
          <w:kern w:val="0"/>
          <w14:ligatures w14:val="none"/>
        </w:rPr>
        <w:t xml:space="preserve"> ve </w:t>
      </w:r>
      <w:smartTag w:uri="urn:schemas-microsoft-com:office:smarttags" w:element="metricconverter">
        <w:smartTagPr>
          <w:attr w:name="ProductID" w:val="40 l"/>
        </w:smartTagPr>
        <w:r w:rsidRPr="005C4E62">
          <w:rPr>
            <w:rFonts w:ascii="Times New Roman" w:eastAsia="Times New Roman" w:hAnsi="Times New Roman" w:cs="Times New Roman"/>
            <w:kern w:val="0"/>
            <w14:ligatures w14:val="none"/>
          </w:rPr>
          <w:t>40 l</w:t>
        </w:r>
      </w:smartTag>
      <w:r w:rsidRPr="005C4E62">
        <w:rPr>
          <w:rFonts w:ascii="Times New Roman" w:eastAsia="Times New Roman" w:hAnsi="Times New Roman" w:cs="Times New Roman"/>
          <w:kern w:val="0"/>
          <w14:ligatures w14:val="none"/>
        </w:rPr>
        <w:t xml:space="preserve"> vody. </w:t>
      </w:r>
    </w:p>
    <w:p w14:paraId="77043AD1" w14:textId="4D08F07E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Vakcína by měla být </w:t>
      </w:r>
      <w:r w:rsidR="00C14E55" w:rsidRPr="005C4E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naředěna</w:t>
      </w:r>
      <w:r w:rsidRPr="005C4E62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pouze v takovém množství pitné vody, které zvířata spotřebují během 2 hodin. Vakcína musí být podána do napáječek okamžitě po </w:t>
      </w:r>
      <w:r w:rsidR="00C14E55" w:rsidRPr="005C4E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naředění</w:t>
      </w:r>
      <w:r w:rsidRPr="005C4E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, tak aby byla spotřebována zvířaty nejpozději během 2 hodin po naředění. Pro zajištění rychlého příjmu vakcíny, by se měl zvířatům 1-2 hodiny před podáním zamezit přístup k pitné vodě. Zároveň musí být zajištěno, aby měla všechna zvířata dostatečný přístup k naředěné vakcíně.</w:t>
      </w:r>
    </w:p>
    <w:p w14:paraId="78514AE0" w14:textId="6AFF0263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Naředěná vakcína musí být chráněna před přímým slunečním zářením a teplotou nad 25</w:t>
      </w:r>
      <w:r w:rsidR="00D21590" w:rsidRPr="005C4E62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  <w:r w:rsidRPr="005C4E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°C!</w:t>
      </w:r>
    </w:p>
    <w:p w14:paraId="139BE273" w14:textId="406CEB93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:szCs w:val="20"/>
          <w14:ligatures w14:val="none"/>
        </w:rPr>
        <w:lastRenderedPageBreak/>
        <w:t xml:space="preserve"> </w:t>
      </w:r>
    </w:p>
    <w:p w14:paraId="379BCF07" w14:textId="22217551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Zabraňte stresování zvířat.</w:t>
      </w:r>
    </w:p>
    <w:p w14:paraId="2AEF9B31" w14:textId="135FC5AB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5C2EE5A5" w14:textId="0E2CD172" w:rsidR="00A65841" w:rsidRPr="005C4E62" w:rsidRDefault="00A65841" w:rsidP="00560EC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686BC878" w14:textId="77777777" w:rsidR="00A65841" w:rsidRPr="005C4E62" w:rsidRDefault="00A65841" w:rsidP="00560EC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4521782C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300C13DD" w14:textId="77777777" w:rsidR="00560EC7" w:rsidRPr="005C4E62" w:rsidRDefault="00560EC7" w:rsidP="00560EC7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10.</w:t>
      </w:r>
      <w:r w:rsidRPr="005C4E62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Ochranné lhůty</w:t>
      </w:r>
    </w:p>
    <w:p w14:paraId="5A62E3FE" w14:textId="77777777" w:rsidR="00560EC7" w:rsidRPr="005C4E62" w:rsidRDefault="00560EC7" w:rsidP="00560EC7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ED177E5" w14:textId="77777777" w:rsidR="00560EC7" w:rsidRPr="005C4E62" w:rsidRDefault="00560EC7" w:rsidP="00560EC7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14:ligatures w14:val="none"/>
        </w:rPr>
        <w:t>Bez ochranných lhůt.</w:t>
      </w:r>
    </w:p>
    <w:p w14:paraId="64F13FE4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162CF468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55A906CE" w14:textId="77777777" w:rsidR="00560EC7" w:rsidRPr="005C4E62" w:rsidRDefault="00560EC7" w:rsidP="00560EC7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11.</w:t>
      </w:r>
      <w:r w:rsidRPr="005C4E62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Zvláštní opatření pro uchovávání</w:t>
      </w:r>
    </w:p>
    <w:p w14:paraId="5077028C" w14:textId="77777777" w:rsidR="00560EC7" w:rsidRPr="005C4E62" w:rsidRDefault="00560EC7" w:rsidP="00560EC7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0A99C6A" w14:textId="77777777" w:rsidR="00560EC7" w:rsidRPr="005C4E62" w:rsidRDefault="00560EC7" w:rsidP="00560EC7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Uchovávejte mimo dohled a dosah dětí.</w:t>
      </w:r>
    </w:p>
    <w:p w14:paraId="05E24309" w14:textId="77777777" w:rsidR="00560EC7" w:rsidRPr="005C4E62" w:rsidRDefault="00560EC7" w:rsidP="00560EC7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4327069" w14:textId="1D4A8F8C" w:rsidR="00560EC7" w:rsidRPr="005C4E62" w:rsidRDefault="00560EC7" w:rsidP="00560EC7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Uchovávejte a přepravujte chlazené (2 °C – 8 °C).</w:t>
      </w:r>
    </w:p>
    <w:p w14:paraId="2E0F3DB3" w14:textId="77777777" w:rsidR="00560EC7" w:rsidRPr="005C4E62" w:rsidRDefault="00560EC7" w:rsidP="00560EC7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14:ligatures w14:val="none"/>
        </w:rPr>
        <w:t>Chraňte před mrazem.</w:t>
      </w:r>
    </w:p>
    <w:p w14:paraId="19BED68B" w14:textId="77777777" w:rsidR="00560EC7" w:rsidRPr="005C4E62" w:rsidRDefault="00560EC7" w:rsidP="00560EC7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Chraňte před přímým slunečním zářením.</w:t>
      </w:r>
    </w:p>
    <w:p w14:paraId="49395628" w14:textId="77777777" w:rsidR="00560EC7" w:rsidRPr="005C4E62" w:rsidRDefault="00560EC7" w:rsidP="00560EC7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7AB1732" w14:textId="77777777" w:rsidR="00560EC7" w:rsidRPr="005C4E62" w:rsidRDefault="00560EC7" w:rsidP="00560EC7">
      <w:pPr>
        <w:numPr>
          <w:ilvl w:val="12"/>
          <w:numId w:val="0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Nepoužívejte tento veterinární léčivý přípravek po uplynutí doby použitelnosti uvedené na etiketě po Exp. Doba použitelnosti končí posledním dnem v uvedeném měsíci.</w:t>
      </w:r>
    </w:p>
    <w:p w14:paraId="39A5AAC3" w14:textId="77777777" w:rsidR="00560EC7" w:rsidRPr="005C4E62" w:rsidRDefault="00560EC7" w:rsidP="00560EC7">
      <w:pPr>
        <w:tabs>
          <w:tab w:val="left" w:pos="567"/>
        </w:tabs>
        <w:spacing w:after="0" w:line="260" w:lineRule="exact"/>
        <w:ind w:right="-2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54B0C51" w14:textId="2243F62E" w:rsidR="00560EC7" w:rsidRPr="005C4E62" w:rsidRDefault="00560EC7" w:rsidP="00560EC7">
      <w:pPr>
        <w:tabs>
          <w:tab w:val="left" w:pos="567"/>
        </w:tabs>
        <w:spacing w:after="0" w:line="260" w:lineRule="exact"/>
        <w:ind w:right="-2"/>
        <w:rPr>
          <w:rFonts w:ascii="Times New Roman" w:eastAsia="Times New Roman" w:hAnsi="Times New Roman" w:cs="Times New Roman"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14:ligatures w14:val="none"/>
        </w:rPr>
        <w:t>Doba použitelnosti po naředění podle návodu: 2 hodiny.</w:t>
      </w:r>
    </w:p>
    <w:p w14:paraId="7B244EEC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AF4A939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0CC25A" w14:textId="77777777" w:rsidR="00560EC7" w:rsidRPr="005C4E62" w:rsidRDefault="00560EC7" w:rsidP="00560EC7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12.</w:t>
      </w:r>
      <w:r w:rsidRPr="005C4E62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Zvláštní opatření pro likvidaci</w:t>
      </w:r>
    </w:p>
    <w:p w14:paraId="1F88DDF3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20B6A92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Léčivé přípravky se nesmí likvidovat prostřednictvím odpadní vody či domovního odpadu.</w:t>
      </w:r>
    </w:p>
    <w:p w14:paraId="3B0444AC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DCB4809" w14:textId="77777777" w:rsidR="00560EC7" w:rsidRPr="005C4E62" w:rsidRDefault="00560EC7" w:rsidP="00560EC7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6A975B08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B8C32F9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O možnostech likvidace nepotřebných léčivých přípravků se poraďte s vaším veterinárním lékařem.</w:t>
      </w:r>
    </w:p>
    <w:p w14:paraId="5C8C57F7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highlight w:val="lightGray"/>
          <w14:ligatures w14:val="none"/>
        </w:rPr>
      </w:pPr>
    </w:p>
    <w:p w14:paraId="0F1792F3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highlight w:val="lightGray"/>
          <w14:ligatures w14:val="none"/>
        </w:rPr>
      </w:pPr>
    </w:p>
    <w:p w14:paraId="166D1D31" w14:textId="77777777" w:rsidR="00560EC7" w:rsidRPr="005C4E62" w:rsidRDefault="00560EC7" w:rsidP="00560EC7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13.</w:t>
      </w:r>
      <w:r w:rsidRPr="005C4E62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Klasifikace veterinárních léčivých přípravků</w:t>
      </w:r>
    </w:p>
    <w:p w14:paraId="73059B04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918EDD4" w14:textId="77777777" w:rsidR="00560EC7" w:rsidRPr="005C4E62" w:rsidRDefault="00560EC7" w:rsidP="00560EC7">
      <w:pPr>
        <w:numPr>
          <w:ilvl w:val="12"/>
          <w:numId w:val="0"/>
        </w:num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Veterinární léčivý přípravek je vydáván pouze na předpis.</w:t>
      </w:r>
    </w:p>
    <w:p w14:paraId="0C689DC8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479CB3D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76A4DF" w14:textId="77777777" w:rsidR="00560EC7" w:rsidRPr="005C4E62" w:rsidRDefault="00560EC7" w:rsidP="00560EC7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14.</w:t>
      </w:r>
      <w:r w:rsidRPr="005C4E62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Registrační čísla a velikosti balení</w:t>
      </w:r>
    </w:p>
    <w:p w14:paraId="359FE451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206C114" w14:textId="576898C1" w:rsidR="00560EC7" w:rsidRPr="005C4E62" w:rsidRDefault="00560EC7" w:rsidP="00560EC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14:ligatures w14:val="none"/>
        </w:rPr>
        <w:t>97/1165/94-C</w:t>
      </w:r>
    </w:p>
    <w:p w14:paraId="682A0B4F" w14:textId="77777777" w:rsidR="00560EC7" w:rsidRPr="005C4E62" w:rsidRDefault="00560EC7" w:rsidP="00560EC7">
      <w:pPr>
        <w:tabs>
          <w:tab w:val="left" w:pos="567"/>
        </w:tabs>
        <w:spacing w:after="0" w:line="260" w:lineRule="exact"/>
        <w:ind w:right="566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000B6E2" w14:textId="77777777" w:rsidR="00560EC7" w:rsidRPr="005C4E62" w:rsidRDefault="00560EC7" w:rsidP="00560EC7">
      <w:pPr>
        <w:tabs>
          <w:tab w:val="left" w:pos="567"/>
        </w:tabs>
        <w:spacing w:after="0" w:line="260" w:lineRule="exact"/>
        <w:ind w:right="566"/>
        <w:rPr>
          <w:rFonts w:ascii="Times New Roman" w:eastAsia="Times New Roman" w:hAnsi="Times New Roman" w:cs="Times New Roman"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14:ligatures w14:val="none"/>
        </w:rPr>
        <w:t>Vakcína je dostupná v následujících velikostech balení:</w:t>
      </w:r>
    </w:p>
    <w:p w14:paraId="2674C622" w14:textId="77777777" w:rsidR="00560EC7" w:rsidRPr="005C4E62" w:rsidRDefault="00560EC7" w:rsidP="00560EC7">
      <w:pPr>
        <w:tabs>
          <w:tab w:val="left" w:pos="567"/>
        </w:tabs>
        <w:spacing w:after="0" w:line="260" w:lineRule="exact"/>
        <w:ind w:right="566"/>
        <w:rPr>
          <w:rFonts w:ascii="Times New Roman" w:eastAsia="Times New Roman" w:hAnsi="Times New Roman" w:cs="Times New Roman"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14:ligatures w14:val="none"/>
        </w:rPr>
        <w:t>Krabička s 1 injekční lahvičkou obsahující 2500 dávek.</w:t>
      </w:r>
    </w:p>
    <w:p w14:paraId="68E1CB82" w14:textId="62B8F901" w:rsidR="00560EC7" w:rsidRPr="005C4E62" w:rsidRDefault="00560EC7" w:rsidP="00560EC7">
      <w:pPr>
        <w:tabs>
          <w:tab w:val="left" w:pos="567"/>
        </w:tabs>
        <w:spacing w:after="0" w:line="260" w:lineRule="exact"/>
        <w:ind w:right="566"/>
        <w:rPr>
          <w:rFonts w:ascii="Times New Roman" w:eastAsia="Times New Roman" w:hAnsi="Times New Roman" w:cs="Times New Roman"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14:ligatures w14:val="none"/>
        </w:rPr>
        <w:t>Krabička s 10 injekčními lahvičkami obsahující 2500 dávek.</w:t>
      </w:r>
    </w:p>
    <w:p w14:paraId="39492D2B" w14:textId="6D3593D8" w:rsidR="00560EC7" w:rsidRPr="005C4E62" w:rsidRDefault="00560EC7" w:rsidP="00560EC7">
      <w:pPr>
        <w:tabs>
          <w:tab w:val="left" w:pos="567"/>
        </w:tabs>
        <w:spacing w:after="0" w:line="260" w:lineRule="exact"/>
        <w:ind w:right="566"/>
        <w:rPr>
          <w:rFonts w:ascii="Times New Roman" w:eastAsia="Times New Roman" w:hAnsi="Times New Roman" w:cs="Times New Roman"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14:ligatures w14:val="none"/>
        </w:rPr>
        <w:t>Krabička s 1 injekční lahvičkou obsahující 5000 dávek.</w:t>
      </w:r>
    </w:p>
    <w:p w14:paraId="47569686" w14:textId="3B75C8AB" w:rsidR="00560EC7" w:rsidRPr="005C4E62" w:rsidRDefault="00560EC7" w:rsidP="00560EC7">
      <w:pPr>
        <w:tabs>
          <w:tab w:val="left" w:pos="567"/>
        </w:tabs>
        <w:spacing w:after="0" w:line="260" w:lineRule="exact"/>
        <w:ind w:right="566"/>
        <w:rPr>
          <w:rFonts w:ascii="Times New Roman" w:eastAsia="Times New Roman" w:hAnsi="Times New Roman" w:cs="Times New Roman"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14:ligatures w14:val="none"/>
        </w:rPr>
        <w:t>Krabička s 10 injekčními lahvičkami obsahující 5000 dávek.</w:t>
      </w:r>
    </w:p>
    <w:p w14:paraId="5FD96C98" w14:textId="0A94286C" w:rsidR="00560EC7" w:rsidRPr="005C4E62" w:rsidRDefault="00560EC7" w:rsidP="00560EC7">
      <w:pPr>
        <w:tabs>
          <w:tab w:val="left" w:pos="567"/>
        </w:tabs>
        <w:spacing w:after="0" w:line="260" w:lineRule="exact"/>
        <w:ind w:right="566"/>
        <w:rPr>
          <w:rFonts w:ascii="Times New Roman" w:eastAsia="Times New Roman" w:hAnsi="Times New Roman" w:cs="Times New Roman"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14:ligatures w14:val="none"/>
        </w:rPr>
        <w:t>Krabička s 1 injekční lahvičkou obsahující 10000 dávek.</w:t>
      </w:r>
    </w:p>
    <w:p w14:paraId="3584A2E4" w14:textId="62BD664F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14:ligatures w14:val="none"/>
        </w:rPr>
        <w:t>Krabička s 10 injekčními lahvičkami obsahující 10000 dávek.</w:t>
      </w:r>
    </w:p>
    <w:p w14:paraId="77090934" w14:textId="77777777" w:rsidR="00A8250E" w:rsidRPr="005C4E62" w:rsidRDefault="00A8250E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3C69DE71" w14:textId="39C288DB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Na trhu nemusí být všechny velikosti balení.</w:t>
      </w:r>
    </w:p>
    <w:p w14:paraId="4487782E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C1A6277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B403C55" w14:textId="77777777" w:rsidR="00560EC7" w:rsidRPr="005C4E62" w:rsidRDefault="00560EC7" w:rsidP="00560EC7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15.</w:t>
      </w:r>
      <w:r w:rsidRPr="005C4E62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Datum poslední revize příbalové informace</w:t>
      </w:r>
    </w:p>
    <w:p w14:paraId="2A575F33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EFC767" w14:textId="77777777" w:rsidR="008C3601" w:rsidRPr="005C4E62" w:rsidRDefault="00A65841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04/2024</w:t>
      </w:r>
    </w:p>
    <w:p w14:paraId="2332CDAE" w14:textId="77777777" w:rsidR="008C3601" w:rsidRPr="005C4E62" w:rsidRDefault="008C3601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538935D4" w14:textId="77777777" w:rsidR="008C3601" w:rsidRPr="005C4E62" w:rsidRDefault="008C3601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0A1F8A4D" w14:textId="77777777" w:rsidR="008C3601" w:rsidRPr="005C4E62" w:rsidRDefault="008C3601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15E22451" w14:textId="51E2F00A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Podrobné informace o tomto veterinárním léčivém přípravku jsou k dispozici v databázi přípravků Unie </w:t>
      </w:r>
      <w:r w:rsidRPr="005C4E62">
        <w:rPr>
          <w:rFonts w:ascii="Times New Roman" w:eastAsia="Times New Roman" w:hAnsi="Times New Roman" w:cs="Times New Roman"/>
          <w:kern w:val="0"/>
          <w14:ligatures w14:val="none"/>
        </w:rPr>
        <w:t>(</w:t>
      </w:r>
      <w:hyperlink r:id="rId9" w:history="1">
        <w:r w:rsidRPr="005C4E62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https://medicines.health.europa.eu/veterinary</w:t>
        </w:r>
      </w:hyperlink>
      <w:r w:rsidRPr="005C4E62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1F980488" w14:textId="77777777" w:rsidR="00560EC7" w:rsidRPr="005C4E62" w:rsidRDefault="00560EC7" w:rsidP="00560EC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25F2855D" w14:textId="77777777" w:rsidR="00560EC7" w:rsidRPr="005C4E62" w:rsidRDefault="00560EC7" w:rsidP="00560EC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Podrobné informace o tomto veterinárním léčivém přípravku naleznete také v národní databázi (</w:t>
      </w:r>
      <w:hyperlink r:id="rId10" w:history="1">
        <w:r w:rsidRPr="005C4E62">
          <w:rPr>
            <w:rFonts w:ascii="Times New Roman" w:eastAsia="Times New Roman" w:hAnsi="Times New Roman" w:cs="Times New Roman"/>
            <w:color w:val="0000FF"/>
            <w:kern w:val="0"/>
            <w:szCs w:val="20"/>
            <w:u w:val="single"/>
            <w14:ligatures w14:val="none"/>
          </w:rPr>
          <w:t>https://www.uskvbl.cz</w:t>
        </w:r>
      </w:hyperlink>
      <w:r w:rsidRPr="005C4E62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). </w:t>
      </w:r>
    </w:p>
    <w:p w14:paraId="63F2FDDA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C016F74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E1DBE7C" w14:textId="77777777" w:rsidR="00560EC7" w:rsidRPr="005C4E62" w:rsidRDefault="00560EC7" w:rsidP="00560EC7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C4E62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16.</w:t>
      </w:r>
      <w:r w:rsidRPr="005C4E62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Kontaktní údaje</w:t>
      </w:r>
    </w:p>
    <w:p w14:paraId="362172F0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C433D80" w14:textId="77777777" w:rsidR="00560EC7" w:rsidRPr="005C4E62" w:rsidRDefault="00560EC7" w:rsidP="00560EC7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iCs/>
          <w:kern w:val="0"/>
          <w14:ligatures w14:val="none"/>
        </w:rPr>
      </w:pPr>
      <w:bookmarkStart w:id="2" w:name="_Hlk73552578"/>
      <w:r w:rsidRPr="005C4E62">
        <w:rPr>
          <w:rFonts w:ascii="Times New Roman" w:eastAsia="Times New Roman" w:hAnsi="Times New Roman" w:cs="Times New Roman"/>
          <w:iCs/>
          <w:kern w:val="0"/>
          <w:u w:val="single"/>
          <w14:ligatures w14:val="none"/>
        </w:rPr>
        <w:t>Držitel rozhodnutí o registraci a výrobce odpovědný za uvolnění šarže a kontaktní údaje pro hlášení podezření na nežádoucí účinky</w:t>
      </w:r>
      <w:r w:rsidRPr="005C4E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bookmarkEnd w:id="2"/>
    <w:p w14:paraId="7A9B28F2" w14:textId="77777777" w:rsidR="00560EC7" w:rsidRPr="005C4E62" w:rsidRDefault="00560EC7" w:rsidP="00560E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D7EB6C3" w14:textId="77777777" w:rsidR="00560EC7" w:rsidRPr="005C4E62" w:rsidRDefault="00560EC7" w:rsidP="00560EC7">
      <w:pPr>
        <w:widowControl w:val="0"/>
        <w:tabs>
          <w:tab w:val="left" w:pos="567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Lohmann Animal Health GmbH, Heinz-Lohmann-Str. 4, 27472 Cuxhaven, Německo</w:t>
      </w:r>
    </w:p>
    <w:p w14:paraId="71363193" w14:textId="77777777" w:rsidR="00560EC7" w:rsidRPr="005C4E62" w:rsidRDefault="00560EC7" w:rsidP="00560EC7">
      <w:pPr>
        <w:widowControl w:val="0"/>
        <w:tabs>
          <w:tab w:val="left" w:pos="567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4718D355" w14:textId="77777777" w:rsidR="00560EC7" w:rsidRPr="005C4E62" w:rsidRDefault="005C4E62" w:rsidP="00560EC7">
      <w:p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eastAsia="Times New Roman" w:hAnsi="Times New Roman" w:cs="Times New Roman"/>
          <w:color w:val="0000FF"/>
          <w:spacing w:val="-2"/>
          <w:kern w:val="0"/>
          <w:szCs w:val="20"/>
          <w:u w:val="single"/>
          <w:lang w:eastAsia="en-GB"/>
          <w14:ligatures w14:val="none"/>
        </w:rPr>
      </w:pPr>
      <w:hyperlink r:id="rId11" w:history="1">
        <w:r w:rsidR="00560EC7" w:rsidRPr="005C4E62">
          <w:rPr>
            <w:rFonts w:ascii="Times New Roman" w:eastAsia="Times New Roman" w:hAnsi="Times New Roman" w:cs="Times New Roman"/>
            <w:color w:val="0000FF"/>
            <w:spacing w:val="-2"/>
            <w:kern w:val="0"/>
            <w:szCs w:val="20"/>
            <w:u w:val="single"/>
            <w:lang w:eastAsia="en-GB"/>
            <w14:ligatures w14:val="none"/>
          </w:rPr>
          <w:t>PV.CZE@elancoah.com</w:t>
        </w:r>
      </w:hyperlink>
    </w:p>
    <w:p w14:paraId="1E703255" w14:textId="77777777" w:rsidR="00560EC7" w:rsidRPr="005C4E62" w:rsidRDefault="00560EC7" w:rsidP="00560EC7">
      <w:pPr>
        <w:widowControl w:val="0"/>
        <w:tabs>
          <w:tab w:val="left" w:pos="567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5C4E62">
        <w:rPr>
          <w:rFonts w:ascii="Times New Roman" w:eastAsia="Times New Roman" w:hAnsi="Times New Roman" w:cs="Times New Roman"/>
          <w:kern w:val="0"/>
          <w:szCs w:val="20"/>
          <w14:ligatures w14:val="none"/>
        </w:rPr>
        <w:t>+420228880231</w:t>
      </w:r>
    </w:p>
    <w:bookmarkEnd w:id="0"/>
    <w:p w14:paraId="5EEDA88E" w14:textId="77777777" w:rsidR="00B8739A" w:rsidRPr="005C4E62" w:rsidRDefault="00B8739A"/>
    <w:sectPr w:rsidR="00B8739A" w:rsidRPr="005C4E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7E6E8CF" w16cex:dateUtc="2024-03-25T15:2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7526B"/>
    <w:multiLevelType w:val="hybridMultilevel"/>
    <w:tmpl w:val="D69A58DC"/>
    <w:lvl w:ilvl="0" w:tplc="200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C3C1E"/>
    <w:multiLevelType w:val="hybridMultilevel"/>
    <w:tmpl w:val="BCC6941C"/>
    <w:lvl w:ilvl="0" w:tplc="11D46A66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3BD02310" w:tentative="1">
      <w:start w:val="1"/>
      <w:numFmt w:val="lowerLetter"/>
      <w:lvlText w:val="%2."/>
      <w:lvlJc w:val="left"/>
      <w:pPr>
        <w:ind w:left="1440" w:hanging="360"/>
      </w:pPr>
    </w:lvl>
    <w:lvl w:ilvl="2" w:tplc="650C00BC" w:tentative="1">
      <w:start w:val="1"/>
      <w:numFmt w:val="lowerRoman"/>
      <w:lvlText w:val="%3."/>
      <w:lvlJc w:val="right"/>
      <w:pPr>
        <w:ind w:left="2160" w:hanging="180"/>
      </w:pPr>
    </w:lvl>
    <w:lvl w:ilvl="3" w:tplc="A2CA9FDE" w:tentative="1">
      <w:start w:val="1"/>
      <w:numFmt w:val="decimal"/>
      <w:lvlText w:val="%4."/>
      <w:lvlJc w:val="left"/>
      <w:pPr>
        <w:ind w:left="2880" w:hanging="360"/>
      </w:pPr>
    </w:lvl>
    <w:lvl w:ilvl="4" w:tplc="8D3CBDCC" w:tentative="1">
      <w:start w:val="1"/>
      <w:numFmt w:val="lowerLetter"/>
      <w:lvlText w:val="%5."/>
      <w:lvlJc w:val="left"/>
      <w:pPr>
        <w:ind w:left="3600" w:hanging="360"/>
      </w:pPr>
    </w:lvl>
    <w:lvl w:ilvl="5" w:tplc="BF327B26" w:tentative="1">
      <w:start w:val="1"/>
      <w:numFmt w:val="lowerRoman"/>
      <w:lvlText w:val="%6."/>
      <w:lvlJc w:val="right"/>
      <w:pPr>
        <w:ind w:left="4320" w:hanging="180"/>
      </w:pPr>
    </w:lvl>
    <w:lvl w:ilvl="6" w:tplc="CEF4065E" w:tentative="1">
      <w:start w:val="1"/>
      <w:numFmt w:val="decimal"/>
      <w:lvlText w:val="%7."/>
      <w:lvlJc w:val="left"/>
      <w:pPr>
        <w:ind w:left="5040" w:hanging="360"/>
      </w:pPr>
    </w:lvl>
    <w:lvl w:ilvl="7" w:tplc="C2D866A6" w:tentative="1">
      <w:start w:val="1"/>
      <w:numFmt w:val="lowerLetter"/>
      <w:lvlText w:val="%8."/>
      <w:lvlJc w:val="left"/>
      <w:pPr>
        <w:ind w:left="5760" w:hanging="360"/>
      </w:pPr>
    </w:lvl>
    <w:lvl w:ilvl="8" w:tplc="45A0647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C7"/>
    <w:rsid w:val="0000042D"/>
    <w:rsid w:val="00030142"/>
    <w:rsid w:val="00031BDB"/>
    <w:rsid w:val="000C54F1"/>
    <w:rsid w:val="000F31FE"/>
    <w:rsid w:val="001C30C1"/>
    <w:rsid w:val="0023586A"/>
    <w:rsid w:val="002A1E24"/>
    <w:rsid w:val="0030640B"/>
    <w:rsid w:val="00560EC7"/>
    <w:rsid w:val="0056428F"/>
    <w:rsid w:val="005C39BA"/>
    <w:rsid w:val="005C4E62"/>
    <w:rsid w:val="00625B70"/>
    <w:rsid w:val="0067393A"/>
    <w:rsid w:val="00695939"/>
    <w:rsid w:val="0076210C"/>
    <w:rsid w:val="0079460F"/>
    <w:rsid w:val="007A2A09"/>
    <w:rsid w:val="007B51E7"/>
    <w:rsid w:val="007F619C"/>
    <w:rsid w:val="008C3601"/>
    <w:rsid w:val="008E1196"/>
    <w:rsid w:val="00920143"/>
    <w:rsid w:val="00930C0C"/>
    <w:rsid w:val="00934764"/>
    <w:rsid w:val="009E43F0"/>
    <w:rsid w:val="00A65841"/>
    <w:rsid w:val="00A81897"/>
    <w:rsid w:val="00A8250E"/>
    <w:rsid w:val="00A93F99"/>
    <w:rsid w:val="00AD0ECA"/>
    <w:rsid w:val="00AE294F"/>
    <w:rsid w:val="00B8739A"/>
    <w:rsid w:val="00C14E55"/>
    <w:rsid w:val="00C829DA"/>
    <w:rsid w:val="00D21590"/>
    <w:rsid w:val="00D77E3D"/>
    <w:rsid w:val="00ED1871"/>
    <w:rsid w:val="00F92CB7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5B8442"/>
  <w15:chartTrackingRefBased/>
  <w15:docId w15:val="{4AA9DD96-4BA0-47DC-B115-D62A4A31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0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0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0E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0E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60E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60E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0E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60E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0E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QRD">
    <w:name w:val="QRD"/>
    <w:basedOn w:val="Style1"/>
    <w:link w:val="QRDChar"/>
    <w:qFormat/>
    <w:rsid w:val="00F92CB7"/>
    <w:rPr>
      <w:color w:val="auto"/>
      <w:lang w:val="sl-SI" w:eastAsia="sl-SI"/>
    </w:rPr>
  </w:style>
  <w:style w:type="character" w:customStyle="1" w:styleId="QRDChar">
    <w:name w:val="QRD Char"/>
    <w:basedOn w:val="Style1Char"/>
    <w:link w:val="QRD"/>
    <w:rsid w:val="00F92CB7"/>
    <w:rPr>
      <w:b/>
      <w:color w:val="000000"/>
      <w:lang w:val="sl-SI" w:eastAsia="sl-SI"/>
    </w:rPr>
  </w:style>
  <w:style w:type="paragraph" w:customStyle="1" w:styleId="Style1">
    <w:name w:val="Style1"/>
    <w:basedOn w:val="Normln"/>
    <w:link w:val="Style1Char"/>
    <w:qFormat/>
    <w:rsid w:val="001C30C1"/>
    <w:pPr>
      <w:spacing w:after="0" w:line="240" w:lineRule="auto"/>
      <w:jc w:val="center"/>
    </w:pPr>
    <w:rPr>
      <w:b/>
      <w:color w:val="000000"/>
      <w:lang w:val="lv-LV"/>
    </w:rPr>
  </w:style>
  <w:style w:type="character" w:customStyle="1" w:styleId="Style1Char">
    <w:name w:val="Style1 Char"/>
    <w:basedOn w:val="Standardnpsmoodstavce"/>
    <w:link w:val="Style1"/>
    <w:rsid w:val="001C30C1"/>
    <w:rPr>
      <w:b/>
      <w:color w:val="000000"/>
      <w:lang w:val="lv-LV"/>
    </w:rPr>
  </w:style>
  <w:style w:type="paragraph" w:customStyle="1" w:styleId="TitleA">
    <w:name w:val="Title A"/>
    <w:basedOn w:val="Normln"/>
    <w:link w:val="TitleAChar"/>
    <w:qFormat/>
    <w:rsid w:val="00D77E3D"/>
    <w:pPr>
      <w:spacing w:after="0" w:line="240" w:lineRule="auto"/>
      <w:jc w:val="center"/>
    </w:pPr>
    <w:rPr>
      <w:b/>
    </w:rPr>
  </w:style>
  <w:style w:type="character" w:customStyle="1" w:styleId="TitleAChar">
    <w:name w:val="Title A Char"/>
    <w:basedOn w:val="Standardnpsmoodstavce"/>
    <w:link w:val="TitleA"/>
    <w:rsid w:val="00D77E3D"/>
    <w:rPr>
      <w:b/>
    </w:rPr>
  </w:style>
  <w:style w:type="paragraph" w:customStyle="1" w:styleId="TitleB">
    <w:name w:val="Title B"/>
    <w:basedOn w:val="Normln"/>
    <w:link w:val="TitleBChar"/>
    <w:qFormat/>
    <w:rsid w:val="00D77E3D"/>
    <w:pPr>
      <w:widowControl w:val="0"/>
      <w:tabs>
        <w:tab w:val="left" w:pos="567"/>
      </w:tabs>
      <w:autoSpaceDE w:val="0"/>
      <w:autoSpaceDN w:val="0"/>
      <w:spacing w:after="0" w:line="240" w:lineRule="auto"/>
    </w:pPr>
    <w:rPr>
      <w:lang w:val="en-US"/>
    </w:rPr>
  </w:style>
  <w:style w:type="character" w:customStyle="1" w:styleId="TitleBChar">
    <w:name w:val="Title B Char"/>
    <w:basedOn w:val="Standardnpsmoodstavce"/>
    <w:link w:val="TitleB"/>
    <w:rsid w:val="00D77E3D"/>
    <w:rPr>
      <w:lang w:val="en-US"/>
    </w:rPr>
  </w:style>
  <w:style w:type="paragraph" w:customStyle="1" w:styleId="titleA0">
    <w:name w:val="title A"/>
    <w:basedOn w:val="Normln"/>
    <w:link w:val="titleAChar0"/>
    <w:qFormat/>
    <w:rsid w:val="007A2A09"/>
    <w:pPr>
      <w:spacing w:after="0" w:line="240" w:lineRule="auto"/>
      <w:jc w:val="center"/>
    </w:pPr>
    <w:rPr>
      <w:b/>
    </w:rPr>
  </w:style>
  <w:style w:type="character" w:customStyle="1" w:styleId="titleAChar0">
    <w:name w:val="title A Char"/>
    <w:basedOn w:val="Standardnpsmoodstavce"/>
    <w:link w:val="titleA0"/>
    <w:rsid w:val="007A2A09"/>
    <w:rPr>
      <w:b/>
    </w:rPr>
  </w:style>
  <w:style w:type="paragraph" w:customStyle="1" w:styleId="QRDTitle">
    <w:name w:val="QRD Title"/>
    <w:basedOn w:val="TitleA"/>
    <w:link w:val="QRDTitleChar"/>
    <w:autoRedefine/>
    <w:qFormat/>
    <w:rsid w:val="00FD3287"/>
  </w:style>
  <w:style w:type="character" w:customStyle="1" w:styleId="QRDTitleChar">
    <w:name w:val="QRD Title Char"/>
    <w:basedOn w:val="TitleAChar"/>
    <w:link w:val="QRDTitle"/>
    <w:rsid w:val="00FD3287"/>
    <w:rPr>
      <w:b/>
    </w:rPr>
  </w:style>
  <w:style w:type="character" w:customStyle="1" w:styleId="Nadpis1Char">
    <w:name w:val="Nadpis 1 Char"/>
    <w:basedOn w:val="Standardnpsmoodstavce"/>
    <w:link w:val="Nadpis1"/>
    <w:uiPriority w:val="9"/>
    <w:rsid w:val="00560E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0E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0E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0EC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60EC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60EC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60EC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60EC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60EC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60E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60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560E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560E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60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60EC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60EC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60EC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0E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60EC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60EC7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560EC7"/>
    <w:pPr>
      <w:spacing w:after="0" w:line="240" w:lineRule="auto"/>
    </w:pPr>
  </w:style>
  <w:style w:type="paragraph" w:customStyle="1" w:styleId="Style3">
    <w:name w:val="Style3"/>
    <w:basedOn w:val="Normln"/>
    <w:qFormat/>
    <w:rsid w:val="0079460F"/>
    <w:pPr>
      <w:numPr>
        <w:numId w:val="1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ED18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D18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D18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18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187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hyperlink" Target="mailto:adr@uskvbl.cz" TargetMode="Externa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V.CZE@elancoah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uskvbl.cz/cs/registrace-a-schvalovani/registrace-vlp/seznam-vlp/aktualne-registrovane-vlp" TargetMode="External"/><Relationship Id="rId4" Type="http://schemas.openxmlformats.org/officeDocument/2006/relationships/styles" Target="styles.xml"/><Relationship Id="rId9" Type="http://schemas.openxmlformats.org/officeDocument/2006/relationships/hyperlink" Target="https://medicines.health.europa.eu/veterin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30" ma:contentTypeDescription="Create a new document." ma:contentTypeScope="" ma:versionID="50493a622741b534aafc858be5b41ef2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69b2b7c4edcc159a5f18dc00ad4e8759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x9zr" ma:index="12" nillable="true" ma:displayName="Lokacija" ma:hidden="true" ma:internalName="x9zr" ma:readOnly="false">
      <xsd:simpleType>
        <xsd:restriction base="dms:Unknown"/>
      </xsd:simpleType>
    </xsd:element>
    <xsd:element name="acb5b925-81f2-44cc-bdc1-aa18cea14013CountryOrRegion" ma:index="13" nillable="true" ma:displayName="Lokacija: država/regija" ma:hidden="true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hidden="true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hidden="true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hidden="true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hidden="true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hidden="tru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hidden="tru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1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b9d06a8-44a8-4c8b-b6ca-94f04b68723a}" ma:internalName="TaxCatchAll" ma:readOnly="false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FE2486-B844-401E-B8C0-31F94D622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4CDFD6-ABA2-4E98-959C-C8CD12EE15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906</Words>
  <Characters>5351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Tusar</dc:creator>
  <cp:keywords/>
  <dc:description/>
  <cp:lastModifiedBy>Nepejchalová Leona</cp:lastModifiedBy>
  <cp:revision>22</cp:revision>
  <dcterms:created xsi:type="dcterms:W3CDTF">2024-03-25T12:52:00Z</dcterms:created>
  <dcterms:modified xsi:type="dcterms:W3CDTF">2024-05-07T10:30:00Z</dcterms:modified>
</cp:coreProperties>
</file>