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02F81" w14:textId="77777777" w:rsidR="007E2C48" w:rsidRPr="003A3F8D" w:rsidRDefault="009617DF" w:rsidP="00CC2BAC">
      <w:pPr>
        <w:spacing w:after="0"/>
        <w:jc w:val="center"/>
        <w:rPr>
          <w:rFonts w:asciiTheme="minorHAnsi" w:hAnsiTheme="minorHAnsi" w:cstheme="minorHAnsi"/>
        </w:rPr>
      </w:pPr>
      <w:r w:rsidRPr="003A3F8D">
        <w:rPr>
          <w:rFonts w:asciiTheme="minorHAnsi" w:hAnsiTheme="minorHAnsi" w:cstheme="minorHAnsi"/>
          <w:lang w:eastAsia="cs-CZ"/>
        </w:rPr>
        <w:drawing>
          <wp:inline distT="0" distB="0" distL="0" distR="0" wp14:anchorId="5DAAA066" wp14:editId="75D8570C">
            <wp:extent cx="1977390" cy="1095375"/>
            <wp:effectExtent l="19050" t="0" r="3810" b="0"/>
            <wp:docPr id="1" name="obrázek 1" descr="Emblema Completo (Tam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Completo (Tam min)"/>
                    <pic:cNvPicPr>
                      <a:picLocks noChangeAspect="1" noChangeArrowheads="1"/>
                    </pic:cNvPicPr>
                  </pic:nvPicPr>
                  <pic:blipFill>
                    <a:blip r:embed="rId7" cstate="print"/>
                    <a:srcRect/>
                    <a:stretch>
                      <a:fillRect/>
                    </a:stretch>
                  </pic:blipFill>
                  <pic:spPr bwMode="auto">
                    <a:xfrm>
                      <a:off x="0" y="0"/>
                      <a:ext cx="1977390" cy="1095375"/>
                    </a:xfrm>
                    <a:prstGeom prst="rect">
                      <a:avLst/>
                    </a:prstGeom>
                    <a:noFill/>
                    <a:ln w="9525">
                      <a:noFill/>
                      <a:miter lim="800000"/>
                      <a:headEnd/>
                      <a:tailEnd/>
                    </a:ln>
                  </pic:spPr>
                </pic:pic>
              </a:graphicData>
            </a:graphic>
          </wp:inline>
        </w:drawing>
      </w:r>
    </w:p>
    <w:p w14:paraId="1A8B369E" w14:textId="77777777" w:rsidR="003E3BDE" w:rsidRPr="003A3F8D" w:rsidRDefault="003E3BDE" w:rsidP="003E3BDE">
      <w:pPr>
        <w:spacing w:after="0"/>
        <w:jc w:val="center"/>
        <w:rPr>
          <w:rFonts w:asciiTheme="minorHAnsi" w:hAnsiTheme="minorHAnsi" w:cstheme="minorHAnsi"/>
        </w:rPr>
      </w:pPr>
    </w:p>
    <w:p w14:paraId="69BAFB33" w14:textId="77777777" w:rsidR="003E3BDE" w:rsidRPr="003A3F8D" w:rsidRDefault="003E3BDE" w:rsidP="003E3BDE">
      <w:pPr>
        <w:spacing w:after="0"/>
        <w:jc w:val="center"/>
        <w:rPr>
          <w:rFonts w:asciiTheme="minorHAnsi" w:hAnsiTheme="minorHAnsi" w:cstheme="minorHAnsi"/>
        </w:rPr>
      </w:pPr>
    </w:p>
    <w:p w14:paraId="4543CF62" w14:textId="4E6F4A61" w:rsidR="003E3BDE" w:rsidRPr="003A3F8D" w:rsidRDefault="003E3BDE" w:rsidP="003E3BDE">
      <w:pPr>
        <w:pStyle w:val="Nadpis1"/>
        <w:rPr>
          <w:rFonts w:asciiTheme="minorHAnsi" w:hAnsiTheme="minorHAnsi" w:cstheme="minorHAnsi"/>
          <w:color w:val="000000"/>
          <w:sz w:val="22"/>
          <w:szCs w:val="22"/>
          <w:lang w:val="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pPr>
      <w:r w:rsidRPr="003A3F8D">
        <w:rPr>
          <w:rFonts w:asciiTheme="minorHAnsi" w:hAnsiTheme="minorHAnsi" w:cstheme="minorHAnsi"/>
          <w:color w:val="000000"/>
          <w:sz w:val="22"/>
          <w:szCs w:val="22"/>
          <w:lang w:val="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t xml:space="preserve">INGEZIM </w:t>
      </w:r>
      <w:r w:rsidR="001A6553" w:rsidRPr="003A3F8D">
        <w:rPr>
          <w:rFonts w:asciiTheme="minorHAnsi" w:hAnsiTheme="minorHAnsi" w:cstheme="minorHAnsi"/>
          <w:color w:val="000000"/>
          <w:sz w:val="22"/>
          <w:szCs w:val="22"/>
          <w:lang w:val="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t>IBR</w:t>
      </w:r>
      <w:r w:rsidR="002A15AE" w:rsidRPr="003A3F8D">
        <w:rPr>
          <w:rFonts w:asciiTheme="minorHAnsi" w:hAnsiTheme="minorHAnsi" w:cstheme="minorHAnsi"/>
          <w:color w:val="000000"/>
          <w:sz w:val="22"/>
          <w:szCs w:val="22"/>
          <w:lang w:val="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t xml:space="preserve"> 2.0</w:t>
      </w:r>
    </w:p>
    <w:p w14:paraId="5577C61B" w14:textId="7A41DBBA" w:rsidR="003E3BDE" w:rsidRPr="003A3F8D" w:rsidRDefault="001A6553" w:rsidP="003E3BDE">
      <w:pPr>
        <w:jc w:val="center"/>
        <w:rPr>
          <w:rFonts w:asciiTheme="minorHAnsi" w:hAnsiTheme="minorHAnsi" w:cstheme="minorHAnsi"/>
        </w:rPr>
      </w:pPr>
      <w:r w:rsidRPr="003A3F8D">
        <w:rPr>
          <w:rFonts w:asciiTheme="minorHAnsi" w:hAnsiTheme="minorHAnsi" w:cstheme="minorHAnsi"/>
        </w:rPr>
        <w:t>12.</w:t>
      </w:r>
      <w:r w:rsidR="006244C9" w:rsidRPr="003A3F8D">
        <w:rPr>
          <w:rFonts w:asciiTheme="minorHAnsi" w:hAnsiTheme="minorHAnsi" w:cstheme="minorHAnsi"/>
        </w:rPr>
        <w:t>BHV</w:t>
      </w:r>
      <w:r w:rsidRPr="003A3F8D">
        <w:rPr>
          <w:rFonts w:asciiTheme="minorHAnsi" w:hAnsiTheme="minorHAnsi" w:cstheme="minorHAnsi"/>
        </w:rPr>
        <w:t>.K</w:t>
      </w:r>
      <w:r w:rsidR="000D14C2" w:rsidRPr="003A3F8D">
        <w:rPr>
          <w:rFonts w:asciiTheme="minorHAnsi" w:hAnsiTheme="minorHAnsi" w:cstheme="minorHAnsi"/>
        </w:rPr>
        <w:t>1</w:t>
      </w:r>
    </w:p>
    <w:p w14:paraId="6EF7DC09" w14:textId="0B0E488D" w:rsidR="003E3BDE" w:rsidRPr="003A3F8D" w:rsidRDefault="000D14C2" w:rsidP="00DB1597">
      <w:pPr>
        <w:spacing w:after="0"/>
        <w:jc w:val="center"/>
        <w:rPr>
          <w:rFonts w:asciiTheme="minorHAnsi" w:hAnsiTheme="minorHAnsi" w:cstheme="minorHAnsi"/>
        </w:rPr>
      </w:pPr>
      <w:bookmarkStart w:id="0" w:name="_Hlk123847854"/>
      <w:r w:rsidRPr="003A3F8D">
        <w:rPr>
          <w:rFonts w:asciiTheme="minorHAnsi" w:hAnsiTheme="minorHAnsi" w:cstheme="minorHAnsi"/>
        </w:rPr>
        <w:t>Nepřímá enzymatická imunoanalýza pro stanovení protilátek / titru protilátek</w:t>
      </w:r>
      <w:r w:rsidR="0030689B" w:rsidRPr="003A3F8D">
        <w:rPr>
          <w:rFonts w:asciiTheme="minorHAnsi" w:hAnsiTheme="minorHAnsi" w:cstheme="minorHAnsi"/>
        </w:rPr>
        <w:t xml:space="preserve"> </w:t>
      </w:r>
      <w:r w:rsidRPr="003A3F8D">
        <w:rPr>
          <w:rFonts w:asciiTheme="minorHAnsi" w:hAnsiTheme="minorHAnsi" w:cstheme="minorHAnsi"/>
        </w:rPr>
        <w:t xml:space="preserve">infekčního bovinního herpesviru typ 1 </w:t>
      </w:r>
      <w:r w:rsidR="006244C9" w:rsidRPr="003A3F8D">
        <w:rPr>
          <w:rFonts w:asciiTheme="minorHAnsi" w:hAnsiTheme="minorHAnsi" w:cstheme="minorHAnsi"/>
        </w:rPr>
        <w:t>(</w:t>
      </w:r>
      <w:r w:rsidR="001A6553" w:rsidRPr="003A3F8D">
        <w:rPr>
          <w:rFonts w:asciiTheme="minorHAnsi" w:hAnsiTheme="minorHAnsi" w:cstheme="minorHAnsi"/>
        </w:rPr>
        <w:t>B</w:t>
      </w:r>
      <w:r w:rsidR="006244C9" w:rsidRPr="003A3F8D">
        <w:rPr>
          <w:rFonts w:asciiTheme="minorHAnsi" w:hAnsiTheme="minorHAnsi" w:cstheme="minorHAnsi"/>
        </w:rPr>
        <w:t>oHV</w:t>
      </w:r>
      <w:r w:rsidRPr="003A3F8D">
        <w:rPr>
          <w:rFonts w:asciiTheme="minorHAnsi" w:hAnsiTheme="minorHAnsi" w:cstheme="minorHAnsi"/>
        </w:rPr>
        <w:t>-1</w:t>
      </w:r>
      <w:r w:rsidR="001A6553" w:rsidRPr="003A3F8D">
        <w:rPr>
          <w:rFonts w:asciiTheme="minorHAnsi" w:hAnsiTheme="minorHAnsi" w:cstheme="minorHAnsi"/>
        </w:rPr>
        <w:t>)</w:t>
      </w:r>
      <w:r w:rsidR="006244C9" w:rsidRPr="003A3F8D">
        <w:rPr>
          <w:rFonts w:asciiTheme="minorHAnsi" w:hAnsiTheme="minorHAnsi" w:cstheme="minorHAnsi"/>
        </w:rPr>
        <w:t>,</w:t>
      </w:r>
      <w:r w:rsidR="001A6553" w:rsidRPr="003A3F8D">
        <w:rPr>
          <w:rFonts w:asciiTheme="minorHAnsi" w:hAnsiTheme="minorHAnsi" w:cstheme="minorHAnsi"/>
        </w:rPr>
        <w:t xml:space="preserve"> v</w:t>
      </w:r>
      <w:r w:rsidR="006244C9" w:rsidRPr="003A3F8D">
        <w:rPr>
          <w:rFonts w:asciiTheme="minorHAnsi" w:hAnsiTheme="minorHAnsi" w:cstheme="minorHAnsi"/>
        </w:rPr>
        <w:t> </w:t>
      </w:r>
      <w:r w:rsidR="001A6553" w:rsidRPr="003A3F8D">
        <w:rPr>
          <w:rFonts w:asciiTheme="minorHAnsi" w:hAnsiTheme="minorHAnsi" w:cstheme="minorHAnsi"/>
        </w:rPr>
        <w:t>bovinním</w:t>
      </w:r>
      <w:r w:rsidR="006244C9" w:rsidRPr="003A3F8D">
        <w:rPr>
          <w:rFonts w:asciiTheme="minorHAnsi" w:hAnsiTheme="minorHAnsi" w:cstheme="minorHAnsi"/>
        </w:rPr>
        <w:t xml:space="preserve"> </w:t>
      </w:r>
      <w:r w:rsidR="0030689B" w:rsidRPr="003A3F8D">
        <w:rPr>
          <w:rFonts w:asciiTheme="minorHAnsi" w:hAnsiTheme="minorHAnsi" w:cstheme="minorHAnsi"/>
        </w:rPr>
        <w:t>séru</w:t>
      </w:r>
      <w:r w:rsidRPr="003A3F8D">
        <w:rPr>
          <w:rFonts w:asciiTheme="minorHAnsi" w:hAnsiTheme="minorHAnsi" w:cstheme="minorHAnsi"/>
        </w:rPr>
        <w:t>, plazmě a mléce</w:t>
      </w:r>
      <w:r w:rsidR="006244C9" w:rsidRPr="003A3F8D">
        <w:rPr>
          <w:rFonts w:asciiTheme="minorHAnsi" w:hAnsiTheme="minorHAnsi" w:cstheme="minorHAnsi"/>
        </w:rPr>
        <w:t>.</w:t>
      </w:r>
    </w:p>
    <w:bookmarkEnd w:id="0"/>
    <w:p w14:paraId="64809C58" w14:textId="77777777" w:rsidR="00B81E15" w:rsidRPr="003A3F8D" w:rsidRDefault="00B81E15" w:rsidP="00B81E15">
      <w:pPr>
        <w:spacing w:after="0"/>
        <w:jc w:val="center"/>
        <w:rPr>
          <w:rFonts w:asciiTheme="minorHAnsi" w:hAnsiTheme="minorHAnsi" w:cstheme="minorHAnsi"/>
        </w:rPr>
      </w:pPr>
      <w:r w:rsidRPr="003A3F8D">
        <w:rPr>
          <w:rFonts w:asciiTheme="minorHAnsi" w:hAnsiTheme="minorHAnsi" w:cstheme="minorHAnsi"/>
        </w:rPr>
        <w:t>POUZE PRO VETERINÁRNÍ POUŽITÍ IN VITRO!</w:t>
      </w:r>
    </w:p>
    <w:p w14:paraId="35C14A7E" w14:textId="77777777" w:rsidR="003E3BDE" w:rsidRPr="003A3F8D" w:rsidRDefault="003E3BDE" w:rsidP="003E3BDE">
      <w:pPr>
        <w:jc w:val="center"/>
        <w:rPr>
          <w:rFonts w:asciiTheme="minorHAnsi" w:hAnsiTheme="minorHAnsi" w:cstheme="minorHAnsi"/>
        </w:rPr>
      </w:pPr>
    </w:p>
    <w:p w14:paraId="53539C1D" w14:textId="5671072D" w:rsidR="003E3BDE" w:rsidRPr="003A3F8D" w:rsidRDefault="001A6553" w:rsidP="0061184D">
      <w:pPr>
        <w:jc w:val="center"/>
        <w:rPr>
          <w:rFonts w:asciiTheme="minorHAnsi" w:hAnsiTheme="minorHAnsi" w:cstheme="minorHAnsi"/>
        </w:rPr>
      </w:pPr>
      <w:r w:rsidRPr="003A3F8D">
        <w:rPr>
          <w:rFonts w:asciiTheme="minorHAnsi" w:hAnsiTheme="minorHAnsi" w:cstheme="minorHAnsi"/>
        </w:rPr>
        <w:t>12.</w:t>
      </w:r>
      <w:r w:rsidR="006244C9" w:rsidRPr="003A3F8D">
        <w:rPr>
          <w:rFonts w:asciiTheme="minorHAnsi" w:hAnsiTheme="minorHAnsi" w:cstheme="minorHAnsi"/>
        </w:rPr>
        <w:t>BHV</w:t>
      </w:r>
      <w:r w:rsidR="0030689B" w:rsidRPr="003A3F8D">
        <w:rPr>
          <w:rFonts w:asciiTheme="minorHAnsi" w:hAnsiTheme="minorHAnsi" w:cstheme="minorHAnsi"/>
        </w:rPr>
        <w:t>.K</w:t>
      </w:r>
      <w:r w:rsidR="000D14C2" w:rsidRPr="003A3F8D">
        <w:rPr>
          <w:rFonts w:asciiTheme="minorHAnsi" w:hAnsiTheme="minorHAnsi" w:cstheme="minorHAnsi"/>
        </w:rPr>
        <w:t>1</w:t>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0061184D" w:rsidRPr="003A3F8D">
        <w:rPr>
          <w:rFonts w:asciiTheme="minorHAnsi" w:hAnsiTheme="minorHAnsi" w:cstheme="minorHAnsi"/>
        </w:rPr>
        <w:tab/>
      </w:r>
      <w:r w:rsidRPr="003A3F8D">
        <w:rPr>
          <w:rFonts w:asciiTheme="minorHAnsi" w:hAnsiTheme="minorHAnsi" w:cstheme="minorHAnsi"/>
        </w:rPr>
        <w:t xml:space="preserve">Poslední revize: </w:t>
      </w:r>
      <w:r w:rsidR="000D14C2" w:rsidRPr="003A3F8D">
        <w:rPr>
          <w:rFonts w:asciiTheme="minorHAnsi" w:hAnsiTheme="minorHAnsi" w:cstheme="minorHAnsi"/>
        </w:rPr>
        <w:t>28</w:t>
      </w:r>
      <w:r w:rsidR="003E3BDE" w:rsidRPr="003A3F8D">
        <w:rPr>
          <w:rFonts w:asciiTheme="minorHAnsi" w:hAnsiTheme="minorHAnsi" w:cstheme="minorHAnsi"/>
        </w:rPr>
        <w:t>-0</w:t>
      </w:r>
      <w:r w:rsidR="000D14C2" w:rsidRPr="003A3F8D">
        <w:rPr>
          <w:rFonts w:asciiTheme="minorHAnsi" w:hAnsiTheme="minorHAnsi" w:cstheme="minorHAnsi"/>
        </w:rPr>
        <w:t>5</w:t>
      </w:r>
      <w:r w:rsidR="003E3BDE" w:rsidRPr="003A3F8D">
        <w:rPr>
          <w:rFonts w:asciiTheme="minorHAnsi" w:hAnsiTheme="minorHAnsi" w:cstheme="minorHAnsi"/>
        </w:rPr>
        <w:t>-</w:t>
      </w:r>
      <w:r w:rsidRPr="003A3F8D">
        <w:rPr>
          <w:rFonts w:asciiTheme="minorHAnsi" w:hAnsiTheme="minorHAnsi" w:cstheme="minorHAnsi"/>
        </w:rPr>
        <w:t>1</w:t>
      </w:r>
      <w:r w:rsidR="006244C9" w:rsidRPr="003A3F8D">
        <w:rPr>
          <w:rFonts w:asciiTheme="minorHAnsi" w:hAnsiTheme="minorHAnsi" w:cstheme="minorHAnsi"/>
        </w:rPr>
        <w:t>8</w:t>
      </w:r>
    </w:p>
    <w:p w14:paraId="4998E44B" w14:textId="77777777" w:rsidR="003E3BDE" w:rsidRPr="003A3F8D" w:rsidRDefault="003E3BDE" w:rsidP="003E3BDE">
      <w:pPr>
        <w:pStyle w:val="Zpat"/>
        <w:jc w:val="center"/>
        <w:rPr>
          <w:rFonts w:asciiTheme="minorHAnsi" w:hAnsiTheme="minorHAnsi" w:cstheme="minorHAnsi"/>
          <w:sz w:val="22"/>
          <w:szCs w:val="22"/>
          <w:lang w:val="cs-CZ"/>
        </w:rPr>
      </w:pPr>
    </w:p>
    <w:p w14:paraId="097AF055" w14:textId="77777777" w:rsidR="003E3BDE" w:rsidRPr="003A3F8D" w:rsidRDefault="003E3BDE" w:rsidP="003E3BDE">
      <w:pPr>
        <w:pStyle w:val="Zpat"/>
        <w:rPr>
          <w:rFonts w:asciiTheme="minorHAnsi" w:hAnsiTheme="minorHAnsi" w:cstheme="minorHAnsi"/>
          <w:sz w:val="22"/>
          <w:szCs w:val="22"/>
          <w:lang w:val="cs-CZ"/>
        </w:rPr>
      </w:pPr>
      <w:bookmarkStart w:id="1" w:name="_GoBack"/>
      <w:bookmarkEnd w:id="1"/>
    </w:p>
    <w:tbl>
      <w:tblPr>
        <w:tblW w:w="0" w:type="auto"/>
        <w:jc w:val="center"/>
        <w:tblLook w:val="04A0" w:firstRow="1" w:lastRow="0" w:firstColumn="1" w:lastColumn="0" w:noHBand="0" w:noVBand="1"/>
      </w:tblPr>
      <w:tblGrid>
        <w:gridCol w:w="4889"/>
        <w:gridCol w:w="3156"/>
      </w:tblGrid>
      <w:tr w:rsidR="00870B90" w:rsidRPr="003A3F8D" w14:paraId="3F3CF139" w14:textId="77777777" w:rsidTr="00CC2BAC">
        <w:trPr>
          <w:jc w:val="center"/>
        </w:trPr>
        <w:tc>
          <w:tcPr>
            <w:tcW w:w="4889" w:type="dxa"/>
          </w:tcPr>
          <w:p w14:paraId="4C62B39C" w14:textId="77777777" w:rsidR="00423B9F" w:rsidRPr="003A3F8D" w:rsidRDefault="00423B9F" w:rsidP="00C60511">
            <w:pPr>
              <w:rPr>
                <w:rFonts w:asciiTheme="minorHAnsi" w:eastAsia="Times New Roman" w:hAnsiTheme="minorHAnsi" w:cstheme="minorHAnsi"/>
                <w:b/>
                <w:bCs/>
              </w:rPr>
            </w:pPr>
            <w:r w:rsidRPr="003A3F8D">
              <w:rPr>
                <w:rFonts w:asciiTheme="minorHAnsi" w:eastAsia="Times New Roman" w:hAnsiTheme="minorHAnsi" w:cstheme="minorHAnsi"/>
                <w:b/>
                <w:bCs/>
              </w:rPr>
              <w:t>VÝROBCE:</w:t>
            </w:r>
          </w:p>
        </w:tc>
        <w:tc>
          <w:tcPr>
            <w:tcW w:w="3156" w:type="dxa"/>
          </w:tcPr>
          <w:p w14:paraId="0191537F" w14:textId="77777777" w:rsidR="00423B9F" w:rsidRPr="003A3F8D" w:rsidRDefault="00423B9F" w:rsidP="00C60511">
            <w:pPr>
              <w:rPr>
                <w:rFonts w:asciiTheme="minorHAnsi" w:eastAsia="Times New Roman" w:hAnsiTheme="minorHAnsi" w:cstheme="minorHAnsi"/>
                <w:b/>
                <w:bCs/>
              </w:rPr>
            </w:pPr>
            <w:r w:rsidRPr="003A3F8D">
              <w:rPr>
                <w:rFonts w:asciiTheme="minorHAnsi" w:eastAsia="Times New Roman" w:hAnsiTheme="minorHAnsi" w:cstheme="minorHAnsi"/>
                <w:b/>
                <w:bCs/>
              </w:rPr>
              <w:t>DODAVATEL V ČR:</w:t>
            </w:r>
          </w:p>
        </w:tc>
      </w:tr>
      <w:tr w:rsidR="00423B9F" w:rsidRPr="003A3F8D" w14:paraId="409A7436" w14:textId="77777777" w:rsidTr="00B81E15">
        <w:trPr>
          <w:trHeight w:val="1319"/>
          <w:jc w:val="center"/>
        </w:trPr>
        <w:tc>
          <w:tcPr>
            <w:tcW w:w="4889" w:type="dxa"/>
          </w:tcPr>
          <w:p w14:paraId="1FFEF97E" w14:textId="77777777" w:rsidR="00423B9F" w:rsidRPr="003A3F8D" w:rsidRDefault="00FB4779" w:rsidP="00C60511">
            <w:pPr>
              <w:spacing w:after="0" w:line="240" w:lineRule="auto"/>
              <w:rPr>
                <w:rFonts w:asciiTheme="minorHAnsi" w:hAnsiTheme="minorHAnsi" w:cstheme="minorHAnsi"/>
                <w:b/>
              </w:rPr>
            </w:pPr>
            <w:r w:rsidRPr="003A3F8D">
              <w:rPr>
                <w:rFonts w:asciiTheme="minorHAnsi" w:hAnsiTheme="minorHAnsi" w:cstheme="minorHAnsi"/>
                <w:b/>
              </w:rPr>
              <w:t>INGENASA</w:t>
            </w:r>
          </w:p>
          <w:p w14:paraId="13B6174A" w14:textId="77777777"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C/Hnos. García Noblejas, 41</w:t>
            </w:r>
          </w:p>
          <w:p w14:paraId="4BA8346B" w14:textId="77777777"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28037 – MADRID (Spain)</w:t>
            </w:r>
          </w:p>
          <w:p w14:paraId="0EEFD21A" w14:textId="77777777"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Tel: +34 91368.05.01/04</w:t>
            </w:r>
          </w:p>
          <w:p w14:paraId="215BF222" w14:textId="77777777"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Fax: +34 91 408.75.98</w:t>
            </w:r>
          </w:p>
          <w:p w14:paraId="5F64CF27" w14:textId="77777777" w:rsidR="00423B9F" w:rsidRPr="003A3F8D" w:rsidRDefault="00423B9F" w:rsidP="00C60511">
            <w:pPr>
              <w:spacing w:after="0" w:line="240" w:lineRule="auto"/>
              <w:rPr>
                <w:rFonts w:asciiTheme="minorHAnsi" w:eastAsia="Times New Roman" w:hAnsiTheme="minorHAnsi" w:cstheme="minorHAnsi"/>
                <w:bCs/>
              </w:rPr>
            </w:pPr>
            <w:r w:rsidRPr="003A3F8D">
              <w:rPr>
                <w:rFonts w:asciiTheme="minorHAnsi" w:hAnsiTheme="minorHAnsi" w:cstheme="minorHAnsi"/>
              </w:rPr>
              <w:t>Email: marketing@ingenasa.es</w:t>
            </w:r>
          </w:p>
        </w:tc>
        <w:tc>
          <w:tcPr>
            <w:tcW w:w="3156" w:type="dxa"/>
          </w:tcPr>
          <w:p w14:paraId="396BEBFA" w14:textId="77777777" w:rsidR="00423B9F" w:rsidRPr="003A3F8D" w:rsidRDefault="00423B9F" w:rsidP="00C60511">
            <w:pPr>
              <w:spacing w:after="0" w:line="240" w:lineRule="auto"/>
              <w:rPr>
                <w:rFonts w:asciiTheme="minorHAnsi" w:hAnsiTheme="minorHAnsi" w:cstheme="minorHAnsi"/>
                <w:b/>
              </w:rPr>
            </w:pPr>
            <w:r w:rsidRPr="003A3F8D">
              <w:rPr>
                <w:rFonts w:asciiTheme="minorHAnsi" w:hAnsiTheme="minorHAnsi" w:cstheme="minorHAnsi"/>
                <w:b/>
              </w:rPr>
              <w:t>NOACK ČR spol. s r.o.</w:t>
            </w:r>
          </w:p>
          <w:p w14:paraId="7C48A35E" w14:textId="57127A4B" w:rsidR="00423B9F" w:rsidRPr="003A3F8D" w:rsidRDefault="006244C9" w:rsidP="00C60511">
            <w:pPr>
              <w:spacing w:after="0" w:line="240" w:lineRule="auto"/>
              <w:rPr>
                <w:rFonts w:asciiTheme="minorHAnsi" w:hAnsiTheme="minorHAnsi" w:cstheme="minorHAnsi"/>
              </w:rPr>
            </w:pPr>
            <w:r w:rsidRPr="003A3F8D">
              <w:rPr>
                <w:rFonts w:asciiTheme="minorHAnsi" w:hAnsiTheme="minorHAnsi" w:cstheme="minorHAnsi"/>
              </w:rPr>
              <w:t>Pacajevova 32</w:t>
            </w:r>
          </w:p>
          <w:p w14:paraId="09B04D48" w14:textId="348C5112" w:rsidR="00423B9F" w:rsidRPr="003A3F8D" w:rsidRDefault="006244C9" w:rsidP="00C60511">
            <w:pPr>
              <w:spacing w:after="0" w:line="240" w:lineRule="auto"/>
              <w:rPr>
                <w:rFonts w:asciiTheme="minorHAnsi" w:hAnsiTheme="minorHAnsi" w:cstheme="minorHAnsi"/>
              </w:rPr>
            </w:pPr>
            <w:r w:rsidRPr="003A3F8D">
              <w:rPr>
                <w:rFonts w:asciiTheme="minorHAnsi" w:hAnsiTheme="minorHAnsi" w:cstheme="minorHAnsi"/>
              </w:rPr>
              <w:t>149 00 Praha 4</w:t>
            </w:r>
          </w:p>
          <w:p w14:paraId="4B9167A5" w14:textId="66EDBE20"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 xml:space="preserve">Tel: </w:t>
            </w:r>
            <w:r w:rsidR="006244C9" w:rsidRPr="003A3F8D">
              <w:rPr>
                <w:rFonts w:asciiTheme="minorHAnsi" w:hAnsiTheme="minorHAnsi" w:cstheme="minorHAnsi"/>
              </w:rPr>
              <w:t>267 913 675</w:t>
            </w:r>
          </w:p>
          <w:p w14:paraId="24421064" w14:textId="3909B0A7" w:rsidR="00423B9F" w:rsidRPr="003A3F8D" w:rsidRDefault="00423B9F" w:rsidP="00C60511">
            <w:pPr>
              <w:spacing w:after="0" w:line="240" w:lineRule="auto"/>
              <w:rPr>
                <w:rFonts w:asciiTheme="minorHAnsi" w:hAnsiTheme="minorHAnsi" w:cstheme="minorHAnsi"/>
              </w:rPr>
            </w:pPr>
            <w:r w:rsidRPr="003A3F8D">
              <w:rPr>
                <w:rFonts w:asciiTheme="minorHAnsi" w:hAnsiTheme="minorHAnsi" w:cstheme="minorHAnsi"/>
              </w:rPr>
              <w:t xml:space="preserve">Fax: </w:t>
            </w:r>
            <w:r w:rsidR="006244C9" w:rsidRPr="003A3F8D">
              <w:rPr>
                <w:rFonts w:asciiTheme="minorHAnsi" w:hAnsiTheme="minorHAnsi" w:cstheme="minorHAnsi"/>
              </w:rPr>
              <w:t>272 910 092</w:t>
            </w:r>
          </w:p>
          <w:p w14:paraId="157B91F0" w14:textId="30418197" w:rsidR="00423B9F" w:rsidRPr="003A3F8D" w:rsidRDefault="006244C9" w:rsidP="00C60511">
            <w:pPr>
              <w:spacing w:after="0" w:line="240" w:lineRule="auto"/>
              <w:rPr>
                <w:rFonts w:asciiTheme="minorHAnsi" w:hAnsiTheme="minorHAnsi" w:cstheme="minorHAnsi"/>
              </w:rPr>
            </w:pPr>
            <w:r w:rsidRPr="003A3F8D">
              <w:rPr>
                <w:rFonts w:asciiTheme="minorHAnsi" w:hAnsiTheme="minorHAnsi" w:cstheme="minorHAnsi"/>
              </w:rPr>
              <w:t>diagnostika</w:t>
            </w:r>
            <w:r w:rsidR="00423B9F" w:rsidRPr="003A3F8D">
              <w:rPr>
                <w:rFonts w:asciiTheme="minorHAnsi" w:hAnsiTheme="minorHAnsi" w:cstheme="minorHAnsi"/>
              </w:rPr>
              <w:t>@noack</w:t>
            </w:r>
            <w:r w:rsidRPr="003A3F8D">
              <w:rPr>
                <w:rFonts w:asciiTheme="minorHAnsi" w:hAnsiTheme="minorHAnsi" w:cstheme="minorHAnsi"/>
              </w:rPr>
              <w:t>group</w:t>
            </w:r>
            <w:r w:rsidR="00423B9F" w:rsidRPr="003A3F8D">
              <w:rPr>
                <w:rFonts w:asciiTheme="minorHAnsi" w:hAnsiTheme="minorHAnsi" w:cstheme="minorHAnsi"/>
              </w:rPr>
              <w:t>.c</w:t>
            </w:r>
            <w:r w:rsidRPr="003A3F8D">
              <w:rPr>
                <w:rFonts w:asciiTheme="minorHAnsi" w:hAnsiTheme="minorHAnsi" w:cstheme="minorHAnsi"/>
              </w:rPr>
              <w:t>om</w:t>
            </w:r>
          </w:p>
        </w:tc>
      </w:tr>
    </w:tbl>
    <w:p w14:paraId="00691529" w14:textId="77777777" w:rsidR="003E3BDE" w:rsidRPr="003A3F8D" w:rsidRDefault="003E3BDE" w:rsidP="003E3BDE">
      <w:pPr>
        <w:spacing w:after="0"/>
        <w:rPr>
          <w:rFonts w:asciiTheme="minorHAnsi" w:hAnsiTheme="minorHAnsi" w:cstheme="minorHAnsi"/>
        </w:rPr>
      </w:pPr>
    </w:p>
    <w:p w14:paraId="5A5D7BB1" w14:textId="77777777" w:rsidR="001704C2" w:rsidRPr="003A3F8D" w:rsidRDefault="001704C2" w:rsidP="003E3BDE">
      <w:pPr>
        <w:spacing w:after="0"/>
        <w:rPr>
          <w:rFonts w:asciiTheme="minorHAnsi" w:hAnsiTheme="minorHAnsi" w:cstheme="minorHAnsi"/>
        </w:rPr>
      </w:pPr>
    </w:p>
    <w:p w14:paraId="4F5F1F2D" w14:textId="77777777" w:rsidR="00E17913" w:rsidRPr="003A3F8D" w:rsidRDefault="00E17913" w:rsidP="00E17913">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t>OBSAH SOUPRAVY</w:t>
      </w:r>
    </w:p>
    <w:tbl>
      <w:tblPr>
        <w:tblW w:w="0" w:type="auto"/>
        <w:jc w:val="center"/>
        <w:tblLayout w:type="fixed"/>
        <w:tblCellMar>
          <w:left w:w="71" w:type="dxa"/>
          <w:right w:w="71" w:type="dxa"/>
        </w:tblCellMar>
        <w:tblLook w:val="0000" w:firstRow="0" w:lastRow="0" w:firstColumn="0" w:lastColumn="0" w:noHBand="0" w:noVBand="0"/>
      </w:tblPr>
      <w:tblGrid>
        <w:gridCol w:w="4535"/>
        <w:gridCol w:w="709"/>
        <w:gridCol w:w="992"/>
        <w:gridCol w:w="709"/>
        <w:gridCol w:w="992"/>
      </w:tblGrid>
      <w:tr w:rsidR="00870B90" w:rsidRPr="003A3F8D" w14:paraId="48231DB4" w14:textId="77777777" w:rsidTr="00A93D86">
        <w:trPr>
          <w:cantSplit/>
          <w:jc w:val="center"/>
        </w:trPr>
        <w:tc>
          <w:tcPr>
            <w:tcW w:w="4535" w:type="dxa"/>
            <w:vMerge w:val="restart"/>
            <w:tcBorders>
              <w:top w:val="single" w:sz="4" w:space="0" w:color="000000"/>
              <w:left w:val="single" w:sz="1" w:space="0" w:color="000000"/>
              <w:bottom w:val="single" w:sz="1" w:space="0" w:color="000000"/>
            </w:tcBorders>
            <w:shd w:val="clear" w:color="auto" w:fill="D8D8D8"/>
            <w:vAlign w:val="center"/>
          </w:tcPr>
          <w:p w14:paraId="0F3BDC77" w14:textId="77777777" w:rsidR="00E17913" w:rsidRPr="003A3F8D" w:rsidRDefault="00E17913" w:rsidP="00C60511">
            <w:pPr>
              <w:snapToGrid w:val="0"/>
              <w:spacing w:before="60" w:after="60"/>
              <w:jc w:val="center"/>
              <w:rPr>
                <w:rFonts w:asciiTheme="minorHAnsi" w:hAnsiTheme="minorHAnsi" w:cstheme="minorHAnsi"/>
                <w:b/>
                <w:spacing w:val="-1"/>
              </w:rPr>
            </w:pPr>
            <w:r w:rsidRPr="003A3F8D">
              <w:rPr>
                <w:rFonts w:asciiTheme="minorHAnsi" w:hAnsiTheme="minorHAnsi" w:cstheme="minorHAnsi"/>
                <w:b/>
                <w:spacing w:val="-1"/>
              </w:rPr>
              <w:t>Reagencie</w:t>
            </w:r>
          </w:p>
        </w:tc>
        <w:tc>
          <w:tcPr>
            <w:tcW w:w="3402" w:type="dxa"/>
            <w:gridSpan w:val="4"/>
            <w:tcBorders>
              <w:top w:val="single" w:sz="1" w:space="0" w:color="000000"/>
              <w:left w:val="single" w:sz="1" w:space="0" w:color="000000"/>
              <w:bottom w:val="single" w:sz="1" w:space="0" w:color="000000"/>
              <w:right w:val="single" w:sz="4" w:space="0" w:color="000000"/>
            </w:tcBorders>
            <w:shd w:val="clear" w:color="auto" w:fill="D8D8D8"/>
          </w:tcPr>
          <w:p w14:paraId="06856FEA"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Obsah v soupravě</w:t>
            </w:r>
          </w:p>
        </w:tc>
      </w:tr>
      <w:tr w:rsidR="00870B90" w:rsidRPr="003A3F8D" w14:paraId="17133290" w14:textId="77777777" w:rsidTr="00A93D86">
        <w:trPr>
          <w:cantSplit/>
          <w:jc w:val="center"/>
        </w:trPr>
        <w:tc>
          <w:tcPr>
            <w:tcW w:w="4535" w:type="dxa"/>
            <w:vMerge/>
            <w:tcBorders>
              <w:top w:val="single" w:sz="1" w:space="0" w:color="000000"/>
              <w:left w:val="single" w:sz="1" w:space="0" w:color="000000"/>
              <w:bottom w:val="single" w:sz="1" w:space="0" w:color="000000"/>
            </w:tcBorders>
            <w:shd w:val="clear" w:color="auto" w:fill="D8D8D8"/>
          </w:tcPr>
          <w:p w14:paraId="063756FD" w14:textId="77777777" w:rsidR="00E17913" w:rsidRPr="003A3F8D" w:rsidRDefault="00E17913" w:rsidP="00C60511">
            <w:pPr>
              <w:rPr>
                <w:rFonts w:asciiTheme="minorHAnsi" w:hAnsiTheme="minorHAnsi" w:cstheme="minorHAnsi"/>
              </w:rPr>
            </w:pPr>
          </w:p>
        </w:tc>
        <w:tc>
          <w:tcPr>
            <w:tcW w:w="1701" w:type="dxa"/>
            <w:gridSpan w:val="2"/>
            <w:tcBorders>
              <w:top w:val="single" w:sz="1" w:space="0" w:color="000000"/>
              <w:left w:val="single" w:sz="1" w:space="0" w:color="000000"/>
              <w:bottom w:val="single" w:sz="1" w:space="0" w:color="000000"/>
            </w:tcBorders>
            <w:shd w:val="clear" w:color="auto" w:fill="D8D8D8"/>
          </w:tcPr>
          <w:p w14:paraId="1410DE29"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2 destičky stripů</w:t>
            </w:r>
          </w:p>
        </w:tc>
        <w:tc>
          <w:tcPr>
            <w:tcW w:w="1701" w:type="dxa"/>
            <w:gridSpan w:val="2"/>
            <w:tcBorders>
              <w:top w:val="single" w:sz="1" w:space="0" w:color="000000"/>
              <w:left w:val="single" w:sz="1" w:space="0" w:color="000000"/>
              <w:bottom w:val="single" w:sz="1" w:space="0" w:color="000000"/>
              <w:right w:val="single" w:sz="4" w:space="0" w:color="000000"/>
            </w:tcBorders>
            <w:shd w:val="clear" w:color="auto" w:fill="D8D8D8"/>
          </w:tcPr>
          <w:p w14:paraId="662791DA"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5 destiček stripů</w:t>
            </w:r>
          </w:p>
        </w:tc>
      </w:tr>
      <w:tr w:rsidR="00870B90" w:rsidRPr="003A3F8D" w14:paraId="0D987C49" w14:textId="77777777" w:rsidTr="00A93D86">
        <w:trPr>
          <w:cantSplit/>
          <w:jc w:val="center"/>
        </w:trPr>
        <w:tc>
          <w:tcPr>
            <w:tcW w:w="4535" w:type="dxa"/>
            <w:vMerge/>
            <w:tcBorders>
              <w:top w:val="single" w:sz="1" w:space="0" w:color="000000"/>
              <w:left w:val="single" w:sz="1" w:space="0" w:color="000000"/>
              <w:bottom w:val="single" w:sz="1" w:space="0" w:color="000000"/>
            </w:tcBorders>
            <w:shd w:val="clear" w:color="auto" w:fill="D8D8D8"/>
          </w:tcPr>
          <w:p w14:paraId="56877409" w14:textId="77777777" w:rsidR="00E17913" w:rsidRPr="003A3F8D" w:rsidRDefault="00E17913" w:rsidP="00C60511">
            <w:pPr>
              <w:rPr>
                <w:rFonts w:asciiTheme="minorHAnsi" w:hAnsiTheme="minorHAnsi" w:cstheme="minorHAnsi"/>
              </w:rPr>
            </w:pPr>
          </w:p>
        </w:tc>
        <w:tc>
          <w:tcPr>
            <w:tcW w:w="709" w:type="dxa"/>
            <w:tcBorders>
              <w:top w:val="single" w:sz="1" w:space="0" w:color="000000"/>
              <w:left w:val="single" w:sz="1" w:space="0" w:color="000000"/>
              <w:bottom w:val="single" w:sz="1" w:space="0" w:color="000000"/>
            </w:tcBorders>
            <w:shd w:val="clear" w:color="auto" w:fill="D8D8D8"/>
          </w:tcPr>
          <w:p w14:paraId="257B602D"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Počet</w:t>
            </w:r>
          </w:p>
        </w:tc>
        <w:tc>
          <w:tcPr>
            <w:tcW w:w="992" w:type="dxa"/>
            <w:tcBorders>
              <w:top w:val="single" w:sz="1" w:space="0" w:color="000000"/>
              <w:left w:val="single" w:sz="1" w:space="0" w:color="000000"/>
              <w:bottom w:val="single" w:sz="1" w:space="0" w:color="000000"/>
            </w:tcBorders>
            <w:shd w:val="clear" w:color="auto" w:fill="D8D8D8"/>
          </w:tcPr>
          <w:p w14:paraId="09256F33"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Objem</w:t>
            </w:r>
          </w:p>
        </w:tc>
        <w:tc>
          <w:tcPr>
            <w:tcW w:w="709" w:type="dxa"/>
            <w:tcBorders>
              <w:top w:val="single" w:sz="1" w:space="0" w:color="000000"/>
              <w:left w:val="single" w:sz="1" w:space="0" w:color="000000"/>
              <w:bottom w:val="single" w:sz="1" w:space="0" w:color="000000"/>
            </w:tcBorders>
            <w:shd w:val="clear" w:color="auto" w:fill="D8D8D8"/>
          </w:tcPr>
          <w:p w14:paraId="7C27AAA0"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Počet</w:t>
            </w:r>
          </w:p>
        </w:tc>
        <w:tc>
          <w:tcPr>
            <w:tcW w:w="992" w:type="dxa"/>
            <w:tcBorders>
              <w:top w:val="single" w:sz="1" w:space="0" w:color="000000"/>
              <w:left w:val="single" w:sz="1" w:space="0" w:color="000000"/>
              <w:bottom w:val="single" w:sz="1" w:space="0" w:color="000000"/>
              <w:right w:val="single" w:sz="4" w:space="0" w:color="000000"/>
            </w:tcBorders>
            <w:shd w:val="clear" w:color="auto" w:fill="D8D8D8"/>
          </w:tcPr>
          <w:p w14:paraId="18C9B7AF" w14:textId="77777777" w:rsidR="00E17913" w:rsidRPr="003A3F8D" w:rsidRDefault="00E17913" w:rsidP="00C60511">
            <w:pPr>
              <w:snapToGrid w:val="0"/>
              <w:spacing w:before="60" w:after="60"/>
              <w:jc w:val="center"/>
              <w:rPr>
                <w:rFonts w:asciiTheme="minorHAnsi" w:hAnsiTheme="minorHAnsi" w:cstheme="minorHAnsi"/>
                <w:b/>
              </w:rPr>
            </w:pPr>
            <w:r w:rsidRPr="003A3F8D">
              <w:rPr>
                <w:rFonts w:asciiTheme="minorHAnsi" w:hAnsiTheme="minorHAnsi" w:cstheme="minorHAnsi"/>
                <w:b/>
              </w:rPr>
              <w:t>Objem</w:t>
            </w:r>
          </w:p>
        </w:tc>
      </w:tr>
      <w:tr w:rsidR="00870B90" w:rsidRPr="003A3F8D" w14:paraId="0EE36B39" w14:textId="77777777" w:rsidTr="00A93D86">
        <w:trPr>
          <w:jc w:val="center"/>
        </w:trPr>
        <w:tc>
          <w:tcPr>
            <w:tcW w:w="4535" w:type="dxa"/>
            <w:tcBorders>
              <w:top w:val="single" w:sz="1" w:space="0" w:color="000000"/>
              <w:left w:val="single" w:sz="1" w:space="0" w:color="000000"/>
              <w:bottom w:val="single" w:sz="1" w:space="0" w:color="000000"/>
            </w:tcBorders>
          </w:tcPr>
          <w:p w14:paraId="2DE4A97A" w14:textId="77777777" w:rsidR="00E17913" w:rsidRPr="003A3F8D" w:rsidRDefault="00E17913" w:rsidP="00C60511">
            <w:pPr>
              <w:snapToGrid w:val="0"/>
              <w:spacing w:before="60" w:after="60"/>
              <w:rPr>
                <w:rFonts w:asciiTheme="minorHAnsi" w:hAnsiTheme="minorHAnsi" w:cstheme="minorHAnsi"/>
              </w:rPr>
            </w:pPr>
            <w:r w:rsidRPr="003A3F8D">
              <w:rPr>
                <w:rFonts w:asciiTheme="minorHAnsi" w:hAnsiTheme="minorHAnsi" w:cstheme="minorHAnsi"/>
              </w:rPr>
              <w:t>96 jamková mikrotitrační destička (12 stripů po 8 jamkách).</w:t>
            </w:r>
          </w:p>
        </w:tc>
        <w:tc>
          <w:tcPr>
            <w:tcW w:w="709" w:type="dxa"/>
            <w:tcBorders>
              <w:top w:val="single" w:sz="1" w:space="0" w:color="000000"/>
              <w:left w:val="single" w:sz="1" w:space="0" w:color="000000"/>
              <w:bottom w:val="single" w:sz="1" w:space="0" w:color="000000"/>
            </w:tcBorders>
          </w:tcPr>
          <w:p w14:paraId="38468690"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2</w:t>
            </w:r>
          </w:p>
        </w:tc>
        <w:tc>
          <w:tcPr>
            <w:tcW w:w="992" w:type="dxa"/>
            <w:tcBorders>
              <w:top w:val="single" w:sz="1" w:space="0" w:color="000000"/>
              <w:left w:val="single" w:sz="1" w:space="0" w:color="000000"/>
              <w:bottom w:val="single" w:sz="1" w:space="0" w:color="000000"/>
            </w:tcBorders>
          </w:tcPr>
          <w:p w14:paraId="04A5029B"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w:t>
            </w:r>
          </w:p>
        </w:tc>
        <w:tc>
          <w:tcPr>
            <w:tcW w:w="709" w:type="dxa"/>
            <w:tcBorders>
              <w:top w:val="single" w:sz="1" w:space="0" w:color="000000"/>
              <w:left w:val="single" w:sz="1" w:space="0" w:color="000000"/>
              <w:bottom w:val="single" w:sz="1" w:space="0" w:color="000000"/>
            </w:tcBorders>
          </w:tcPr>
          <w:p w14:paraId="4961A1F1"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5</w:t>
            </w:r>
          </w:p>
        </w:tc>
        <w:tc>
          <w:tcPr>
            <w:tcW w:w="992" w:type="dxa"/>
            <w:tcBorders>
              <w:top w:val="single" w:sz="1" w:space="0" w:color="000000"/>
              <w:left w:val="single" w:sz="1" w:space="0" w:color="000000"/>
              <w:bottom w:val="single" w:sz="1" w:space="0" w:color="000000"/>
              <w:right w:val="single" w:sz="4" w:space="0" w:color="000000"/>
            </w:tcBorders>
          </w:tcPr>
          <w:p w14:paraId="418E65C7"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w:t>
            </w:r>
          </w:p>
        </w:tc>
      </w:tr>
      <w:tr w:rsidR="00870B90" w:rsidRPr="003A3F8D" w14:paraId="3999DD9B" w14:textId="77777777" w:rsidTr="00A93D86">
        <w:trPr>
          <w:jc w:val="center"/>
        </w:trPr>
        <w:tc>
          <w:tcPr>
            <w:tcW w:w="4535" w:type="dxa"/>
            <w:tcBorders>
              <w:top w:val="single" w:sz="1" w:space="0" w:color="000000"/>
              <w:left w:val="single" w:sz="1" w:space="0" w:color="000000"/>
              <w:bottom w:val="single" w:sz="1" w:space="0" w:color="000000"/>
            </w:tcBorders>
          </w:tcPr>
          <w:p w14:paraId="45951AB6" w14:textId="77777777" w:rsidR="00E17913" w:rsidRPr="003A3F8D" w:rsidRDefault="00E17913" w:rsidP="00C60511">
            <w:pPr>
              <w:snapToGrid w:val="0"/>
              <w:spacing w:before="60" w:after="60"/>
              <w:rPr>
                <w:rFonts w:asciiTheme="minorHAnsi" w:hAnsiTheme="minorHAnsi" w:cstheme="minorHAnsi"/>
                <w:spacing w:val="-1"/>
              </w:rPr>
            </w:pPr>
            <w:r w:rsidRPr="003A3F8D">
              <w:rPr>
                <w:rFonts w:asciiTheme="minorHAnsi" w:hAnsiTheme="minorHAnsi" w:cstheme="minorHAnsi"/>
                <w:spacing w:val="-1"/>
              </w:rPr>
              <w:t>Lahvičky s pozitivní kontrolou.</w:t>
            </w:r>
          </w:p>
        </w:tc>
        <w:tc>
          <w:tcPr>
            <w:tcW w:w="709" w:type="dxa"/>
            <w:tcBorders>
              <w:top w:val="single" w:sz="1" w:space="0" w:color="000000"/>
              <w:left w:val="single" w:sz="1" w:space="0" w:color="000000"/>
              <w:bottom w:val="single" w:sz="1" w:space="0" w:color="000000"/>
            </w:tcBorders>
          </w:tcPr>
          <w:p w14:paraId="042E8A05"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08718363" w14:textId="0AF2985C" w:rsidR="00E17913" w:rsidRPr="003A3F8D" w:rsidRDefault="000D14C2" w:rsidP="00C60511">
            <w:pPr>
              <w:snapToGrid w:val="0"/>
              <w:spacing w:before="60" w:after="60"/>
              <w:jc w:val="center"/>
              <w:rPr>
                <w:rFonts w:asciiTheme="minorHAnsi" w:hAnsiTheme="minorHAnsi" w:cstheme="minorHAnsi"/>
              </w:rPr>
            </w:pPr>
            <w:r w:rsidRPr="003A3F8D">
              <w:rPr>
                <w:rFonts w:asciiTheme="minorHAnsi" w:hAnsiTheme="minorHAnsi" w:cstheme="minorHAnsi"/>
              </w:rPr>
              <w:t>0,25 ml</w:t>
            </w:r>
          </w:p>
        </w:tc>
        <w:tc>
          <w:tcPr>
            <w:tcW w:w="709" w:type="dxa"/>
            <w:tcBorders>
              <w:top w:val="single" w:sz="1" w:space="0" w:color="000000"/>
              <w:left w:val="single" w:sz="1" w:space="0" w:color="000000"/>
              <w:bottom w:val="single" w:sz="1" w:space="0" w:color="000000"/>
            </w:tcBorders>
          </w:tcPr>
          <w:p w14:paraId="05CA2ED5" w14:textId="77777777" w:rsidR="00E17913" w:rsidRPr="003A3F8D" w:rsidRDefault="009E4195" w:rsidP="00C60511">
            <w:pPr>
              <w:snapToGrid w:val="0"/>
              <w:spacing w:before="60" w:after="60"/>
              <w:jc w:val="center"/>
              <w:rPr>
                <w:rFonts w:asciiTheme="minorHAnsi" w:hAnsiTheme="minorHAnsi" w:cstheme="minorHAnsi"/>
              </w:rPr>
            </w:pPr>
            <w:r w:rsidRPr="003A3F8D">
              <w:rPr>
                <w:rFonts w:asciiTheme="minorHAnsi" w:hAnsiTheme="minorHAnsi" w:cstheme="minorHAnsi"/>
              </w:rPr>
              <w:t>2</w:t>
            </w:r>
          </w:p>
        </w:tc>
        <w:tc>
          <w:tcPr>
            <w:tcW w:w="992" w:type="dxa"/>
            <w:tcBorders>
              <w:top w:val="single" w:sz="1" w:space="0" w:color="000000"/>
              <w:left w:val="single" w:sz="1" w:space="0" w:color="000000"/>
              <w:bottom w:val="single" w:sz="1" w:space="0" w:color="000000"/>
              <w:right w:val="single" w:sz="4" w:space="0" w:color="000000"/>
            </w:tcBorders>
          </w:tcPr>
          <w:p w14:paraId="387347E5" w14:textId="3527A66F" w:rsidR="00E17913" w:rsidRPr="003A3F8D" w:rsidRDefault="000D14C2" w:rsidP="00C60511">
            <w:pPr>
              <w:snapToGrid w:val="0"/>
              <w:spacing w:before="60" w:after="60"/>
              <w:jc w:val="center"/>
              <w:rPr>
                <w:rFonts w:asciiTheme="minorHAnsi" w:hAnsiTheme="minorHAnsi" w:cstheme="minorHAnsi"/>
              </w:rPr>
            </w:pPr>
            <w:r w:rsidRPr="003A3F8D">
              <w:rPr>
                <w:rFonts w:asciiTheme="minorHAnsi" w:hAnsiTheme="minorHAnsi" w:cstheme="minorHAnsi"/>
              </w:rPr>
              <w:t>0,25 ml</w:t>
            </w:r>
          </w:p>
        </w:tc>
      </w:tr>
      <w:tr w:rsidR="00870B90" w:rsidRPr="003A3F8D" w14:paraId="597DDCAC" w14:textId="77777777" w:rsidTr="00A93D86">
        <w:trPr>
          <w:jc w:val="center"/>
        </w:trPr>
        <w:tc>
          <w:tcPr>
            <w:tcW w:w="4535" w:type="dxa"/>
            <w:tcBorders>
              <w:top w:val="single" w:sz="1" w:space="0" w:color="000000"/>
              <w:left w:val="single" w:sz="1" w:space="0" w:color="000000"/>
              <w:bottom w:val="single" w:sz="1" w:space="0" w:color="000000"/>
            </w:tcBorders>
          </w:tcPr>
          <w:p w14:paraId="5ED74CBD" w14:textId="77777777" w:rsidR="00E17913" w:rsidRPr="003A3F8D" w:rsidRDefault="00E17913" w:rsidP="00C60511">
            <w:pPr>
              <w:snapToGrid w:val="0"/>
              <w:spacing w:before="60" w:after="60"/>
              <w:rPr>
                <w:rFonts w:asciiTheme="minorHAnsi" w:hAnsiTheme="minorHAnsi" w:cstheme="minorHAnsi"/>
                <w:spacing w:val="-1"/>
              </w:rPr>
            </w:pPr>
            <w:r w:rsidRPr="003A3F8D">
              <w:rPr>
                <w:rFonts w:asciiTheme="minorHAnsi" w:hAnsiTheme="minorHAnsi" w:cstheme="minorHAnsi"/>
                <w:spacing w:val="-1"/>
              </w:rPr>
              <w:t>Lahvičky s negativní kontrolou.</w:t>
            </w:r>
          </w:p>
        </w:tc>
        <w:tc>
          <w:tcPr>
            <w:tcW w:w="709" w:type="dxa"/>
            <w:tcBorders>
              <w:top w:val="single" w:sz="1" w:space="0" w:color="000000"/>
              <w:left w:val="single" w:sz="1" w:space="0" w:color="000000"/>
              <w:bottom w:val="single" w:sz="1" w:space="0" w:color="000000"/>
            </w:tcBorders>
          </w:tcPr>
          <w:p w14:paraId="04A7C8CE"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33CF27A8" w14:textId="31A49D2B" w:rsidR="00E17913" w:rsidRPr="003A3F8D" w:rsidRDefault="000D14C2" w:rsidP="00C60511">
            <w:pPr>
              <w:snapToGrid w:val="0"/>
              <w:spacing w:before="60" w:after="60"/>
              <w:jc w:val="center"/>
              <w:rPr>
                <w:rFonts w:asciiTheme="minorHAnsi" w:hAnsiTheme="minorHAnsi" w:cstheme="minorHAnsi"/>
              </w:rPr>
            </w:pPr>
            <w:r w:rsidRPr="003A3F8D">
              <w:rPr>
                <w:rFonts w:asciiTheme="minorHAnsi" w:hAnsiTheme="minorHAnsi" w:cstheme="minorHAnsi"/>
              </w:rPr>
              <w:t>0,25 ml</w:t>
            </w:r>
          </w:p>
        </w:tc>
        <w:tc>
          <w:tcPr>
            <w:tcW w:w="709" w:type="dxa"/>
            <w:tcBorders>
              <w:top w:val="single" w:sz="1" w:space="0" w:color="000000"/>
              <w:left w:val="single" w:sz="1" w:space="0" w:color="000000"/>
              <w:bottom w:val="single" w:sz="1" w:space="0" w:color="000000"/>
            </w:tcBorders>
          </w:tcPr>
          <w:p w14:paraId="2D3120F0" w14:textId="77777777" w:rsidR="00E17913" w:rsidRPr="003A3F8D" w:rsidRDefault="009E4195" w:rsidP="00C60511">
            <w:pPr>
              <w:snapToGrid w:val="0"/>
              <w:spacing w:before="60" w:after="60"/>
              <w:jc w:val="center"/>
              <w:rPr>
                <w:rFonts w:asciiTheme="minorHAnsi" w:hAnsiTheme="minorHAnsi" w:cstheme="minorHAnsi"/>
              </w:rPr>
            </w:pPr>
            <w:r w:rsidRPr="003A3F8D">
              <w:rPr>
                <w:rFonts w:asciiTheme="minorHAnsi" w:hAnsiTheme="minorHAnsi" w:cstheme="minorHAnsi"/>
              </w:rPr>
              <w:t>2</w:t>
            </w:r>
          </w:p>
        </w:tc>
        <w:tc>
          <w:tcPr>
            <w:tcW w:w="992" w:type="dxa"/>
            <w:tcBorders>
              <w:top w:val="single" w:sz="1" w:space="0" w:color="000000"/>
              <w:left w:val="single" w:sz="1" w:space="0" w:color="000000"/>
              <w:bottom w:val="single" w:sz="1" w:space="0" w:color="000000"/>
              <w:right w:val="single" w:sz="4" w:space="0" w:color="000000"/>
            </w:tcBorders>
          </w:tcPr>
          <w:p w14:paraId="50C966E9" w14:textId="719F193A" w:rsidR="00E17913" w:rsidRPr="003A3F8D" w:rsidRDefault="000D14C2" w:rsidP="00C60511">
            <w:pPr>
              <w:snapToGrid w:val="0"/>
              <w:spacing w:before="60" w:after="60"/>
              <w:jc w:val="center"/>
              <w:rPr>
                <w:rFonts w:asciiTheme="minorHAnsi" w:hAnsiTheme="minorHAnsi" w:cstheme="minorHAnsi"/>
              </w:rPr>
            </w:pPr>
            <w:r w:rsidRPr="003A3F8D">
              <w:rPr>
                <w:rFonts w:asciiTheme="minorHAnsi" w:hAnsiTheme="minorHAnsi" w:cstheme="minorHAnsi"/>
              </w:rPr>
              <w:t>0,25 ml</w:t>
            </w:r>
          </w:p>
        </w:tc>
      </w:tr>
      <w:tr w:rsidR="00870B90" w:rsidRPr="003A3F8D" w14:paraId="31964B3C" w14:textId="77777777" w:rsidTr="00A93D86">
        <w:trPr>
          <w:jc w:val="center"/>
        </w:trPr>
        <w:tc>
          <w:tcPr>
            <w:tcW w:w="4535" w:type="dxa"/>
            <w:tcBorders>
              <w:top w:val="single" w:sz="1" w:space="0" w:color="000000"/>
              <w:left w:val="single" w:sz="1" w:space="0" w:color="000000"/>
              <w:bottom w:val="single" w:sz="1" w:space="0" w:color="000000"/>
            </w:tcBorders>
          </w:tcPr>
          <w:p w14:paraId="4C879F21" w14:textId="31E19599" w:rsidR="00E17913" w:rsidRPr="003A3F8D" w:rsidRDefault="00E17913" w:rsidP="009E4195">
            <w:pPr>
              <w:snapToGrid w:val="0"/>
              <w:spacing w:before="60" w:after="60"/>
              <w:rPr>
                <w:rFonts w:asciiTheme="minorHAnsi" w:hAnsiTheme="minorHAnsi" w:cstheme="minorHAnsi"/>
                <w:spacing w:val="-1"/>
              </w:rPr>
            </w:pPr>
            <w:r w:rsidRPr="003A3F8D">
              <w:rPr>
                <w:rFonts w:asciiTheme="minorHAnsi" w:hAnsiTheme="minorHAnsi" w:cstheme="minorHAnsi"/>
                <w:spacing w:val="-1"/>
              </w:rPr>
              <w:t>Lahvičky s</w:t>
            </w:r>
            <w:r w:rsidR="009E4195" w:rsidRPr="003A3F8D">
              <w:rPr>
                <w:rFonts w:asciiTheme="minorHAnsi" w:hAnsiTheme="minorHAnsi" w:cstheme="minorHAnsi"/>
                <w:spacing w:val="-1"/>
              </w:rPr>
              <w:t> </w:t>
            </w:r>
            <w:r w:rsidRPr="003A3F8D">
              <w:rPr>
                <w:rFonts w:asciiTheme="minorHAnsi" w:hAnsiTheme="minorHAnsi" w:cstheme="minorHAnsi"/>
                <w:spacing w:val="-1"/>
              </w:rPr>
              <w:t>konjugáte</w:t>
            </w:r>
            <w:r w:rsidR="009E4195" w:rsidRPr="003A3F8D">
              <w:rPr>
                <w:rFonts w:asciiTheme="minorHAnsi" w:hAnsiTheme="minorHAnsi" w:cstheme="minorHAnsi"/>
                <w:spacing w:val="-1"/>
              </w:rPr>
              <w:t xml:space="preserve">m </w:t>
            </w:r>
            <w:r w:rsidR="006244C9" w:rsidRPr="003A3F8D">
              <w:rPr>
                <w:rFonts w:asciiTheme="minorHAnsi" w:hAnsiTheme="minorHAnsi" w:cstheme="minorHAnsi"/>
                <w:spacing w:val="-1"/>
              </w:rPr>
              <w:t xml:space="preserve">100x koncentrovaným </w:t>
            </w:r>
            <w:r w:rsidR="009E4195" w:rsidRPr="003A3F8D">
              <w:rPr>
                <w:rFonts w:asciiTheme="minorHAnsi" w:hAnsiTheme="minorHAnsi" w:cstheme="minorHAnsi"/>
                <w:spacing w:val="-1"/>
              </w:rPr>
              <w:t>(MAb konjugovaná peroxidázou)</w:t>
            </w:r>
            <w:r w:rsidR="000D14C2" w:rsidRPr="003A3F8D">
              <w:rPr>
                <w:rFonts w:asciiTheme="minorHAnsi" w:hAnsiTheme="minorHAnsi" w:cstheme="minorHAnsi"/>
                <w:spacing w:val="-1"/>
              </w:rPr>
              <w:t>, pro použ</w:t>
            </w:r>
            <w:r w:rsidR="00A14344" w:rsidRPr="003A3F8D">
              <w:rPr>
                <w:rFonts w:asciiTheme="minorHAnsi" w:hAnsiTheme="minorHAnsi" w:cstheme="minorHAnsi"/>
                <w:spacing w:val="-1"/>
              </w:rPr>
              <w:t>i</w:t>
            </w:r>
            <w:r w:rsidR="000D14C2" w:rsidRPr="003A3F8D">
              <w:rPr>
                <w:rFonts w:asciiTheme="minorHAnsi" w:hAnsiTheme="minorHAnsi" w:cstheme="minorHAnsi"/>
                <w:spacing w:val="-1"/>
              </w:rPr>
              <w:t xml:space="preserve">tí u </w:t>
            </w:r>
            <w:r w:rsidR="00A14344" w:rsidRPr="003A3F8D">
              <w:rPr>
                <w:rFonts w:asciiTheme="minorHAnsi" w:hAnsiTheme="minorHAnsi" w:cstheme="minorHAnsi"/>
                <w:spacing w:val="-1"/>
              </w:rPr>
              <w:t>séra – žluté</w:t>
            </w:r>
            <w:r w:rsidR="000D14C2" w:rsidRPr="003A3F8D">
              <w:rPr>
                <w:rFonts w:asciiTheme="minorHAnsi" w:hAnsiTheme="minorHAnsi" w:cstheme="minorHAnsi"/>
                <w:spacing w:val="-1"/>
              </w:rPr>
              <w:t xml:space="preserve"> víčko</w:t>
            </w:r>
          </w:p>
        </w:tc>
        <w:tc>
          <w:tcPr>
            <w:tcW w:w="709" w:type="dxa"/>
            <w:tcBorders>
              <w:top w:val="single" w:sz="1" w:space="0" w:color="000000"/>
              <w:left w:val="single" w:sz="1" w:space="0" w:color="000000"/>
              <w:bottom w:val="single" w:sz="1" w:space="0" w:color="000000"/>
            </w:tcBorders>
          </w:tcPr>
          <w:p w14:paraId="09F09D5E"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6ED1D399" w14:textId="1B47EA4D" w:rsidR="00E17913" w:rsidRPr="003A3F8D" w:rsidRDefault="009E4195" w:rsidP="00C60511">
            <w:pPr>
              <w:snapToGrid w:val="0"/>
              <w:spacing w:before="60" w:after="60"/>
              <w:jc w:val="center"/>
              <w:rPr>
                <w:rFonts w:asciiTheme="minorHAnsi" w:hAnsiTheme="minorHAnsi" w:cstheme="minorHAnsi"/>
              </w:rPr>
            </w:pPr>
            <w:r w:rsidRPr="003A3F8D">
              <w:rPr>
                <w:rFonts w:asciiTheme="minorHAnsi" w:hAnsiTheme="minorHAnsi" w:cstheme="minorHAnsi"/>
              </w:rPr>
              <w:t>30</w:t>
            </w:r>
            <w:r w:rsidR="006244C9" w:rsidRPr="003A3F8D">
              <w:rPr>
                <w:rFonts w:asciiTheme="minorHAnsi" w:hAnsiTheme="minorHAnsi" w:cstheme="minorHAnsi"/>
              </w:rPr>
              <w:t>0</w:t>
            </w:r>
            <w:r w:rsidR="00E17913" w:rsidRPr="003A3F8D">
              <w:rPr>
                <w:rFonts w:asciiTheme="minorHAnsi" w:hAnsiTheme="minorHAnsi" w:cstheme="minorHAnsi"/>
              </w:rPr>
              <w:t xml:space="preserve"> </w:t>
            </w:r>
            <w:r w:rsidR="006244C9" w:rsidRPr="003A3F8D">
              <w:rPr>
                <w:rFonts w:asciiTheme="minorHAnsi" w:hAnsiTheme="minorHAnsi" w:cstheme="minorHAnsi"/>
              </w:rPr>
              <w:t>µl</w:t>
            </w:r>
          </w:p>
        </w:tc>
        <w:tc>
          <w:tcPr>
            <w:tcW w:w="709" w:type="dxa"/>
            <w:tcBorders>
              <w:top w:val="single" w:sz="1" w:space="0" w:color="000000"/>
              <w:left w:val="single" w:sz="1" w:space="0" w:color="000000"/>
              <w:bottom w:val="single" w:sz="1" w:space="0" w:color="000000"/>
            </w:tcBorders>
          </w:tcPr>
          <w:p w14:paraId="02AF741F"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2</w:t>
            </w:r>
          </w:p>
        </w:tc>
        <w:tc>
          <w:tcPr>
            <w:tcW w:w="992" w:type="dxa"/>
            <w:tcBorders>
              <w:top w:val="single" w:sz="1" w:space="0" w:color="000000"/>
              <w:left w:val="single" w:sz="1" w:space="0" w:color="000000"/>
              <w:bottom w:val="single" w:sz="1" w:space="0" w:color="000000"/>
              <w:right w:val="single" w:sz="4" w:space="0" w:color="000000"/>
            </w:tcBorders>
          </w:tcPr>
          <w:p w14:paraId="20066D28" w14:textId="5747789B" w:rsidR="00E17913" w:rsidRPr="003A3F8D" w:rsidRDefault="009E4195" w:rsidP="00C60511">
            <w:pPr>
              <w:snapToGrid w:val="0"/>
              <w:spacing w:before="60" w:after="60"/>
              <w:jc w:val="center"/>
              <w:rPr>
                <w:rFonts w:asciiTheme="minorHAnsi" w:hAnsiTheme="minorHAnsi" w:cstheme="minorHAnsi"/>
              </w:rPr>
            </w:pPr>
            <w:r w:rsidRPr="003A3F8D">
              <w:rPr>
                <w:rFonts w:asciiTheme="minorHAnsi" w:hAnsiTheme="minorHAnsi" w:cstheme="minorHAnsi"/>
              </w:rPr>
              <w:t>30</w:t>
            </w:r>
            <w:r w:rsidR="006244C9" w:rsidRPr="003A3F8D">
              <w:rPr>
                <w:rFonts w:asciiTheme="minorHAnsi" w:hAnsiTheme="minorHAnsi" w:cstheme="minorHAnsi"/>
              </w:rPr>
              <w:t>0</w:t>
            </w:r>
            <w:r w:rsidR="00E17913" w:rsidRPr="003A3F8D">
              <w:rPr>
                <w:rFonts w:asciiTheme="minorHAnsi" w:hAnsiTheme="minorHAnsi" w:cstheme="minorHAnsi"/>
              </w:rPr>
              <w:t xml:space="preserve"> </w:t>
            </w:r>
            <w:r w:rsidR="006244C9" w:rsidRPr="003A3F8D">
              <w:rPr>
                <w:rFonts w:asciiTheme="minorHAnsi" w:hAnsiTheme="minorHAnsi" w:cstheme="minorHAnsi"/>
              </w:rPr>
              <w:t>µl</w:t>
            </w:r>
          </w:p>
        </w:tc>
      </w:tr>
      <w:tr w:rsidR="00870B90" w:rsidRPr="003A3F8D" w14:paraId="753FD39C" w14:textId="77777777" w:rsidTr="00A93D86">
        <w:trPr>
          <w:jc w:val="center"/>
        </w:trPr>
        <w:tc>
          <w:tcPr>
            <w:tcW w:w="4535" w:type="dxa"/>
            <w:tcBorders>
              <w:top w:val="single" w:sz="1" w:space="0" w:color="000000"/>
              <w:left w:val="single" w:sz="1" w:space="0" w:color="000000"/>
              <w:bottom w:val="single" w:sz="1" w:space="0" w:color="000000"/>
            </w:tcBorders>
          </w:tcPr>
          <w:p w14:paraId="43E43A55" w14:textId="7683BFFC" w:rsidR="000D14C2" w:rsidRPr="003A3F8D" w:rsidRDefault="000D14C2" w:rsidP="009E4195">
            <w:pPr>
              <w:snapToGrid w:val="0"/>
              <w:spacing w:before="60" w:after="60"/>
              <w:rPr>
                <w:rFonts w:asciiTheme="minorHAnsi" w:hAnsiTheme="minorHAnsi" w:cstheme="minorHAnsi"/>
                <w:spacing w:val="-1"/>
              </w:rPr>
            </w:pPr>
            <w:r w:rsidRPr="003A3F8D">
              <w:rPr>
                <w:rFonts w:asciiTheme="minorHAnsi" w:hAnsiTheme="minorHAnsi" w:cstheme="minorHAnsi"/>
                <w:spacing w:val="-1"/>
              </w:rPr>
              <w:lastRenderedPageBreak/>
              <w:t>Lahvičky s konjugátem 100x koncentrovaným (MAb konjugovaná peroxidázou), pro použ</w:t>
            </w:r>
            <w:r w:rsidR="00A14344" w:rsidRPr="003A3F8D">
              <w:rPr>
                <w:rFonts w:asciiTheme="minorHAnsi" w:hAnsiTheme="minorHAnsi" w:cstheme="minorHAnsi"/>
                <w:spacing w:val="-1"/>
              </w:rPr>
              <w:t>i</w:t>
            </w:r>
            <w:r w:rsidRPr="003A3F8D">
              <w:rPr>
                <w:rFonts w:asciiTheme="minorHAnsi" w:hAnsiTheme="minorHAnsi" w:cstheme="minorHAnsi"/>
                <w:spacing w:val="-1"/>
              </w:rPr>
              <w:t>tí u mléka – zelené víčko</w:t>
            </w:r>
          </w:p>
        </w:tc>
        <w:tc>
          <w:tcPr>
            <w:tcW w:w="709" w:type="dxa"/>
            <w:tcBorders>
              <w:top w:val="single" w:sz="1" w:space="0" w:color="000000"/>
              <w:left w:val="single" w:sz="1" w:space="0" w:color="000000"/>
              <w:bottom w:val="single" w:sz="1" w:space="0" w:color="000000"/>
            </w:tcBorders>
          </w:tcPr>
          <w:p w14:paraId="259EA32D" w14:textId="312A6578" w:rsidR="000D14C2"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51E6B616" w14:textId="2A1028C9" w:rsidR="000D14C2"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300 µl</w:t>
            </w:r>
          </w:p>
        </w:tc>
        <w:tc>
          <w:tcPr>
            <w:tcW w:w="709" w:type="dxa"/>
            <w:tcBorders>
              <w:top w:val="single" w:sz="1" w:space="0" w:color="000000"/>
              <w:left w:val="single" w:sz="1" w:space="0" w:color="000000"/>
              <w:bottom w:val="single" w:sz="1" w:space="0" w:color="000000"/>
            </w:tcBorders>
          </w:tcPr>
          <w:p w14:paraId="1AE44170" w14:textId="4283768C" w:rsidR="000D14C2"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2</w:t>
            </w:r>
          </w:p>
        </w:tc>
        <w:tc>
          <w:tcPr>
            <w:tcW w:w="992" w:type="dxa"/>
            <w:tcBorders>
              <w:top w:val="single" w:sz="1" w:space="0" w:color="000000"/>
              <w:left w:val="single" w:sz="1" w:space="0" w:color="000000"/>
              <w:bottom w:val="single" w:sz="1" w:space="0" w:color="000000"/>
              <w:right w:val="single" w:sz="4" w:space="0" w:color="000000"/>
            </w:tcBorders>
          </w:tcPr>
          <w:p w14:paraId="41AF1830" w14:textId="48F95E17" w:rsidR="000D14C2"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300 µl</w:t>
            </w:r>
          </w:p>
        </w:tc>
      </w:tr>
      <w:tr w:rsidR="00870B90" w:rsidRPr="003A3F8D" w14:paraId="77AE881F" w14:textId="77777777" w:rsidTr="00A93D86">
        <w:trPr>
          <w:jc w:val="center"/>
        </w:trPr>
        <w:tc>
          <w:tcPr>
            <w:tcW w:w="4535" w:type="dxa"/>
            <w:tcBorders>
              <w:top w:val="single" w:sz="1" w:space="0" w:color="000000"/>
              <w:left w:val="single" w:sz="1" w:space="0" w:color="000000"/>
              <w:bottom w:val="single" w:sz="1" w:space="0" w:color="000000"/>
            </w:tcBorders>
          </w:tcPr>
          <w:p w14:paraId="6DD11403" w14:textId="77777777" w:rsidR="00E17913" w:rsidRPr="003A3F8D" w:rsidRDefault="00E17913" w:rsidP="00C60511">
            <w:pPr>
              <w:snapToGrid w:val="0"/>
              <w:spacing w:before="60" w:after="60"/>
              <w:rPr>
                <w:rFonts w:asciiTheme="minorHAnsi" w:hAnsiTheme="minorHAnsi" w:cstheme="minorHAnsi"/>
              </w:rPr>
            </w:pPr>
            <w:r w:rsidRPr="003A3F8D">
              <w:rPr>
                <w:rFonts w:asciiTheme="minorHAnsi" w:hAnsiTheme="minorHAnsi" w:cstheme="minorHAnsi"/>
              </w:rPr>
              <w:t>Lahvičky s promývacím roztokem 25x koncentrovaným.</w:t>
            </w:r>
          </w:p>
        </w:tc>
        <w:tc>
          <w:tcPr>
            <w:tcW w:w="709" w:type="dxa"/>
            <w:tcBorders>
              <w:top w:val="single" w:sz="1" w:space="0" w:color="000000"/>
              <w:left w:val="single" w:sz="1" w:space="0" w:color="000000"/>
              <w:bottom w:val="single" w:sz="1" w:space="0" w:color="000000"/>
            </w:tcBorders>
          </w:tcPr>
          <w:p w14:paraId="08F9A16B"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6BB22FC1"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125 ml</w:t>
            </w:r>
          </w:p>
        </w:tc>
        <w:tc>
          <w:tcPr>
            <w:tcW w:w="709" w:type="dxa"/>
            <w:tcBorders>
              <w:top w:val="single" w:sz="1" w:space="0" w:color="000000"/>
              <w:left w:val="single" w:sz="1" w:space="0" w:color="000000"/>
              <w:bottom w:val="single" w:sz="1" w:space="0" w:color="000000"/>
            </w:tcBorders>
          </w:tcPr>
          <w:p w14:paraId="2DDEED8F"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right w:val="single" w:sz="4" w:space="0" w:color="000000"/>
            </w:tcBorders>
          </w:tcPr>
          <w:p w14:paraId="5C4C56E5"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125 ml</w:t>
            </w:r>
          </w:p>
        </w:tc>
      </w:tr>
      <w:tr w:rsidR="00870B90" w:rsidRPr="003A3F8D" w14:paraId="12EA71B4" w14:textId="77777777" w:rsidTr="00A93D86">
        <w:trPr>
          <w:jc w:val="center"/>
        </w:trPr>
        <w:tc>
          <w:tcPr>
            <w:tcW w:w="4535" w:type="dxa"/>
            <w:tcBorders>
              <w:top w:val="single" w:sz="1" w:space="0" w:color="000000"/>
              <w:left w:val="single" w:sz="1" w:space="0" w:color="000000"/>
              <w:bottom w:val="single" w:sz="1" w:space="0" w:color="000000"/>
            </w:tcBorders>
          </w:tcPr>
          <w:p w14:paraId="7DA913E8" w14:textId="6DA3453D" w:rsidR="00E17913" w:rsidRPr="003A3F8D" w:rsidRDefault="00E17913" w:rsidP="001A6553">
            <w:pPr>
              <w:snapToGrid w:val="0"/>
              <w:spacing w:before="60" w:after="60"/>
              <w:rPr>
                <w:rFonts w:asciiTheme="minorHAnsi" w:hAnsiTheme="minorHAnsi" w:cstheme="minorHAnsi"/>
              </w:rPr>
            </w:pPr>
            <w:r w:rsidRPr="003A3F8D">
              <w:rPr>
                <w:rFonts w:asciiTheme="minorHAnsi" w:hAnsiTheme="minorHAnsi" w:cstheme="minorHAnsi"/>
              </w:rPr>
              <w:t>Lahvičky s ředícím roztokem DE</w:t>
            </w:r>
            <w:r w:rsidR="009E4195" w:rsidRPr="003A3F8D">
              <w:rPr>
                <w:rFonts w:asciiTheme="minorHAnsi" w:hAnsiTheme="minorHAnsi" w:cstheme="minorHAnsi"/>
              </w:rPr>
              <w:t>0</w:t>
            </w:r>
            <w:r w:rsidR="00A93D86" w:rsidRPr="003A3F8D">
              <w:rPr>
                <w:rFonts w:asciiTheme="minorHAnsi" w:hAnsiTheme="minorHAnsi" w:cstheme="minorHAnsi"/>
              </w:rPr>
              <w:t>1</w:t>
            </w:r>
            <w:r w:rsidR="009E4195" w:rsidRPr="003A3F8D">
              <w:rPr>
                <w:rFonts w:asciiTheme="minorHAnsi" w:hAnsiTheme="minorHAnsi" w:cstheme="minorHAnsi"/>
              </w:rPr>
              <w:t xml:space="preserve">-01 </w:t>
            </w:r>
          </w:p>
        </w:tc>
        <w:tc>
          <w:tcPr>
            <w:tcW w:w="709" w:type="dxa"/>
            <w:tcBorders>
              <w:top w:val="single" w:sz="1" w:space="0" w:color="000000"/>
              <w:left w:val="single" w:sz="1" w:space="0" w:color="000000"/>
              <w:bottom w:val="single" w:sz="1" w:space="0" w:color="000000"/>
            </w:tcBorders>
          </w:tcPr>
          <w:p w14:paraId="5A6D94DB"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38F46CDA" w14:textId="553FEDD2" w:rsidR="00E17913"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6</w:t>
            </w:r>
            <w:r w:rsidR="00E17913" w:rsidRPr="003A3F8D">
              <w:rPr>
                <w:rFonts w:asciiTheme="minorHAnsi" w:hAnsiTheme="minorHAnsi" w:cstheme="minorHAnsi"/>
              </w:rPr>
              <w:t>5 ml</w:t>
            </w:r>
          </w:p>
        </w:tc>
        <w:tc>
          <w:tcPr>
            <w:tcW w:w="709" w:type="dxa"/>
            <w:tcBorders>
              <w:top w:val="single" w:sz="1" w:space="0" w:color="000000"/>
              <w:left w:val="single" w:sz="1" w:space="0" w:color="000000"/>
              <w:bottom w:val="single" w:sz="1" w:space="0" w:color="000000"/>
            </w:tcBorders>
          </w:tcPr>
          <w:p w14:paraId="1400B220" w14:textId="271705BE" w:rsidR="00E17913" w:rsidRPr="003A3F8D" w:rsidRDefault="006244C9"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right w:val="single" w:sz="4" w:space="0" w:color="000000"/>
            </w:tcBorders>
          </w:tcPr>
          <w:p w14:paraId="79BE41AD" w14:textId="3FA87414" w:rsidR="00E17913"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6</w:t>
            </w:r>
            <w:r w:rsidR="00E17913" w:rsidRPr="003A3F8D">
              <w:rPr>
                <w:rFonts w:asciiTheme="minorHAnsi" w:hAnsiTheme="minorHAnsi" w:cstheme="minorHAnsi"/>
              </w:rPr>
              <w:t>5 ml</w:t>
            </w:r>
          </w:p>
        </w:tc>
      </w:tr>
      <w:tr w:rsidR="00870B90" w:rsidRPr="003A3F8D" w14:paraId="216F45DB" w14:textId="77777777" w:rsidTr="00A93D86">
        <w:trPr>
          <w:jc w:val="center"/>
        </w:trPr>
        <w:tc>
          <w:tcPr>
            <w:tcW w:w="4535" w:type="dxa"/>
            <w:tcBorders>
              <w:top w:val="single" w:sz="1" w:space="0" w:color="000000"/>
              <w:left w:val="single" w:sz="1" w:space="0" w:color="000000"/>
              <w:bottom w:val="single" w:sz="1" w:space="0" w:color="000000"/>
            </w:tcBorders>
          </w:tcPr>
          <w:p w14:paraId="6268A71D" w14:textId="7B103667" w:rsidR="00A93D86" w:rsidRPr="003A3F8D" w:rsidRDefault="00A93D86" w:rsidP="001A6553">
            <w:pPr>
              <w:snapToGrid w:val="0"/>
              <w:spacing w:before="60" w:after="60"/>
              <w:rPr>
                <w:rFonts w:asciiTheme="minorHAnsi" w:hAnsiTheme="minorHAnsi" w:cstheme="minorHAnsi"/>
              </w:rPr>
            </w:pPr>
            <w:r w:rsidRPr="003A3F8D">
              <w:rPr>
                <w:rFonts w:asciiTheme="minorHAnsi" w:hAnsiTheme="minorHAnsi" w:cstheme="minorHAnsi"/>
              </w:rPr>
              <w:t>Lahvičky s ředícím roztokem konjugátu (DE08-01)</w:t>
            </w:r>
          </w:p>
        </w:tc>
        <w:tc>
          <w:tcPr>
            <w:tcW w:w="709" w:type="dxa"/>
            <w:tcBorders>
              <w:top w:val="single" w:sz="1" w:space="0" w:color="000000"/>
              <w:left w:val="single" w:sz="1" w:space="0" w:color="000000"/>
              <w:bottom w:val="single" w:sz="1" w:space="0" w:color="000000"/>
            </w:tcBorders>
          </w:tcPr>
          <w:p w14:paraId="63DFF786" w14:textId="38040BAC" w:rsidR="00A93D86"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2227B06A" w14:textId="006D6102" w:rsidR="00A93D86"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65 ml</w:t>
            </w:r>
          </w:p>
        </w:tc>
        <w:tc>
          <w:tcPr>
            <w:tcW w:w="709" w:type="dxa"/>
            <w:tcBorders>
              <w:top w:val="single" w:sz="1" w:space="0" w:color="000000"/>
              <w:left w:val="single" w:sz="1" w:space="0" w:color="000000"/>
              <w:bottom w:val="single" w:sz="1" w:space="0" w:color="000000"/>
            </w:tcBorders>
          </w:tcPr>
          <w:p w14:paraId="67A79917" w14:textId="7F2F4BA9" w:rsidR="00A93D86"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right w:val="single" w:sz="4" w:space="0" w:color="000000"/>
            </w:tcBorders>
          </w:tcPr>
          <w:p w14:paraId="23A8E53E" w14:textId="2EAECE85" w:rsidR="00A93D86" w:rsidRPr="003A3F8D" w:rsidRDefault="00A93D86" w:rsidP="00C60511">
            <w:pPr>
              <w:snapToGrid w:val="0"/>
              <w:spacing w:before="60" w:after="60"/>
              <w:jc w:val="center"/>
              <w:rPr>
                <w:rFonts w:asciiTheme="minorHAnsi" w:hAnsiTheme="minorHAnsi" w:cstheme="minorHAnsi"/>
              </w:rPr>
            </w:pPr>
            <w:r w:rsidRPr="003A3F8D">
              <w:rPr>
                <w:rFonts w:asciiTheme="minorHAnsi" w:hAnsiTheme="minorHAnsi" w:cstheme="minorHAnsi"/>
              </w:rPr>
              <w:t>65 ml</w:t>
            </w:r>
          </w:p>
        </w:tc>
      </w:tr>
      <w:tr w:rsidR="00870B90" w:rsidRPr="003A3F8D" w14:paraId="11FC9810" w14:textId="77777777" w:rsidTr="00A93D86">
        <w:trPr>
          <w:jc w:val="center"/>
        </w:trPr>
        <w:tc>
          <w:tcPr>
            <w:tcW w:w="4535" w:type="dxa"/>
            <w:tcBorders>
              <w:top w:val="single" w:sz="1" w:space="0" w:color="000000"/>
              <w:left w:val="single" w:sz="1" w:space="0" w:color="000000"/>
              <w:bottom w:val="single" w:sz="1" w:space="0" w:color="000000"/>
            </w:tcBorders>
          </w:tcPr>
          <w:p w14:paraId="4718B093" w14:textId="77777777" w:rsidR="00E17913" w:rsidRPr="003A3F8D" w:rsidRDefault="00E17913" w:rsidP="009E4195">
            <w:pPr>
              <w:snapToGrid w:val="0"/>
              <w:spacing w:before="60" w:after="60"/>
              <w:rPr>
                <w:rFonts w:asciiTheme="minorHAnsi" w:hAnsiTheme="minorHAnsi" w:cstheme="minorHAnsi"/>
              </w:rPr>
            </w:pPr>
            <w:r w:rsidRPr="003A3F8D">
              <w:rPr>
                <w:rFonts w:asciiTheme="minorHAnsi" w:hAnsiTheme="minorHAnsi" w:cstheme="minorHAnsi"/>
              </w:rPr>
              <w:t>Lahvičky se substrátem (</w:t>
            </w:r>
            <w:r w:rsidR="001A6553" w:rsidRPr="003A3F8D">
              <w:rPr>
                <w:rFonts w:asciiTheme="minorHAnsi" w:hAnsiTheme="minorHAnsi" w:cstheme="minorHAnsi"/>
              </w:rPr>
              <w:t>TMB</w:t>
            </w:r>
            <w:r w:rsidRPr="003A3F8D">
              <w:rPr>
                <w:rFonts w:asciiTheme="minorHAnsi" w:hAnsiTheme="minorHAnsi" w:cstheme="minorHAnsi"/>
              </w:rPr>
              <w:t>).</w:t>
            </w:r>
          </w:p>
          <w:p w14:paraId="193ADB5C" w14:textId="77777777" w:rsidR="001A6553" w:rsidRPr="003A3F8D" w:rsidRDefault="001A6553" w:rsidP="009E4195">
            <w:pPr>
              <w:snapToGrid w:val="0"/>
              <w:spacing w:before="60" w:after="60"/>
              <w:rPr>
                <w:rFonts w:asciiTheme="minorHAnsi" w:hAnsiTheme="minorHAnsi" w:cstheme="minorHAnsi"/>
              </w:rPr>
            </w:pPr>
            <w:r w:rsidRPr="003A3F8D">
              <w:rPr>
                <w:rFonts w:asciiTheme="minorHAnsi" w:hAnsiTheme="minorHAnsi" w:cstheme="minorHAnsi"/>
              </w:rPr>
              <w:t>(přímo k použití)</w:t>
            </w:r>
          </w:p>
        </w:tc>
        <w:tc>
          <w:tcPr>
            <w:tcW w:w="709" w:type="dxa"/>
            <w:tcBorders>
              <w:top w:val="single" w:sz="1" w:space="0" w:color="000000"/>
              <w:left w:val="single" w:sz="1" w:space="0" w:color="000000"/>
              <w:bottom w:val="single" w:sz="1" w:space="0" w:color="000000"/>
            </w:tcBorders>
          </w:tcPr>
          <w:p w14:paraId="01FE17BE"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0BE173CC" w14:textId="77777777" w:rsidR="00E17913" w:rsidRPr="003A3F8D" w:rsidRDefault="001A6553" w:rsidP="00C60511">
            <w:pPr>
              <w:snapToGrid w:val="0"/>
              <w:spacing w:before="60" w:after="60"/>
              <w:jc w:val="center"/>
              <w:rPr>
                <w:rFonts w:asciiTheme="minorHAnsi" w:hAnsiTheme="minorHAnsi" w:cstheme="minorHAnsi"/>
              </w:rPr>
            </w:pPr>
            <w:r w:rsidRPr="003A3F8D">
              <w:rPr>
                <w:rFonts w:asciiTheme="minorHAnsi" w:hAnsiTheme="minorHAnsi" w:cstheme="minorHAnsi"/>
              </w:rPr>
              <w:t>30</w:t>
            </w:r>
            <w:r w:rsidR="00E17913" w:rsidRPr="003A3F8D">
              <w:rPr>
                <w:rFonts w:asciiTheme="minorHAnsi" w:hAnsiTheme="minorHAnsi" w:cstheme="minorHAnsi"/>
              </w:rPr>
              <w:t xml:space="preserve"> ml</w:t>
            </w:r>
          </w:p>
        </w:tc>
        <w:tc>
          <w:tcPr>
            <w:tcW w:w="709" w:type="dxa"/>
            <w:tcBorders>
              <w:top w:val="single" w:sz="1" w:space="0" w:color="000000"/>
              <w:left w:val="single" w:sz="1" w:space="0" w:color="000000"/>
              <w:bottom w:val="single" w:sz="1" w:space="0" w:color="000000"/>
            </w:tcBorders>
          </w:tcPr>
          <w:p w14:paraId="63240D2F"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right w:val="single" w:sz="4" w:space="0" w:color="000000"/>
            </w:tcBorders>
          </w:tcPr>
          <w:p w14:paraId="791ABE1F" w14:textId="77777777" w:rsidR="00E17913" w:rsidRPr="003A3F8D" w:rsidRDefault="001A6553" w:rsidP="00C60511">
            <w:pPr>
              <w:snapToGrid w:val="0"/>
              <w:spacing w:before="60" w:after="60"/>
              <w:jc w:val="center"/>
              <w:rPr>
                <w:rFonts w:asciiTheme="minorHAnsi" w:hAnsiTheme="minorHAnsi" w:cstheme="minorHAnsi"/>
              </w:rPr>
            </w:pPr>
            <w:r w:rsidRPr="003A3F8D">
              <w:rPr>
                <w:rFonts w:asciiTheme="minorHAnsi" w:hAnsiTheme="minorHAnsi" w:cstheme="minorHAnsi"/>
              </w:rPr>
              <w:t>60</w:t>
            </w:r>
            <w:r w:rsidR="00E17913" w:rsidRPr="003A3F8D">
              <w:rPr>
                <w:rFonts w:asciiTheme="minorHAnsi" w:hAnsiTheme="minorHAnsi" w:cstheme="minorHAnsi"/>
              </w:rPr>
              <w:t xml:space="preserve"> ml</w:t>
            </w:r>
          </w:p>
        </w:tc>
      </w:tr>
      <w:tr w:rsidR="00E17913" w:rsidRPr="003A3F8D" w14:paraId="1BA50EDD" w14:textId="77777777" w:rsidTr="00A93D86">
        <w:trPr>
          <w:jc w:val="center"/>
        </w:trPr>
        <w:tc>
          <w:tcPr>
            <w:tcW w:w="4535" w:type="dxa"/>
            <w:tcBorders>
              <w:top w:val="single" w:sz="1" w:space="0" w:color="000000"/>
              <w:left w:val="single" w:sz="1" w:space="0" w:color="000000"/>
              <w:bottom w:val="single" w:sz="1" w:space="0" w:color="000000"/>
            </w:tcBorders>
          </w:tcPr>
          <w:p w14:paraId="22624766" w14:textId="77777777" w:rsidR="00E17913" w:rsidRPr="003A3F8D" w:rsidRDefault="00E17913" w:rsidP="00C60511">
            <w:pPr>
              <w:snapToGrid w:val="0"/>
              <w:spacing w:before="60" w:after="60"/>
              <w:rPr>
                <w:rFonts w:asciiTheme="minorHAnsi" w:hAnsiTheme="minorHAnsi" w:cstheme="minorHAnsi"/>
              </w:rPr>
            </w:pPr>
            <w:r w:rsidRPr="003A3F8D">
              <w:rPr>
                <w:rFonts w:asciiTheme="minorHAnsi" w:hAnsiTheme="minorHAnsi" w:cstheme="minorHAnsi"/>
              </w:rPr>
              <w:t>Lahvičky se STOP činidlem.</w:t>
            </w:r>
            <w:r w:rsidRPr="003A3F8D">
              <w:rPr>
                <w:rFonts w:asciiTheme="minorHAnsi" w:hAnsiTheme="minorHAnsi" w:cstheme="minorHAnsi"/>
              </w:rPr>
              <w:tab/>
            </w:r>
          </w:p>
        </w:tc>
        <w:tc>
          <w:tcPr>
            <w:tcW w:w="709" w:type="dxa"/>
            <w:tcBorders>
              <w:top w:val="single" w:sz="1" w:space="0" w:color="000000"/>
              <w:left w:val="single" w:sz="1" w:space="0" w:color="000000"/>
              <w:bottom w:val="single" w:sz="1" w:space="0" w:color="000000"/>
            </w:tcBorders>
          </w:tcPr>
          <w:p w14:paraId="2F59E6A1"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tcBorders>
          </w:tcPr>
          <w:p w14:paraId="26F16869" w14:textId="77777777" w:rsidR="00E17913" w:rsidRPr="003A3F8D" w:rsidRDefault="00E17913" w:rsidP="009E4195">
            <w:pPr>
              <w:snapToGrid w:val="0"/>
              <w:spacing w:before="60" w:after="60"/>
              <w:jc w:val="center"/>
              <w:rPr>
                <w:rFonts w:asciiTheme="minorHAnsi" w:hAnsiTheme="minorHAnsi" w:cstheme="minorHAnsi"/>
              </w:rPr>
            </w:pPr>
            <w:r w:rsidRPr="003A3F8D">
              <w:rPr>
                <w:rFonts w:asciiTheme="minorHAnsi" w:hAnsiTheme="minorHAnsi" w:cstheme="minorHAnsi"/>
              </w:rPr>
              <w:t>6</w:t>
            </w:r>
            <w:r w:rsidR="009E4195" w:rsidRPr="003A3F8D">
              <w:rPr>
                <w:rFonts w:asciiTheme="minorHAnsi" w:hAnsiTheme="minorHAnsi" w:cstheme="minorHAnsi"/>
              </w:rPr>
              <w:t>5</w:t>
            </w:r>
            <w:r w:rsidRPr="003A3F8D">
              <w:rPr>
                <w:rFonts w:asciiTheme="minorHAnsi" w:hAnsiTheme="minorHAnsi" w:cstheme="minorHAnsi"/>
              </w:rPr>
              <w:t xml:space="preserve"> ml</w:t>
            </w:r>
          </w:p>
        </w:tc>
        <w:tc>
          <w:tcPr>
            <w:tcW w:w="709" w:type="dxa"/>
            <w:tcBorders>
              <w:top w:val="single" w:sz="1" w:space="0" w:color="000000"/>
              <w:left w:val="single" w:sz="1" w:space="0" w:color="000000"/>
              <w:bottom w:val="single" w:sz="1" w:space="0" w:color="000000"/>
            </w:tcBorders>
          </w:tcPr>
          <w:p w14:paraId="163F4748" w14:textId="77777777" w:rsidR="00E17913" w:rsidRPr="003A3F8D" w:rsidRDefault="00E17913" w:rsidP="00C60511">
            <w:pPr>
              <w:snapToGrid w:val="0"/>
              <w:spacing w:before="60" w:after="60"/>
              <w:jc w:val="center"/>
              <w:rPr>
                <w:rFonts w:asciiTheme="minorHAnsi" w:hAnsiTheme="minorHAnsi" w:cstheme="minorHAnsi"/>
              </w:rPr>
            </w:pPr>
            <w:r w:rsidRPr="003A3F8D">
              <w:rPr>
                <w:rFonts w:asciiTheme="minorHAnsi" w:hAnsiTheme="minorHAnsi" w:cstheme="minorHAnsi"/>
              </w:rPr>
              <w:t>1</w:t>
            </w:r>
          </w:p>
        </w:tc>
        <w:tc>
          <w:tcPr>
            <w:tcW w:w="992" w:type="dxa"/>
            <w:tcBorders>
              <w:top w:val="single" w:sz="1" w:space="0" w:color="000000"/>
              <w:left w:val="single" w:sz="1" w:space="0" w:color="000000"/>
              <w:bottom w:val="single" w:sz="1" w:space="0" w:color="000000"/>
              <w:right w:val="single" w:sz="4" w:space="0" w:color="000000"/>
            </w:tcBorders>
          </w:tcPr>
          <w:p w14:paraId="149E6568" w14:textId="77777777" w:rsidR="00E17913" w:rsidRPr="003A3F8D" w:rsidRDefault="00E17913" w:rsidP="009E4195">
            <w:pPr>
              <w:snapToGrid w:val="0"/>
              <w:spacing w:before="60" w:after="60"/>
              <w:jc w:val="center"/>
              <w:rPr>
                <w:rFonts w:asciiTheme="minorHAnsi" w:hAnsiTheme="minorHAnsi" w:cstheme="minorHAnsi"/>
              </w:rPr>
            </w:pPr>
            <w:r w:rsidRPr="003A3F8D">
              <w:rPr>
                <w:rFonts w:asciiTheme="minorHAnsi" w:hAnsiTheme="minorHAnsi" w:cstheme="minorHAnsi"/>
              </w:rPr>
              <w:t>6</w:t>
            </w:r>
            <w:r w:rsidR="009E4195" w:rsidRPr="003A3F8D">
              <w:rPr>
                <w:rFonts w:asciiTheme="minorHAnsi" w:hAnsiTheme="minorHAnsi" w:cstheme="minorHAnsi"/>
              </w:rPr>
              <w:t>5</w:t>
            </w:r>
            <w:r w:rsidRPr="003A3F8D">
              <w:rPr>
                <w:rFonts w:asciiTheme="minorHAnsi" w:hAnsiTheme="minorHAnsi" w:cstheme="minorHAnsi"/>
              </w:rPr>
              <w:t xml:space="preserve"> ml</w:t>
            </w:r>
          </w:p>
        </w:tc>
      </w:tr>
    </w:tbl>
    <w:p w14:paraId="26380416" w14:textId="77777777" w:rsidR="00C77DE5" w:rsidRPr="003A3F8D" w:rsidRDefault="00C77DE5" w:rsidP="003E3BDE">
      <w:pPr>
        <w:spacing w:after="0"/>
        <w:rPr>
          <w:rFonts w:asciiTheme="minorHAnsi" w:hAnsiTheme="minorHAnsi" w:cstheme="minorHAnsi"/>
        </w:rPr>
      </w:pPr>
    </w:p>
    <w:p w14:paraId="4E0184A0" w14:textId="2E2EAC1B" w:rsidR="00264188" w:rsidRPr="003A3F8D" w:rsidRDefault="00264188" w:rsidP="003E3BDE">
      <w:pPr>
        <w:spacing w:after="0"/>
        <w:rPr>
          <w:rFonts w:asciiTheme="minorHAnsi" w:hAnsiTheme="minorHAnsi" w:cstheme="minorHAnsi"/>
        </w:rPr>
      </w:pPr>
      <w:r w:rsidRPr="003A3F8D">
        <w:rPr>
          <w:rFonts w:asciiTheme="minorHAnsi" w:hAnsiTheme="minorHAnsi" w:cstheme="minorHAnsi"/>
          <w:b/>
          <w:i/>
        </w:rPr>
        <w:t>Další materiál a reagencie nedodávané v soupravě:</w:t>
      </w:r>
      <w:r w:rsidRPr="003A3F8D">
        <w:rPr>
          <w:rFonts w:asciiTheme="minorHAnsi" w:hAnsiTheme="minorHAnsi" w:cstheme="minorHAnsi"/>
        </w:rPr>
        <w:t xml:space="preserve"> destilovaná nebo deionizovaná voda, mikropipety (</w:t>
      </w:r>
      <w:r w:rsidR="00A14344" w:rsidRPr="003A3F8D">
        <w:rPr>
          <w:rFonts w:asciiTheme="minorHAnsi" w:hAnsiTheme="minorHAnsi" w:cstheme="minorHAnsi"/>
        </w:rPr>
        <w:t>5–200</w:t>
      </w:r>
      <w:r w:rsidRPr="003A3F8D">
        <w:rPr>
          <w:rFonts w:asciiTheme="minorHAnsi" w:hAnsiTheme="minorHAnsi" w:cstheme="minorHAnsi"/>
        </w:rPr>
        <w:t xml:space="preserve"> µl), jednorázové pipetovací špičky, promývačka mikrotitračních jamek, zkumavky (</w:t>
      </w:r>
      <w:r w:rsidR="00A14344" w:rsidRPr="003A3F8D">
        <w:rPr>
          <w:rFonts w:asciiTheme="minorHAnsi" w:hAnsiTheme="minorHAnsi" w:cstheme="minorHAnsi"/>
        </w:rPr>
        <w:t>50–250</w:t>
      </w:r>
      <w:r w:rsidRPr="003A3F8D">
        <w:rPr>
          <w:rFonts w:asciiTheme="minorHAnsi" w:hAnsiTheme="minorHAnsi" w:cstheme="minorHAnsi"/>
        </w:rPr>
        <w:t xml:space="preserve"> ml), </w:t>
      </w:r>
      <w:r w:rsidR="009C43FE" w:rsidRPr="003A3F8D">
        <w:rPr>
          <w:rFonts w:asciiTheme="minorHAnsi" w:hAnsiTheme="minorHAnsi" w:cstheme="minorHAnsi"/>
        </w:rPr>
        <w:t>ELISA reader (s filtrem 4</w:t>
      </w:r>
      <w:r w:rsidR="0023048B" w:rsidRPr="003A3F8D">
        <w:rPr>
          <w:rFonts w:asciiTheme="minorHAnsi" w:hAnsiTheme="minorHAnsi" w:cstheme="minorHAnsi"/>
        </w:rPr>
        <w:t>50</w:t>
      </w:r>
      <w:r w:rsidR="009C43FE" w:rsidRPr="003A3F8D">
        <w:rPr>
          <w:rFonts w:asciiTheme="minorHAnsi" w:hAnsiTheme="minorHAnsi" w:cstheme="minorHAnsi"/>
        </w:rPr>
        <w:t xml:space="preserve"> nm)</w:t>
      </w:r>
      <w:r w:rsidRPr="003A3F8D">
        <w:rPr>
          <w:rFonts w:asciiTheme="minorHAnsi" w:hAnsiTheme="minorHAnsi" w:cstheme="minorHAnsi"/>
        </w:rPr>
        <w:t>.</w:t>
      </w:r>
    </w:p>
    <w:p w14:paraId="11AD1BF0" w14:textId="39157398" w:rsidR="00A93D86" w:rsidRPr="003A3F8D" w:rsidRDefault="00A93D86" w:rsidP="00A93D86">
      <w:pPr>
        <w:spacing w:after="0"/>
        <w:rPr>
          <w:rFonts w:asciiTheme="minorHAnsi" w:hAnsiTheme="minorHAnsi" w:cstheme="minorHAnsi"/>
        </w:rPr>
      </w:pPr>
    </w:p>
    <w:p w14:paraId="07006AE9" w14:textId="77777777" w:rsidR="00A93D86" w:rsidRPr="003A3F8D" w:rsidRDefault="00A93D86" w:rsidP="00A93D86">
      <w:pPr>
        <w:spacing w:after="0"/>
        <w:rPr>
          <w:rFonts w:asciiTheme="minorHAnsi" w:hAnsiTheme="minorHAnsi" w:cstheme="minorHAnsi"/>
        </w:rPr>
      </w:pPr>
    </w:p>
    <w:p w14:paraId="2B49D6A7" w14:textId="181C531C" w:rsidR="00E17913" w:rsidRPr="003A3F8D" w:rsidRDefault="00E17913" w:rsidP="00A93D86">
      <w:pPr>
        <w:spacing w:after="0"/>
        <w:jc w:val="center"/>
        <w:rPr>
          <w:rFonts w:asciiTheme="minorHAnsi" w:hAnsiTheme="minorHAnsi" w:cstheme="minorHAnsi"/>
        </w:rPr>
      </w:pPr>
      <w:r w:rsidRPr="003A3F8D">
        <w:rPr>
          <w:rFonts w:asciiTheme="minorHAnsi" w:hAnsiTheme="minorHAnsi" w:cstheme="minorHAnsi"/>
        </w:rPr>
        <w:t>I. – TECHNICKÝ ZÁKLAD</w:t>
      </w:r>
      <w:r w:rsidR="000B44FD" w:rsidRPr="003A3F8D">
        <w:rPr>
          <w:rFonts w:asciiTheme="minorHAnsi" w:hAnsiTheme="minorHAnsi" w:cstheme="minorHAnsi"/>
        </w:rPr>
        <w:t>:</w:t>
      </w:r>
    </w:p>
    <w:p w14:paraId="4ABC870E" w14:textId="7FBD6177" w:rsidR="00665618" w:rsidRPr="003A3F8D" w:rsidRDefault="00976E04" w:rsidP="00A15132">
      <w:pPr>
        <w:spacing w:after="0"/>
        <w:ind w:left="164"/>
        <w:jc w:val="both"/>
        <w:rPr>
          <w:rFonts w:asciiTheme="minorHAnsi" w:hAnsiTheme="minorHAnsi" w:cstheme="minorHAnsi"/>
          <w:spacing w:val="-1"/>
        </w:rPr>
      </w:pPr>
      <w:r w:rsidRPr="003A3F8D">
        <w:rPr>
          <w:rFonts w:asciiTheme="minorHAnsi" w:hAnsiTheme="minorHAnsi" w:cstheme="minorHAnsi"/>
          <w:spacing w:val="-1"/>
        </w:rPr>
        <w:t>Souprava je navržena pro snadnou detekci specifických protilátek proti B</w:t>
      </w:r>
      <w:r w:rsidR="005B17BD" w:rsidRPr="003A3F8D">
        <w:rPr>
          <w:rFonts w:asciiTheme="minorHAnsi" w:hAnsiTheme="minorHAnsi" w:cstheme="minorHAnsi"/>
          <w:spacing w:val="-1"/>
        </w:rPr>
        <w:t>o</w:t>
      </w:r>
      <w:r w:rsidRPr="003A3F8D">
        <w:rPr>
          <w:rFonts w:asciiTheme="minorHAnsi" w:hAnsiTheme="minorHAnsi" w:cstheme="minorHAnsi"/>
          <w:spacing w:val="-1"/>
        </w:rPr>
        <w:t>HV-1</w:t>
      </w:r>
      <w:r w:rsidR="005B17BD" w:rsidRPr="003A3F8D">
        <w:rPr>
          <w:rFonts w:asciiTheme="minorHAnsi" w:hAnsiTheme="minorHAnsi" w:cstheme="minorHAnsi"/>
          <w:spacing w:val="-1"/>
        </w:rPr>
        <w:t xml:space="preserve"> (Bovinní herpesvirus, typ 1)</w:t>
      </w:r>
      <w:r w:rsidRPr="003A3F8D">
        <w:rPr>
          <w:rFonts w:asciiTheme="minorHAnsi" w:hAnsiTheme="minorHAnsi" w:cstheme="minorHAnsi"/>
          <w:spacing w:val="-1"/>
        </w:rPr>
        <w:t xml:space="preserve"> </w:t>
      </w:r>
      <w:r w:rsidR="005B17BD" w:rsidRPr="003A3F8D">
        <w:rPr>
          <w:rFonts w:asciiTheme="minorHAnsi" w:hAnsiTheme="minorHAnsi" w:cstheme="minorHAnsi"/>
          <w:spacing w:val="-1"/>
        </w:rPr>
        <w:t>u skotu postiženého infekční bovinní rhinotracheitiou (IBR).</w:t>
      </w:r>
    </w:p>
    <w:p w14:paraId="3D95FB61" w14:textId="07CC6489" w:rsidR="009C43FE" w:rsidRPr="003A3F8D" w:rsidRDefault="009C43FE" w:rsidP="005B17BD">
      <w:pPr>
        <w:spacing w:after="0"/>
        <w:ind w:left="164"/>
        <w:jc w:val="both"/>
        <w:rPr>
          <w:rFonts w:asciiTheme="minorHAnsi" w:hAnsiTheme="minorHAnsi" w:cstheme="minorHAnsi"/>
          <w:spacing w:val="-1"/>
        </w:rPr>
      </w:pPr>
      <w:r w:rsidRPr="003A3F8D">
        <w:rPr>
          <w:rFonts w:asciiTheme="minorHAnsi" w:hAnsiTheme="minorHAnsi" w:cstheme="minorHAnsi"/>
          <w:spacing w:val="-1"/>
        </w:rPr>
        <w:t xml:space="preserve">Stanovení je založeno na </w:t>
      </w:r>
      <w:r w:rsidR="005B17BD" w:rsidRPr="003A3F8D">
        <w:rPr>
          <w:rFonts w:asciiTheme="minorHAnsi" w:hAnsiTheme="minorHAnsi" w:cstheme="minorHAnsi"/>
          <w:spacing w:val="-1"/>
        </w:rPr>
        <w:t>nepřímé</w:t>
      </w:r>
      <w:r w:rsidRPr="003A3F8D">
        <w:rPr>
          <w:rFonts w:asciiTheme="minorHAnsi" w:hAnsiTheme="minorHAnsi" w:cstheme="minorHAnsi"/>
          <w:spacing w:val="-1"/>
        </w:rPr>
        <w:t xml:space="preserve"> enzymatické imunoanalýze (</w:t>
      </w:r>
      <w:r w:rsidR="005B17BD" w:rsidRPr="003A3F8D">
        <w:rPr>
          <w:rFonts w:asciiTheme="minorHAnsi" w:hAnsiTheme="minorHAnsi" w:cstheme="minorHAnsi"/>
          <w:spacing w:val="-1"/>
        </w:rPr>
        <w:t>Indirect</w:t>
      </w:r>
      <w:r w:rsidRPr="003A3F8D">
        <w:rPr>
          <w:rFonts w:asciiTheme="minorHAnsi" w:hAnsiTheme="minorHAnsi" w:cstheme="minorHAnsi"/>
          <w:spacing w:val="-1"/>
        </w:rPr>
        <w:t xml:space="preserve"> ELISA). Stručný popis techniky je popsán níže:</w:t>
      </w:r>
    </w:p>
    <w:p w14:paraId="336CE224" w14:textId="492D29C8" w:rsidR="0027402F" w:rsidRPr="003A3F8D" w:rsidRDefault="0027402F" w:rsidP="0027402F">
      <w:pPr>
        <w:spacing w:after="0"/>
        <w:ind w:left="164"/>
        <w:jc w:val="both"/>
        <w:rPr>
          <w:rFonts w:asciiTheme="minorHAnsi" w:hAnsiTheme="minorHAnsi" w:cstheme="minorHAnsi"/>
        </w:rPr>
      </w:pPr>
      <w:r w:rsidRPr="003A3F8D">
        <w:rPr>
          <w:rFonts w:asciiTheme="minorHAnsi" w:hAnsiTheme="minorHAnsi" w:cstheme="minorHAnsi"/>
          <w:spacing w:val="-1"/>
        </w:rPr>
        <w:t>Jestliže vzorek obsahuje protilátky specifické k viru, dojde k navázání konjugátu k destičce, pokud vzorek specifické protilátky neosahuje</w:t>
      </w:r>
      <w:r w:rsidR="003A3F8D">
        <w:rPr>
          <w:rFonts w:asciiTheme="minorHAnsi" w:hAnsiTheme="minorHAnsi" w:cstheme="minorHAnsi"/>
          <w:spacing w:val="-1"/>
        </w:rPr>
        <w:t>,</w:t>
      </w:r>
      <w:r w:rsidRPr="003A3F8D">
        <w:rPr>
          <w:rFonts w:asciiTheme="minorHAnsi" w:hAnsiTheme="minorHAnsi" w:cstheme="minorHAnsi"/>
          <w:spacing w:val="-1"/>
        </w:rPr>
        <w:t xml:space="preserve"> k </w:t>
      </w:r>
      <w:r w:rsidR="003A3F8D" w:rsidRPr="003A3F8D">
        <w:rPr>
          <w:rFonts w:asciiTheme="minorHAnsi" w:hAnsiTheme="minorHAnsi" w:cstheme="minorHAnsi"/>
          <w:spacing w:val="-1"/>
        </w:rPr>
        <w:t>naváz</w:t>
      </w:r>
      <w:r w:rsidR="003A3F8D">
        <w:rPr>
          <w:rFonts w:asciiTheme="minorHAnsi" w:hAnsiTheme="minorHAnsi" w:cstheme="minorHAnsi"/>
          <w:spacing w:val="-1"/>
        </w:rPr>
        <w:t>á</w:t>
      </w:r>
      <w:r w:rsidR="003A3F8D" w:rsidRPr="003A3F8D">
        <w:rPr>
          <w:rFonts w:asciiTheme="minorHAnsi" w:hAnsiTheme="minorHAnsi" w:cstheme="minorHAnsi"/>
          <w:spacing w:val="-1"/>
        </w:rPr>
        <w:t xml:space="preserve">ní </w:t>
      </w:r>
      <w:r w:rsidRPr="003A3F8D">
        <w:rPr>
          <w:rFonts w:asciiTheme="minorHAnsi" w:hAnsiTheme="minorHAnsi" w:cstheme="minorHAnsi"/>
          <w:spacing w:val="-1"/>
        </w:rPr>
        <w:t xml:space="preserve">konjugátu nedojde. </w:t>
      </w:r>
      <w:r w:rsidRPr="003A3F8D">
        <w:rPr>
          <w:rFonts w:asciiTheme="minorHAnsi" w:hAnsiTheme="minorHAnsi" w:cstheme="minorHAnsi"/>
        </w:rPr>
        <w:t>Antigen je vázaný na pevnou podložku (polystyrenová destička). Pokud vzorek séra obsahuje protilátky proti viru, naváží se na antigen adsorbovaný na destičce. Po promytí, které odstraní přebytečný nevázaný materiál ze vzorku séra, můžeme přidáním substrátu detekovat přítomnost nebo nepřítomnost značeného konjugátu. Substrát v přítomnost peroxidázy vykazuje barevnou reakci.</w:t>
      </w:r>
    </w:p>
    <w:p w14:paraId="24052D77" w14:textId="31C1B952" w:rsidR="00E17913" w:rsidRPr="003A3F8D" w:rsidRDefault="0027402F" w:rsidP="00E17913">
      <w:pPr>
        <w:suppressAutoHyphens/>
        <w:spacing w:before="40" w:after="0"/>
        <w:ind w:left="159" w:hanging="17"/>
        <w:jc w:val="both"/>
        <w:rPr>
          <w:rFonts w:asciiTheme="minorHAnsi" w:hAnsiTheme="minorHAnsi" w:cstheme="minorHAnsi"/>
          <w:spacing w:val="-1"/>
        </w:rPr>
      </w:pPr>
      <w:r w:rsidRPr="003A3F8D">
        <w:rPr>
          <w:rFonts w:asciiTheme="minorHAnsi" w:hAnsiTheme="minorHAnsi" w:cstheme="minorHAnsi"/>
          <w:spacing w:val="-1"/>
        </w:rPr>
        <w:t>Souprava je použitelná pro vzorky séra a mléka (individuální nebo tankové vzorky).</w:t>
      </w:r>
    </w:p>
    <w:p w14:paraId="6FEF4704" w14:textId="77777777" w:rsidR="0027402F" w:rsidRPr="003A3F8D" w:rsidRDefault="0027402F" w:rsidP="00E17913">
      <w:pPr>
        <w:suppressAutoHyphens/>
        <w:spacing w:before="40" w:after="0"/>
        <w:ind w:left="159" w:hanging="17"/>
        <w:jc w:val="both"/>
        <w:rPr>
          <w:rFonts w:asciiTheme="minorHAnsi" w:hAnsiTheme="minorHAnsi" w:cstheme="minorHAnsi"/>
          <w:spacing w:val="-1"/>
        </w:rPr>
      </w:pPr>
    </w:p>
    <w:p w14:paraId="75ADE97F" w14:textId="77777777" w:rsidR="002755D5" w:rsidRPr="003A3F8D" w:rsidRDefault="002755D5" w:rsidP="002755D5">
      <w:pPr>
        <w:pStyle w:val="Nadpis3"/>
        <w:jc w:val="center"/>
        <w:rPr>
          <w:rFonts w:asciiTheme="minorHAnsi" w:hAnsiTheme="minorHAnsi" w:cstheme="minorHAnsi"/>
          <w:sz w:val="22"/>
          <w:szCs w:val="22"/>
        </w:rPr>
      </w:pPr>
      <w:r w:rsidRPr="003A3F8D">
        <w:rPr>
          <w:rFonts w:asciiTheme="minorHAnsi" w:eastAsia="Calibri" w:hAnsiTheme="minorHAnsi" w:cstheme="minorHAnsi"/>
          <w:b w:val="0"/>
          <w:bCs w:val="0"/>
          <w:sz w:val="22"/>
          <w:szCs w:val="22"/>
        </w:rPr>
        <w:t>II. – UPOZORNĚNÍ A VAROVÁNÍ PRO UŽIVATELE</w:t>
      </w:r>
      <w:r w:rsidR="000B44FD" w:rsidRPr="003A3F8D">
        <w:rPr>
          <w:rFonts w:asciiTheme="minorHAnsi" w:eastAsia="Calibri" w:hAnsiTheme="minorHAnsi" w:cstheme="minorHAnsi"/>
          <w:b w:val="0"/>
          <w:bCs w:val="0"/>
          <w:sz w:val="22"/>
          <w:szCs w:val="22"/>
        </w:rPr>
        <w:t>:</w:t>
      </w:r>
    </w:p>
    <w:p w14:paraId="2BE3A0FA" w14:textId="77777777" w:rsidR="002755D5" w:rsidRPr="003A3F8D" w:rsidRDefault="002755D5" w:rsidP="00A15132">
      <w:pPr>
        <w:numPr>
          <w:ilvl w:val="0"/>
          <w:numId w:val="1"/>
        </w:numPr>
        <w:suppressAutoHyphens/>
        <w:snapToGrid w:val="0"/>
        <w:spacing w:after="0"/>
        <w:ind w:left="284" w:hanging="284"/>
        <w:jc w:val="both"/>
        <w:rPr>
          <w:rFonts w:asciiTheme="minorHAnsi" w:hAnsiTheme="minorHAnsi" w:cstheme="minorHAnsi"/>
          <w:spacing w:val="-1"/>
        </w:rPr>
      </w:pPr>
      <w:r w:rsidRPr="003A3F8D">
        <w:rPr>
          <w:rFonts w:asciiTheme="minorHAnsi" w:hAnsiTheme="minorHAnsi" w:cstheme="minorHAnsi"/>
          <w:spacing w:val="-1"/>
        </w:rPr>
        <w:t xml:space="preserve">Pečlivě si přečtěte návod k použití.  </w:t>
      </w:r>
    </w:p>
    <w:p w14:paraId="56A369C4" w14:textId="51BD3B9F" w:rsidR="002755D5" w:rsidRPr="003A3F8D" w:rsidRDefault="002755D5" w:rsidP="00A15132">
      <w:pPr>
        <w:numPr>
          <w:ilvl w:val="0"/>
          <w:numId w:val="1"/>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Před použitím vytemperujte reagencie na pokojovou teplotu (20-</w:t>
      </w:r>
      <w:r w:rsidR="00A14344" w:rsidRPr="003A3F8D">
        <w:rPr>
          <w:rFonts w:asciiTheme="minorHAnsi" w:hAnsiTheme="minorHAnsi" w:cstheme="minorHAnsi"/>
          <w:spacing w:val="-1"/>
        </w:rPr>
        <w:t>25 °C</w:t>
      </w:r>
      <w:r w:rsidRPr="003A3F8D">
        <w:rPr>
          <w:rFonts w:asciiTheme="minorHAnsi" w:hAnsiTheme="minorHAnsi" w:cstheme="minorHAnsi"/>
          <w:spacing w:val="-1"/>
        </w:rPr>
        <w:t>).</w:t>
      </w:r>
    </w:p>
    <w:p w14:paraId="561D60F7" w14:textId="77777777" w:rsidR="002755D5" w:rsidRPr="003A3F8D" w:rsidRDefault="002755D5" w:rsidP="00A15132">
      <w:pPr>
        <w:numPr>
          <w:ilvl w:val="0"/>
          <w:numId w:val="1"/>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 xml:space="preserve">Nekombinujte návody a reagencie z různých souprav.  </w:t>
      </w:r>
    </w:p>
    <w:p w14:paraId="401DB8A0" w14:textId="77777777" w:rsidR="002755D5" w:rsidRPr="003A3F8D" w:rsidRDefault="002755D5" w:rsidP="00A15132">
      <w:pPr>
        <w:numPr>
          <w:ilvl w:val="0"/>
          <w:numId w:val="1"/>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 xml:space="preserve">Zabraňte kontaminaci reagencií.  </w:t>
      </w:r>
    </w:p>
    <w:p w14:paraId="4F40A43F" w14:textId="42A4B959" w:rsidR="002755D5" w:rsidRPr="003A3F8D" w:rsidRDefault="002755D5" w:rsidP="00A15132">
      <w:pPr>
        <w:numPr>
          <w:ilvl w:val="0"/>
          <w:numId w:val="1"/>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Nepoužívejte reagencie po ex</w:t>
      </w:r>
      <w:r w:rsidR="00615AC1" w:rsidRPr="003A3F8D">
        <w:rPr>
          <w:rFonts w:asciiTheme="minorHAnsi" w:hAnsiTheme="minorHAnsi" w:cstheme="minorHAnsi"/>
          <w:spacing w:val="-1"/>
        </w:rPr>
        <w:t>s</w:t>
      </w:r>
      <w:r w:rsidRPr="003A3F8D">
        <w:rPr>
          <w:rFonts w:asciiTheme="minorHAnsi" w:hAnsiTheme="minorHAnsi" w:cstheme="minorHAnsi"/>
          <w:spacing w:val="-1"/>
        </w:rPr>
        <w:t>piraci a nekombinujte reagencie různých šarží.</w:t>
      </w:r>
    </w:p>
    <w:p w14:paraId="7DE9E1B8" w14:textId="77777777" w:rsidR="002755D5" w:rsidRPr="003A3F8D" w:rsidRDefault="002755D5" w:rsidP="00A15132">
      <w:pPr>
        <w:numPr>
          <w:ilvl w:val="0"/>
          <w:numId w:val="1"/>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Při práci nejezte, nepijte, nekuřte.</w:t>
      </w:r>
    </w:p>
    <w:p w14:paraId="10855213" w14:textId="77777777" w:rsidR="002755D5" w:rsidRPr="003A3F8D" w:rsidRDefault="002755D5" w:rsidP="00A15132">
      <w:pPr>
        <w:numPr>
          <w:ilvl w:val="0"/>
          <w:numId w:val="2"/>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Nepipetujte ústy.</w:t>
      </w:r>
    </w:p>
    <w:p w14:paraId="65AA4AB0" w14:textId="77777777" w:rsidR="002755D5" w:rsidRPr="003A3F8D" w:rsidRDefault="002755D5" w:rsidP="00A15132">
      <w:pPr>
        <w:numPr>
          <w:ilvl w:val="0"/>
          <w:numId w:val="2"/>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lastRenderedPageBreak/>
        <w:t xml:space="preserve">Pro každý vzorek séra použijte novou pipetovací špičku.  </w:t>
      </w:r>
    </w:p>
    <w:p w14:paraId="51002D16" w14:textId="77777777" w:rsidR="002755D5" w:rsidRPr="003A3F8D" w:rsidRDefault="001A6553" w:rsidP="001A6553">
      <w:pPr>
        <w:numPr>
          <w:ilvl w:val="0"/>
          <w:numId w:val="2"/>
        </w:numPr>
        <w:suppressAutoHyphens/>
        <w:spacing w:after="0"/>
        <w:ind w:left="284" w:hanging="284"/>
        <w:jc w:val="both"/>
        <w:rPr>
          <w:rFonts w:asciiTheme="minorHAnsi" w:hAnsiTheme="minorHAnsi" w:cstheme="minorHAnsi"/>
          <w:spacing w:val="-1"/>
        </w:rPr>
      </w:pPr>
      <w:r w:rsidRPr="003A3F8D">
        <w:rPr>
          <w:rFonts w:asciiTheme="minorHAnsi" w:hAnsiTheme="minorHAnsi" w:cstheme="minorHAnsi"/>
          <w:spacing w:val="-1"/>
        </w:rPr>
        <w:t>S každou sérií vzorků proveďte pozitivní a negativní kontrolu.</w:t>
      </w:r>
    </w:p>
    <w:p w14:paraId="0ECE7518" w14:textId="77777777" w:rsidR="002675A7" w:rsidRPr="003A3F8D" w:rsidRDefault="001A6553" w:rsidP="001A6553">
      <w:pPr>
        <w:suppressAutoHyphens/>
        <w:spacing w:after="0"/>
        <w:jc w:val="both"/>
        <w:rPr>
          <w:rFonts w:asciiTheme="minorHAnsi" w:hAnsiTheme="minorHAnsi" w:cstheme="minorHAnsi"/>
          <w:spacing w:val="-1"/>
        </w:rPr>
      </w:pPr>
      <w:r w:rsidRPr="003A3F8D">
        <w:rPr>
          <w:rFonts w:asciiTheme="minorHAnsi" w:hAnsiTheme="minorHAnsi" w:cstheme="minorHAnsi"/>
          <w:spacing w:val="-1"/>
        </w:rPr>
        <w:t>10.STOP činidlo je silná kyselina, musí s ním být zacházeno opatrně. Při kontaktu s pokožkou opatrně omývejte postižené místo čistou vodou.</w:t>
      </w:r>
    </w:p>
    <w:p w14:paraId="216ED3DE" w14:textId="4984688D" w:rsidR="00E17913" w:rsidRPr="003A3F8D" w:rsidRDefault="001A6553" w:rsidP="003E3BDE">
      <w:pPr>
        <w:spacing w:after="0"/>
        <w:rPr>
          <w:rFonts w:asciiTheme="minorHAnsi" w:hAnsiTheme="minorHAnsi" w:cstheme="minorHAnsi"/>
        </w:rPr>
      </w:pPr>
      <w:r w:rsidRPr="003A3F8D">
        <w:rPr>
          <w:rFonts w:asciiTheme="minorHAnsi" w:hAnsiTheme="minorHAnsi" w:cstheme="minorHAnsi"/>
          <w:spacing w:val="-1"/>
        </w:rPr>
        <w:t>11.Se substrátem zacházejte opatrně, jsou citlivé na světlo a kontaminaci</w:t>
      </w:r>
    </w:p>
    <w:p w14:paraId="33C29D54" w14:textId="77777777" w:rsidR="004E040C" w:rsidRPr="003A3F8D" w:rsidRDefault="004E040C" w:rsidP="00F417B4">
      <w:pPr>
        <w:pStyle w:val="Nadpis3"/>
        <w:jc w:val="center"/>
        <w:rPr>
          <w:rFonts w:asciiTheme="minorHAnsi" w:eastAsia="Calibri" w:hAnsiTheme="minorHAnsi" w:cstheme="minorHAnsi"/>
          <w:b w:val="0"/>
          <w:bCs w:val="0"/>
          <w:sz w:val="22"/>
          <w:szCs w:val="22"/>
        </w:rPr>
      </w:pPr>
    </w:p>
    <w:p w14:paraId="4C1A6366" w14:textId="77777777" w:rsidR="00DF2C3E" w:rsidRPr="003A3F8D" w:rsidRDefault="00DF2C3E" w:rsidP="00F417B4">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t xml:space="preserve">III. </w:t>
      </w:r>
      <w:r w:rsidR="000B44FD" w:rsidRPr="003A3F8D">
        <w:rPr>
          <w:rFonts w:asciiTheme="minorHAnsi" w:eastAsia="Calibri" w:hAnsiTheme="minorHAnsi" w:cstheme="minorHAnsi"/>
          <w:b w:val="0"/>
          <w:bCs w:val="0"/>
          <w:sz w:val="22"/>
          <w:szCs w:val="22"/>
        </w:rPr>
        <w:t>–</w:t>
      </w:r>
      <w:r w:rsidRPr="003A3F8D">
        <w:rPr>
          <w:rFonts w:asciiTheme="minorHAnsi" w:eastAsia="Calibri" w:hAnsiTheme="minorHAnsi" w:cstheme="minorHAnsi"/>
          <w:b w:val="0"/>
          <w:bCs w:val="0"/>
          <w:sz w:val="22"/>
          <w:szCs w:val="22"/>
        </w:rPr>
        <w:t xml:space="preserve"> SKLADOVÁNÍ</w:t>
      </w:r>
      <w:r w:rsidR="000B44FD" w:rsidRPr="003A3F8D">
        <w:rPr>
          <w:rFonts w:asciiTheme="minorHAnsi" w:eastAsia="Calibri" w:hAnsiTheme="minorHAnsi" w:cstheme="minorHAnsi"/>
          <w:b w:val="0"/>
          <w:bCs w:val="0"/>
          <w:sz w:val="22"/>
          <w:szCs w:val="22"/>
        </w:rPr>
        <w:t>:</w:t>
      </w:r>
    </w:p>
    <w:p w14:paraId="22122E82" w14:textId="02EEF779" w:rsidR="00274F60" w:rsidRPr="003A3F8D" w:rsidRDefault="001A6553" w:rsidP="003E3BDE">
      <w:pPr>
        <w:spacing w:after="0"/>
        <w:rPr>
          <w:rFonts w:asciiTheme="minorHAnsi" w:hAnsiTheme="minorHAnsi" w:cstheme="minorHAnsi"/>
          <w:spacing w:val="-1"/>
        </w:rPr>
      </w:pPr>
      <w:r w:rsidRPr="003A3F8D">
        <w:rPr>
          <w:rFonts w:asciiTheme="minorHAnsi" w:hAnsiTheme="minorHAnsi" w:cstheme="minorHAnsi"/>
          <w:spacing w:val="-1"/>
        </w:rPr>
        <w:t>Všechny reagencie</w:t>
      </w:r>
      <w:r w:rsidR="00DF2C3E" w:rsidRPr="003A3F8D">
        <w:rPr>
          <w:rFonts w:asciiTheme="minorHAnsi" w:hAnsiTheme="minorHAnsi" w:cstheme="minorHAnsi"/>
          <w:spacing w:val="-1"/>
        </w:rPr>
        <w:t xml:space="preserve"> skladujte při</w:t>
      </w:r>
      <w:r w:rsidRPr="003A3F8D">
        <w:rPr>
          <w:rFonts w:asciiTheme="minorHAnsi" w:hAnsiTheme="minorHAnsi" w:cstheme="minorHAnsi"/>
          <w:spacing w:val="-1"/>
        </w:rPr>
        <w:t xml:space="preserve"> teplotě +2 až +8 </w:t>
      </w:r>
      <w:r w:rsidR="00615AC1" w:rsidRPr="003A3F8D">
        <w:rPr>
          <w:rFonts w:asciiTheme="minorHAnsi" w:hAnsiTheme="minorHAnsi" w:cstheme="minorHAnsi"/>
          <w:spacing w:val="-1"/>
        </w:rPr>
        <w:t>°</w:t>
      </w:r>
      <w:r w:rsidR="00DF2C3E" w:rsidRPr="003A3F8D">
        <w:rPr>
          <w:rFonts w:asciiTheme="minorHAnsi" w:hAnsiTheme="minorHAnsi" w:cstheme="minorHAnsi"/>
          <w:spacing w:val="-1"/>
        </w:rPr>
        <w:t>C.</w:t>
      </w:r>
      <w:r w:rsidR="009079AE" w:rsidRPr="003A3F8D">
        <w:rPr>
          <w:rFonts w:asciiTheme="minorHAnsi" w:hAnsiTheme="minorHAnsi" w:cstheme="minorHAnsi"/>
          <w:spacing w:val="-1"/>
        </w:rPr>
        <w:t xml:space="preserve"> </w:t>
      </w:r>
    </w:p>
    <w:p w14:paraId="2B642FA0" w14:textId="0F2DB506" w:rsidR="00DF2C3E" w:rsidRPr="003A3F8D" w:rsidRDefault="00274F60" w:rsidP="003E3BDE">
      <w:pPr>
        <w:spacing w:after="0"/>
        <w:rPr>
          <w:rFonts w:asciiTheme="minorHAnsi" w:hAnsiTheme="minorHAnsi" w:cstheme="minorHAnsi"/>
          <w:spacing w:val="-1"/>
        </w:rPr>
      </w:pPr>
      <w:r w:rsidRPr="003A3F8D">
        <w:rPr>
          <w:rFonts w:asciiTheme="minorHAnsi" w:hAnsiTheme="minorHAnsi" w:cstheme="minorHAnsi"/>
          <w:spacing w:val="-1"/>
        </w:rPr>
        <w:t xml:space="preserve">Otevřené lahvičky kontrolního séra jsou stabilní jeden měsíc při teplotě +2 až +8 </w:t>
      </w:r>
      <w:r w:rsidR="00615AC1" w:rsidRPr="003A3F8D">
        <w:rPr>
          <w:rFonts w:asciiTheme="minorHAnsi" w:hAnsiTheme="minorHAnsi" w:cstheme="minorHAnsi"/>
          <w:spacing w:val="-1"/>
        </w:rPr>
        <w:t>°</w:t>
      </w:r>
      <w:r w:rsidRPr="003A3F8D">
        <w:rPr>
          <w:rFonts w:asciiTheme="minorHAnsi" w:hAnsiTheme="minorHAnsi" w:cstheme="minorHAnsi"/>
          <w:spacing w:val="-1"/>
        </w:rPr>
        <w:t xml:space="preserve">C, pokud nebudou během této doby použity, doporučujeme skladovaní při teplotě -20 </w:t>
      </w:r>
      <w:r w:rsidR="00615AC1" w:rsidRPr="003A3F8D">
        <w:rPr>
          <w:rFonts w:asciiTheme="minorHAnsi" w:hAnsiTheme="minorHAnsi" w:cstheme="minorHAnsi"/>
          <w:spacing w:val="-1"/>
        </w:rPr>
        <w:t>°</w:t>
      </w:r>
      <w:r w:rsidRPr="003A3F8D">
        <w:rPr>
          <w:rFonts w:asciiTheme="minorHAnsi" w:hAnsiTheme="minorHAnsi" w:cstheme="minorHAnsi"/>
          <w:spacing w:val="-1"/>
        </w:rPr>
        <w:t>C.</w:t>
      </w:r>
    </w:p>
    <w:p w14:paraId="745968FF" w14:textId="77777777" w:rsidR="00274F60" w:rsidRPr="003A3F8D" w:rsidRDefault="00274F60" w:rsidP="00274F60">
      <w:pPr>
        <w:rPr>
          <w:rFonts w:asciiTheme="minorHAnsi" w:hAnsiTheme="minorHAnsi" w:cstheme="minorHAnsi"/>
        </w:rPr>
      </w:pPr>
    </w:p>
    <w:p w14:paraId="0529E6F9" w14:textId="77777777" w:rsidR="00DF2C3E" w:rsidRPr="003A3F8D" w:rsidRDefault="00DF2C3E" w:rsidP="00F417B4">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t>IV. – INFORMACE K PROMÝVÁNÍ:</w:t>
      </w:r>
    </w:p>
    <w:p w14:paraId="338E7FE0" w14:textId="77777777" w:rsidR="00DF2C3E" w:rsidRPr="003A3F8D" w:rsidRDefault="00DF2C3E" w:rsidP="00A15132">
      <w:pPr>
        <w:suppressAutoHyphens/>
        <w:snapToGrid w:val="0"/>
        <w:spacing w:after="0"/>
        <w:jc w:val="both"/>
        <w:rPr>
          <w:rFonts w:asciiTheme="minorHAnsi" w:hAnsiTheme="minorHAnsi" w:cstheme="minorHAnsi"/>
          <w:spacing w:val="-1"/>
        </w:rPr>
      </w:pPr>
      <w:r w:rsidRPr="003A3F8D">
        <w:rPr>
          <w:rFonts w:asciiTheme="minorHAnsi" w:hAnsiTheme="minorHAnsi" w:cstheme="minorHAnsi"/>
          <w:spacing w:val="-1"/>
        </w:rPr>
        <w:t>Promývání lze provádět pomocí automatické promývačky nebo vícekanálové pipety, která umožňuje dávkovat 300 µl do každé jamky.</w:t>
      </w:r>
    </w:p>
    <w:p w14:paraId="7CCC8EA9" w14:textId="77777777" w:rsidR="00DF2C3E" w:rsidRPr="003A3F8D" w:rsidRDefault="00DF2C3E" w:rsidP="00A15132">
      <w:pPr>
        <w:suppressAutoHyphens/>
        <w:spacing w:after="0"/>
        <w:jc w:val="both"/>
        <w:rPr>
          <w:rFonts w:asciiTheme="minorHAnsi" w:hAnsiTheme="minorHAnsi" w:cstheme="minorHAnsi"/>
          <w:spacing w:val="-1"/>
        </w:rPr>
      </w:pPr>
      <w:r w:rsidRPr="003A3F8D">
        <w:rPr>
          <w:rFonts w:asciiTheme="minorHAnsi" w:hAnsiTheme="minorHAnsi" w:cstheme="minorHAnsi"/>
          <w:spacing w:val="-1"/>
        </w:rPr>
        <w:t>Po inkubaci proveďte promytí dle následujícího postupu:</w:t>
      </w:r>
    </w:p>
    <w:p w14:paraId="4E89E4E0" w14:textId="77777777" w:rsidR="009079AE" w:rsidRPr="003A3F8D" w:rsidRDefault="00DF2C3E" w:rsidP="00A15132">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 xml:space="preserve">Vylijte obsah destičky rychlým otočením, aby nedošlo k promíchání obsahu mezi jamkami. </w:t>
      </w:r>
    </w:p>
    <w:p w14:paraId="1B1E4C67" w14:textId="77777777" w:rsidR="00DF2C3E" w:rsidRPr="003A3F8D" w:rsidRDefault="00DF2C3E" w:rsidP="00A15132">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Rozdělte 300 µl promývacího roztoku do každé jamky.</w:t>
      </w:r>
    </w:p>
    <w:p w14:paraId="7465DBE3" w14:textId="49E0BE81" w:rsidR="00DF2C3E" w:rsidRPr="003A3F8D" w:rsidRDefault="00DF2C3E" w:rsidP="00A15132">
      <w:pPr>
        <w:numPr>
          <w:ilvl w:val="0"/>
          <w:numId w:val="3"/>
        </w:numPr>
        <w:suppressAutoHyphens/>
        <w:snapToGrid w:val="0"/>
        <w:spacing w:after="0"/>
        <w:jc w:val="both"/>
        <w:rPr>
          <w:rFonts w:asciiTheme="minorHAnsi" w:hAnsiTheme="minorHAnsi" w:cstheme="minorHAnsi"/>
          <w:spacing w:val="-1"/>
        </w:rPr>
      </w:pPr>
      <w:r w:rsidRPr="003A3F8D">
        <w:rPr>
          <w:rFonts w:asciiTheme="minorHAnsi" w:hAnsiTheme="minorHAnsi" w:cstheme="minorHAnsi"/>
          <w:spacing w:val="-1"/>
        </w:rPr>
        <w:t xml:space="preserve">Opatrně zatřepte destičkou, </w:t>
      </w:r>
      <w:r w:rsidR="00A14344" w:rsidRPr="003A3F8D">
        <w:rPr>
          <w:rFonts w:asciiTheme="minorHAnsi" w:hAnsiTheme="minorHAnsi" w:cstheme="minorHAnsi"/>
          <w:spacing w:val="-1"/>
        </w:rPr>
        <w:t>pozor,</w:t>
      </w:r>
      <w:r w:rsidR="009079AE" w:rsidRPr="003A3F8D">
        <w:rPr>
          <w:rFonts w:asciiTheme="minorHAnsi" w:hAnsiTheme="minorHAnsi" w:cstheme="minorHAnsi"/>
          <w:spacing w:val="-1"/>
        </w:rPr>
        <w:t xml:space="preserve"> </w:t>
      </w:r>
      <w:r w:rsidRPr="003A3F8D">
        <w:rPr>
          <w:rFonts w:asciiTheme="minorHAnsi" w:hAnsiTheme="minorHAnsi" w:cstheme="minorHAnsi"/>
          <w:spacing w:val="-1"/>
        </w:rPr>
        <w:t xml:space="preserve">aby nedošlo ke kontaminaci mezi jamkami. </w:t>
      </w:r>
    </w:p>
    <w:p w14:paraId="02B196D1" w14:textId="77777777" w:rsidR="00DF2C3E" w:rsidRPr="003A3F8D" w:rsidRDefault="00DF2C3E" w:rsidP="00A15132">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Rychlým otočením destičky jamky vyprázdněte.</w:t>
      </w:r>
    </w:p>
    <w:p w14:paraId="71F3936F" w14:textId="77777777" w:rsidR="00DF2C3E" w:rsidRPr="003A3F8D" w:rsidRDefault="00DF2C3E" w:rsidP="00A15132">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Postup opakujte tolikrát, jak je uvedeno v návodu.</w:t>
      </w:r>
    </w:p>
    <w:p w14:paraId="286BFC6B" w14:textId="2B48D5A9" w:rsidR="00F13BFA" w:rsidRPr="003A3F8D" w:rsidRDefault="00DF2C3E" w:rsidP="00A15132">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 xml:space="preserve">Před posledním opakování promývání se ujistěte, že máte připravenou další reagencii. Nenechávejte destičku suchou </w:t>
      </w:r>
      <w:r w:rsidR="00A14344" w:rsidRPr="003A3F8D">
        <w:rPr>
          <w:rFonts w:asciiTheme="minorHAnsi" w:hAnsiTheme="minorHAnsi" w:cstheme="minorHAnsi"/>
          <w:spacing w:val="-1"/>
        </w:rPr>
        <w:t>déle,</w:t>
      </w:r>
      <w:r w:rsidRPr="003A3F8D">
        <w:rPr>
          <w:rFonts w:asciiTheme="minorHAnsi" w:hAnsiTheme="minorHAnsi" w:cstheme="minorHAnsi"/>
          <w:spacing w:val="-1"/>
        </w:rPr>
        <w:t xml:space="preserve"> než je nezbytně nutné. </w:t>
      </w:r>
    </w:p>
    <w:p w14:paraId="35BCA82C" w14:textId="63C9EAF2" w:rsidR="00933023" w:rsidRPr="003A3F8D" w:rsidRDefault="00DF2C3E" w:rsidP="0027402F">
      <w:pPr>
        <w:numPr>
          <w:ilvl w:val="0"/>
          <w:numId w:val="3"/>
        </w:numPr>
        <w:suppressAutoHyphens/>
        <w:spacing w:after="0"/>
        <w:jc w:val="both"/>
        <w:rPr>
          <w:rFonts w:asciiTheme="minorHAnsi" w:hAnsiTheme="minorHAnsi" w:cstheme="minorHAnsi"/>
          <w:spacing w:val="-1"/>
        </w:rPr>
      </w:pPr>
      <w:r w:rsidRPr="003A3F8D">
        <w:rPr>
          <w:rFonts w:asciiTheme="minorHAnsi" w:hAnsiTheme="minorHAnsi" w:cstheme="minorHAnsi"/>
          <w:spacing w:val="-1"/>
        </w:rPr>
        <w:t>Po posledním opakování promývání destičku oklepejte o savý filtrační papír.</w:t>
      </w:r>
      <w:r w:rsidR="00F417B4" w:rsidRPr="003A3F8D">
        <w:rPr>
          <w:rFonts w:asciiTheme="minorHAnsi" w:hAnsiTheme="minorHAnsi" w:cstheme="minorHAnsi"/>
          <w:spacing w:val="-1"/>
        </w:rPr>
        <w:br w:type="page"/>
      </w:r>
    </w:p>
    <w:p w14:paraId="218C7614" w14:textId="77777777" w:rsidR="00933023" w:rsidRPr="003A3F8D" w:rsidRDefault="00933023" w:rsidP="00933023">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lastRenderedPageBreak/>
        <w:t>V. – PŘÍPRAVA VZORKŮ:</w:t>
      </w:r>
    </w:p>
    <w:p w14:paraId="0CB9622B" w14:textId="51F052DE" w:rsidR="00274F60" w:rsidRPr="003A3F8D" w:rsidRDefault="00274F60" w:rsidP="00933023">
      <w:pPr>
        <w:spacing w:after="0"/>
        <w:jc w:val="both"/>
        <w:rPr>
          <w:rFonts w:asciiTheme="minorHAnsi" w:hAnsiTheme="minorHAnsi" w:cstheme="minorHAnsi"/>
          <w:spacing w:val="-1"/>
          <w:u w:val="single"/>
        </w:rPr>
      </w:pPr>
      <w:r w:rsidRPr="003A3F8D">
        <w:rPr>
          <w:rFonts w:asciiTheme="minorHAnsi" w:hAnsiTheme="minorHAnsi" w:cstheme="minorHAnsi"/>
          <w:spacing w:val="-1"/>
          <w:u w:val="single"/>
        </w:rPr>
        <w:t>Sérum:</w:t>
      </w:r>
    </w:p>
    <w:p w14:paraId="249AABCB" w14:textId="3BC6C2F8" w:rsidR="00933023" w:rsidRPr="003A3F8D" w:rsidRDefault="00933023" w:rsidP="00933023">
      <w:pPr>
        <w:spacing w:after="0"/>
        <w:jc w:val="both"/>
        <w:rPr>
          <w:rFonts w:asciiTheme="minorHAnsi" w:hAnsiTheme="minorHAnsi" w:cstheme="minorHAnsi"/>
          <w:spacing w:val="-1"/>
        </w:rPr>
      </w:pPr>
      <w:r w:rsidRPr="003A3F8D">
        <w:rPr>
          <w:rFonts w:asciiTheme="minorHAnsi" w:hAnsiTheme="minorHAnsi" w:cstheme="minorHAnsi"/>
          <w:spacing w:val="-1"/>
        </w:rPr>
        <w:t>Vzorky séra nařeďte 1/</w:t>
      </w:r>
      <w:r w:rsidR="0027402F" w:rsidRPr="003A3F8D">
        <w:rPr>
          <w:rFonts w:asciiTheme="minorHAnsi" w:hAnsiTheme="minorHAnsi" w:cstheme="minorHAnsi"/>
          <w:spacing w:val="-1"/>
        </w:rPr>
        <w:t>5</w:t>
      </w:r>
      <w:r w:rsidRPr="003A3F8D">
        <w:rPr>
          <w:rFonts w:asciiTheme="minorHAnsi" w:hAnsiTheme="minorHAnsi" w:cstheme="minorHAnsi"/>
          <w:spacing w:val="-1"/>
        </w:rPr>
        <w:t xml:space="preserve"> pomocí ředícího roztoku</w:t>
      </w:r>
      <w:r w:rsidR="0023048B" w:rsidRPr="003A3F8D">
        <w:rPr>
          <w:rFonts w:asciiTheme="minorHAnsi" w:hAnsiTheme="minorHAnsi" w:cstheme="minorHAnsi"/>
          <w:spacing w:val="-1"/>
        </w:rPr>
        <w:t xml:space="preserve"> dodávaného v</w:t>
      </w:r>
      <w:r w:rsidR="00274F60" w:rsidRPr="003A3F8D">
        <w:rPr>
          <w:rFonts w:asciiTheme="minorHAnsi" w:hAnsiTheme="minorHAnsi" w:cstheme="minorHAnsi"/>
          <w:spacing w:val="-1"/>
        </w:rPr>
        <w:t> </w:t>
      </w:r>
      <w:r w:rsidR="0023048B" w:rsidRPr="003A3F8D">
        <w:rPr>
          <w:rFonts w:asciiTheme="minorHAnsi" w:hAnsiTheme="minorHAnsi" w:cstheme="minorHAnsi"/>
          <w:spacing w:val="-1"/>
        </w:rPr>
        <w:t>soupravě</w:t>
      </w:r>
      <w:r w:rsidR="00274F60" w:rsidRPr="003A3F8D">
        <w:rPr>
          <w:rFonts w:asciiTheme="minorHAnsi" w:hAnsiTheme="minorHAnsi" w:cstheme="minorHAnsi"/>
          <w:spacing w:val="-1"/>
        </w:rPr>
        <w:t xml:space="preserve"> (DE01-01)</w:t>
      </w:r>
      <w:r w:rsidRPr="003A3F8D">
        <w:rPr>
          <w:rFonts w:asciiTheme="minorHAnsi" w:hAnsiTheme="minorHAnsi" w:cstheme="minorHAnsi"/>
          <w:spacing w:val="-1"/>
        </w:rPr>
        <w:t xml:space="preserve">. Tento krok lze provést přímo v jamkách destičky přidáním </w:t>
      </w:r>
      <w:r w:rsidR="0027402F" w:rsidRPr="003A3F8D">
        <w:rPr>
          <w:rFonts w:asciiTheme="minorHAnsi" w:hAnsiTheme="minorHAnsi" w:cstheme="minorHAnsi"/>
          <w:spacing w:val="-1"/>
        </w:rPr>
        <w:t>8</w:t>
      </w:r>
      <w:r w:rsidRPr="003A3F8D">
        <w:rPr>
          <w:rFonts w:asciiTheme="minorHAnsi" w:hAnsiTheme="minorHAnsi" w:cstheme="minorHAnsi"/>
          <w:spacing w:val="-1"/>
        </w:rPr>
        <w:t>0 µl</w:t>
      </w:r>
      <w:r w:rsidR="0023048B" w:rsidRPr="003A3F8D">
        <w:rPr>
          <w:rFonts w:asciiTheme="minorHAnsi" w:hAnsiTheme="minorHAnsi" w:cstheme="minorHAnsi"/>
          <w:spacing w:val="-1"/>
        </w:rPr>
        <w:t xml:space="preserve"> ředícího roztoku a </w:t>
      </w:r>
      <w:r w:rsidR="0027402F" w:rsidRPr="003A3F8D">
        <w:rPr>
          <w:rFonts w:asciiTheme="minorHAnsi" w:hAnsiTheme="minorHAnsi" w:cstheme="minorHAnsi"/>
          <w:spacing w:val="-1"/>
        </w:rPr>
        <w:t>2</w:t>
      </w:r>
      <w:r w:rsidRPr="003A3F8D">
        <w:rPr>
          <w:rFonts w:asciiTheme="minorHAnsi" w:hAnsiTheme="minorHAnsi" w:cstheme="minorHAnsi"/>
          <w:spacing w:val="-1"/>
        </w:rPr>
        <w:t xml:space="preserve">0 </w:t>
      </w:r>
      <w:r w:rsidR="0023048B" w:rsidRPr="003A3F8D">
        <w:rPr>
          <w:rFonts w:asciiTheme="minorHAnsi" w:hAnsiTheme="minorHAnsi" w:cstheme="minorHAnsi"/>
          <w:spacing w:val="-1"/>
        </w:rPr>
        <w:t>µl vzorku séra.</w:t>
      </w:r>
    </w:p>
    <w:p w14:paraId="6645C686" w14:textId="1DDDE49D" w:rsidR="00274F60" w:rsidRPr="003A3F8D" w:rsidRDefault="00274F60" w:rsidP="00933023">
      <w:pPr>
        <w:spacing w:after="0"/>
        <w:jc w:val="both"/>
        <w:rPr>
          <w:rFonts w:asciiTheme="minorHAnsi" w:hAnsiTheme="minorHAnsi" w:cstheme="minorHAnsi"/>
          <w:spacing w:val="-1"/>
        </w:rPr>
      </w:pPr>
    </w:p>
    <w:p w14:paraId="64981E05" w14:textId="3600D137" w:rsidR="00274F60" w:rsidRPr="003A3F8D" w:rsidRDefault="00274F60" w:rsidP="00933023">
      <w:pPr>
        <w:spacing w:after="0"/>
        <w:jc w:val="both"/>
        <w:rPr>
          <w:rFonts w:asciiTheme="minorHAnsi" w:hAnsiTheme="minorHAnsi" w:cstheme="minorHAnsi"/>
          <w:spacing w:val="-1"/>
        </w:rPr>
      </w:pPr>
      <w:r w:rsidRPr="003A3F8D">
        <w:rPr>
          <w:rFonts w:asciiTheme="minorHAnsi" w:hAnsiTheme="minorHAnsi" w:cstheme="minorHAnsi"/>
          <w:spacing w:val="-1"/>
          <w:u w:val="single"/>
        </w:rPr>
        <w:t>Mléko (individuální vzorky nebo tankové):</w:t>
      </w:r>
    </w:p>
    <w:p w14:paraId="5866FDB3" w14:textId="3F36EADD" w:rsidR="00274F60" w:rsidRPr="003A3F8D" w:rsidRDefault="00274F60" w:rsidP="00933023">
      <w:pPr>
        <w:spacing w:after="0"/>
        <w:jc w:val="both"/>
        <w:rPr>
          <w:rFonts w:asciiTheme="minorHAnsi" w:hAnsiTheme="minorHAnsi" w:cstheme="minorHAnsi"/>
          <w:spacing w:val="-1"/>
        </w:rPr>
      </w:pPr>
      <w:r w:rsidRPr="003A3F8D">
        <w:rPr>
          <w:rFonts w:asciiTheme="minorHAnsi" w:hAnsiTheme="minorHAnsi" w:cstheme="minorHAnsi"/>
          <w:spacing w:val="-1"/>
        </w:rPr>
        <w:t>Mléko se musí testovat neředěné. Testované mléko může být čerstvé, chlazené nebo rozmrazené. Pro eliminaci interference lipidů je</w:t>
      </w:r>
      <w:r w:rsidR="00412E26" w:rsidRPr="003A3F8D">
        <w:rPr>
          <w:rFonts w:asciiTheme="minorHAnsi" w:hAnsiTheme="minorHAnsi" w:cstheme="minorHAnsi"/>
          <w:spacing w:val="-1"/>
        </w:rPr>
        <w:t xml:space="preserve"> vhodné</w:t>
      </w:r>
      <w:r w:rsidRPr="003A3F8D">
        <w:rPr>
          <w:rFonts w:asciiTheme="minorHAnsi" w:hAnsiTheme="minorHAnsi" w:cstheme="minorHAnsi"/>
          <w:spacing w:val="-1"/>
        </w:rPr>
        <w:t xml:space="preserve"> mléko odstředit (15 minut při 2000 xg) nebo zanechat přes noc při 4 </w:t>
      </w:r>
      <w:r w:rsidR="00A14344" w:rsidRPr="003A3F8D">
        <w:rPr>
          <w:rFonts w:asciiTheme="minorHAnsi" w:hAnsiTheme="minorHAnsi" w:cstheme="minorHAnsi"/>
          <w:spacing w:val="-1"/>
        </w:rPr>
        <w:t>°</w:t>
      </w:r>
      <w:r w:rsidRPr="003A3F8D">
        <w:rPr>
          <w:rFonts w:asciiTheme="minorHAnsi" w:hAnsiTheme="minorHAnsi" w:cstheme="minorHAnsi"/>
          <w:spacing w:val="-1"/>
        </w:rPr>
        <w:t>C</w:t>
      </w:r>
      <w:r w:rsidR="00412E26" w:rsidRPr="003A3F8D">
        <w:rPr>
          <w:rFonts w:asciiTheme="minorHAnsi" w:hAnsiTheme="minorHAnsi" w:cstheme="minorHAnsi"/>
          <w:spacing w:val="-1"/>
        </w:rPr>
        <w:t xml:space="preserve"> (na povrchu se vytvoří vrstva lipidů). Pro vlastní vyšetření odebíráme vzorek pod touto lipidovou vrstvou.</w:t>
      </w:r>
      <w:r w:rsidR="0027402F" w:rsidRPr="003A3F8D">
        <w:rPr>
          <w:rFonts w:asciiTheme="minorHAnsi" w:hAnsiTheme="minorHAnsi" w:cstheme="minorHAnsi"/>
          <w:spacing w:val="-1"/>
        </w:rPr>
        <w:t xml:space="preserve"> </w:t>
      </w:r>
      <w:r w:rsidR="00412E26" w:rsidRPr="003A3F8D">
        <w:rPr>
          <w:rFonts w:asciiTheme="minorHAnsi" w:hAnsiTheme="minorHAnsi" w:cstheme="minorHAnsi"/>
          <w:spacing w:val="-1"/>
        </w:rPr>
        <w:t xml:space="preserve">Pro získání syrovátky zmrazte/rozmrazte vzorek mléka. </w:t>
      </w:r>
    </w:p>
    <w:p w14:paraId="5CBD4C02" w14:textId="77777777" w:rsidR="00933023" w:rsidRPr="003A3F8D" w:rsidRDefault="00933023" w:rsidP="00A15132">
      <w:pPr>
        <w:suppressAutoHyphens/>
        <w:spacing w:before="40" w:after="0" w:line="240" w:lineRule="auto"/>
        <w:jc w:val="center"/>
        <w:rPr>
          <w:rFonts w:asciiTheme="minorHAnsi" w:hAnsiTheme="minorHAnsi" w:cstheme="minorHAnsi"/>
          <w:spacing w:val="-1"/>
        </w:rPr>
      </w:pPr>
    </w:p>
    <w:p w14:paraId="6519CA95" w14:textId="77777777" w:rsidR="00933023" w:rsidRPr="003A3F8D" w:rsidRDefault="00933023" w:rsidP="00A15132">
      <w:pPr>
        <w:suppressAutoHyphens/>
        <w:spacing w:before="40" w:after="0" w:line="240" w:lineRule="auto"/>
        <w:jc w:val="center"/>
        <w:rPr>
          <w:rFonts w:asciiTheme="minorHAnsi" w:hAnsiTheme="minorHAnsi" w:cstheme="minorHAnsi"/>
          <w:spacing w:val="-1"/>
        </w:rPr>
      </w:pPr>
    </w:p>
    <w:p w14:paraId="297D9883" w14:textId="77777777" w:rsidR="00F13BFA" w:rsidRPr="003A3F8D" w:rsidRDefault="00F13BFA" w:rsidP="00A15132">
      <w:pPr>
        <w:suppressAutoHyphens/>
        <w:spacing w:before="40" w:after="0" w:line="240" w:lineRule="auto"/>
        <w:jc w:val="center"/>
        <w:rPr>
          <w:rFonts w:asciiTheme="minorHAnsi" w:hAnsiTheme="minorHAnsi" w:cstheme="minorHAnsi"/>
          <w:b/>
          <w:bCs/>
        </w:rPr>
      </w:pPr>
      <w:r w:rsidRPr="003A3F8D">
        <w:rPr>
          <w:rFonts w:asciiTheme="minorHAnsi" w:hAnsiTheme="minorHAnsi" w:cstheme="minorHAnsi"/>
          <w:b/>
          <w:bCs/>
        </w:rPr>
        <w:t>V</w:t>
      </w:r>
      <w:r w:rsidR="00933023" w:rsidRPr="003A3F8D">
        <w:rPr>
          <w:rFonts w:asciiTheme="minorHAnsi" w:hAnsiTheme="minorHAnsi" w:cstheme="minorHAnsi"/>
          <w:b/>
          <w:bCs/>
        </w:rPr>
        <w:t>I</w:t>
      </w:r>
      <w:r w:rsidRPr="003A3F8D">
        <w:rPr>
          <w:rFonts w:asciiTheme="minorHAnsi" w:hAnsiTheme="minorHAnsi" w:cstheme="minorHAnsi"/>
          <w:b/>
          <w:bCs/>
        </w:rPr>
        <w:t>. – PŘÍPRAVA REAGENCIÍ:</w:t>
      </w:r>
    </w:p>
    <w:p w14:paraId="5250A006" w14:textId="77777777" w:rsidR="00F13BFA" w:rsidRPr="003A3F8D" w:rsidRDefault="00F13BFA" w:rsidP="00A15132">
      <w:pPr>
        <w:numPr>
          <w:ilvl w:val="0"/>
          <w:numId w:val="11"/>
        </w:numPr>
        <w:tabs>
          <w:tab w:val="left" w:pos="142"/>
        </w:tabs>
        <w:suppressAutoHyphens/>
        <w:snapToGrid w:val="0"/>
        <w:spacing w:after="0"/>
        <w:ind w:hanging="720"/>
        <w:jc w:val="both"/>
        <w:rPr>
          <w:rFonts w:asciiTheme="minorHAnsi" w:hAnsiTheme="minorHAnsi" w:cstheme="minorHAnsi"/>
          <w:b/>
          <w:i/>
          <w:spacing w:val="-1"/>
        </w:rPr>
      </w:pPr>
      <w:r w:rsidRPr="003A3F8D">
        <w:rPr>
          <w:rFonts w:asciiTheme="minorHAnsi" w:hAnsiTheme="minorHAnsi" w:cstheme="minorHAnsi"/>
          <w:b/>
          <w:i/>
          <w:spacing w:val="-1"/>
        </w:rPr>
        <w:t xml:space="preserve">Promývací roztok: </w:t>
      </w:r>
    </w:p>
    <w:p w14:paraId="7A17D620" w14:textId="5475EA3F" w:rsidR="00F13BFA" w:rsidRPr="003A3F8D" w:rsidRDefault="00F13BFA" w:rsidP="00A15132">
      <w:pPr>
        <w:suppressAutoHyphens/>
        <w:spacing w:after="0"/>
        <w:ind w:left="284"/>
        <w:jc w:val="both"/>
        <w:rPr>
          <w:rFonts w:asciiTheme="minorHAnsi" w:hAnsiTheme="minorHAnsi" w:cstheme="minorHAnsi"/>
          <w:spacing w:val="-1"/>
        </w:rPr>
      </w:pPr>
      <w:r w:rsidRPr="003A3F8D">
        <w:rPr>
          <w:rFonts w:asciiTheme="minorHAnsi" w:hAnsiTheme="minorHAnsi" w:cstheme="minorHAnsi"/>
          <w:spacing w:val="-1"/>
        </w:rPr>
        <w:t>Smíchejte 1 díl promývacího koncentrátu s 24 díly destilované nebo deionizované vody</w:t>
      </w:r>
      <w:r w:rsidR="004531C3" w:rsidRPr="003A3F8D">
        <w:rPr>
          <w:rFonts w:asciiTheme="minorHAnsi" w:hAnsiTheme="minorHAnsi" w:cstheme="minorHAnsi"/>
          <w:spacing w:val="-1"/>
        </w:rPr>
        <w:t xml:space="preserve"> (40 ml koncentrátu a 960 ml vody)</w:t>
      </w:r>
      <w:r w:rsidRPr="003A3F8D">
        <w:rPr>
          <w:rFonts w:asciiTheme="minorHAnsi" w:hAnsiTheme="minorHAnsi" w:cstheme="minorHAnsi"/>
          <w:spacing w:val="-1"/>
        </w:rPr>
        <w:t>. Takto připravený roztok je s</w:t>
      </w:r>
      <w:r w:rsidR="0023048B" w:rsidRPr="003A3F8D">
        <w:rPr>
          <w:rFonts w:asciiTheme="minorHAnsi" w:hAnsiTheme="minorHAnsi" w:cstheme="minorHAnsi"/>
          <w:spacing w:val="-1"/>
        </w:rPr>
        <w:t xml:space="preserve">tabilní při teplotě skladování +2 až +8 </w:t>
      </w:r>
      <w:r w:rsidRPr="003A3F8D">
        <w:rPr>
          <w:rFonts w:asciiTheme="minorHAnsi" w:hAnsiTheme="minorHAnsi" w:cstheme="minorHAnsi"/>
          <w:spacing w:val="-1"/>
        </w:rPr>
        <w:t>°C.</w:t>
      </w:r>
    </w:p>
    <w:p w14:paraId="7F7E828E" w14:textId="77777777" w:rsidR="00F13BFA" w:rsidRPr="003A3F8D" w:rsidRDefault="00F13BFA" w:rsidP="00A15132">
      <w:pPr>
        <w:suppressAutoHyphens/>
        <w:spacing w:after="0"/>
        <w:ind w:left="284"/>
        <w:jc w:val="both"/>
        <w:rPr>
          <w:rFonts w:asciiTheme="minorHAnsi" w:hAnsiTheme="minorHAnsi" w:cstheme="minorHAnsi"/>
          <w:spacing w:val="-1"/>
        </w:rPr>
      </w:pPr>
    </w:p>
    <w:p w14:paraId="33638862" w14:textId="28A6057A" w:rsidR="00F13BFA" w:rsidRPr="003A3F8D" w:rsidRDefault="00F13BFA" w:rsidP="00A15132">
      <w:pPr>
        <w:numPr>
          <w:ilvl w:val="0"/>
          <w:numId w:val="4"/>
        </w:numPr>
        <w:suppressAutoHyphens/>
        <w:spacing w:after="0"/>
        <w:ind w:left="142" w:hanging="142"/>
        <w:jc w:val="both"/>
        <w:rPr>
          <w:rFonts w:asciiTheme="minorHAnsi" w:hAnsiTheme="minorHAnsi" w:cstheme="minorHAnsi"/>
          <w:b/>
          <w:i/>
          <w:spacing w:val="-1"/>
        </w:rPr>
      </w:pPr>
      <w:r w:rsidRPr="003A3F8D">
        <w:rPr>
          <w:rFonts w:asciiTheme="minorHAnsi" w:hAnsiTheme="minorHAnsi" w:cstheme="minorHAnsi"/>
          <w:b/>
          <w:i/>
          <w:spacing w:val="-1"/>
        </w:rPr>
        <w:t>Příprava konjugátu</w:t>
      </w:r>
      <w:r w:rsidR="003E444B" w:rsidRPr="003A3F8D">
        <w:rPr>
          <w:rFonts w:asciiTheme="minorHAnsi" w:hAnsiTheme="minorHAnsi" w:cstheme="minorHAnsi"/>
          <w:b/>
          <w:i/>
          <w:spacing w:val="-1"/>
        </w:rPr>
        <w:t xml:space="preserve"> (příprava těsně před použitím!)</w:t>
      </w:r>
      <w:r w:rsidRPr="003A3F8D">
        <w:rPr>
          <w:rFonts w:asciiTheme="minorHAnsi" w:hAnsiTheme="minorHAnsi" w:cstheme="minorHAnsi"/>
          <w:b/>
          <w:i/>
          <w:spacing w:val="-1"/>
        </w:rPr>
        <w:t xml:space="preserve">: </w:t>
      </w:r>
    </w:p>
    <w:p w14:paraId="3D6C4258" w14:textId="77777777" w:rsidR="0033296B" w:rsidRPr="003A3F8D" w:rsidRDefault="00412E26" w:rsidP="0033296B">
      <w:pPr>
        <w:spacing w:after="0"/>
        <w:ind w:left="142"/>
        <w:jc w:val="both"/>
        <w:rPr>
          <w:rFonts w:asciiTheme="minorHAnsi" w:hAnsiTheme="minorHAnsi" w:cstheme="minorHAnsi"/>
          <w:spacing w:val="-1"/>
        </w:rPr>
      </w:pPr>
      <w:r w:rsidRPr="003A3F8D">
        <w:rPr>
          <w:rFonts w:asciiTheme="minorHAnsi" w:hAnsiTheme="minorHAnsi" w:cstheme="minorHAnsi"/>
          <w:spacing w:val="-1"/>
        </w:rPr>
        <w:t>Požadovaný objem konjugátu zřeďte 1/100</w:t>
      </w:r>
      <w:r w:rsidR="003E444B" w:rsidRPr="003A3F8D">
        <w:rPr>
          <w:rFonts w:asciiTheme="minorHAnsi" w:hAnsiTheme="minorHAnsi" w:cstheme="minorHAnsi"/>
          <w:spacing w:val="-1"/>
        </w:rPr>
        <w:t xml:space="preserve"> </w:t>
      </w:r>
      <w:r w:rsidR="0033296B" w:rsidRPr="003A3F8D">
        <w:rPr>
          <w:rFonts w:asciiTheme="minorHAnsi" w:hAnsiTheme="minorHAnsi" w:cstheme="minorHAnsi"/>
          <w:spacing w:val="-1"/>
        </w:rPr>
        <w:t>ředícím roztokem DE08-1</w:t>
      </w:r>
      <w:r w:rsidR="004531C3" w:rsidRPr="003A3F8D">
        <w:rPr>
          <w:rFonts w:asciiTheme="minorHAnsi" w:hAnsiTheme="minorHAnsi" w:cstheme="minorHAnsi"/>
          <w:spacing w:val="-1"/>
        </w:rPr>
        <w:t>.</w:t>
      </w:r>
      <w:r w:rsidR="003E444B" w:rsidRPr="003A3F8D">
        <w:rPr>
          <w:rFonts w:asciiTheme="minorHAnsi" w:hAnsiTheme="minorHAnsi" w:cstheme="minorHAnsi"/>
          <w:spacing w:val="-1"/>
        </w:rPr>
        <w:t xml:space="preserve"> </w:t>
      </w:r>
    </w:p>
    <w:p w14:paraId="3363A862" w14:textId="1D13A6F1" w:rsidR="0033296B" w:rsidRPr="003A3F8D" w:rsidRDefault="0033296B" w:rsidP="0033296B">
      <w:pPr>
        <w:spacing w:after="0"/>
        <w:ind w:left="142"/>
        <w:jc w:val="both"/>
        <w:rPr>
          <w:rFonts w:asciiTheme="minorHAnsi" w:hAnsiTheme="minorHAnsi" w:cstheme="minorHAnsi"/>
          <w:spacing w:val="-1"/>
        </w:rPr>
      </w:pPr>
    </w:p>
    <w:p w14:paraId="15F83C07" w14:textId="0AFBEF06" w:rsidR="0033296B" w:rsidRPr="003A3F8D" w:rsidRDefault="0033296B" w:rsidP="0033296B">
      <w:pPr>
        <w:spacing w:after="0"/>
        <w:ind w:left="142"/>
        <w:jc w:val="both"/>
        <w:rPr>
          <w:rFonts w:asciiTheme="minorHAnsi" w:hAnsiTheme="minorHAnsi" w:cstheme="minorHAnsi"/>
          <w:spacing w:val="-1"/>
        </w:rPr>
      </w:pPr>
      <w:r w:rsidRPr="003A3F8D">
        <w:rPr>
          <w:rFonts w:asciiTheme="minorHAnsi" w:hAnsiTheme="minorHAnsi" w:cstheme="minorHAnsi"/>
          <w:spacing w:val="-1"/>
        </w:rPr>
        <w:t xml:space="preserve">Pro vzorky séra použijte konjugát se </w:t>
      </w:r>
      <w:r w:rsidRPr="003A3F8D">
        <w:rPr>
          <w:rFonts w:asciiTheme="minorHAnsi" w:hAnsiTheme="minorHAnsi" w:cstheme="minorHAnsi"/>
          <w:spacing w:val="-1"/>
          <w:highlight w:val="yellow"/>
        </w:rPr>
        <w:t>žlutým víčkem</w:t>
      </w:r>
    </w:p>
    <w:p w14:paraId="042AEF61" w14:textId="051D532F" w:rsidR="0033296B" w:rsidRPr="003A3F8D" w:rsidRDefault="0033296B" w:rsidP="0033296B">
      <w:pPr>
        <w:spacing w:after="0"/>
        <w:ind w:left="142"/>
        <w:jc w:val="both"/>
        <w:rPr>
          <w:rFonts w:asciiTheme="minorHAnsi" w:hAnsiTheme="minorHAnsi" w:cstheme="minorHAnsi"/>
          <w:spacing w:val="-1"/>
        </w:rPr>
      </w:pPr>
      <w:r w:rsidRPr="003A3F8D">
        <w:rPr>
          <w:rFonts w:asciiTheme="minorHAnsi" w:hAnsiTheme="minorHAnsi" w:cstheme="minorHAnsi"/>
          <w:spacing w:val="-1"/>
        </w:rPr>
        <w:t xml:space="preserve">Pro vzorky mléka použijte konjugát se </w:t>
      </w:r>
      <w:r w:rsidRPr="003A3F8D">
        <w:rPr>
          <w:rFonts w:asciiTheme="minorHAnsi" w:hAnsiTheme="minorHAnsi" w:cstheme="minorHAnsi"/>
          <w:spacing w:val="-1"/>
          <w:highlight w:val="green"/>
        </w:rPr>
        <w:t>zeleným víčkem</w:t>
      </w:r>
    </w:p>
    <w:p w14:paraId="4ECCACF2" w14:textId="77777777" w:rsidR="0033296B" w:rsidRPr="003A3F8D" w:rsidRDefault="0033296B" w:rsidP="0033296B">
      <w:pPr>
        <w:spacing w:after="0"/>
        <w:ind w:left="142"/>
        <w:jc w:val="both"/>
        <w:rPr>
          <w:rFonts w:asciiTheme="minorHAnsi" w:hAnsiTheme="minorHAnsi" w:cstheme="minorHAnsi"/>
          <w:spacing w:val="-1"/>
        </w:rPr>
      </w:pPr>
    </w:p>
    <w:p w14:paraId="71C0A288" w14:textId="24FB671F" w:rsidR="003E444B" w:rsidRPr="003A3F8D" w:rsidRDefault="003E444B" w:rsidP="0033296B">
      <w:pPr>
        <w:spacing w:after="0"/>
        <w:ind w:left="142"/>
        <w:jc w:val="both"/>
        <w:rPr>
          <w:rFonts w:asciiTheme="minorHAnsi" w:hAnsiTheme="minorHAnsi" w:cstheme="minorHAnsi"/>
          <w:spacing w:val="-1"/>
        </w:rPr>
      </w:pPr>
      <w:r w:rsidRPr="003A3F8D">
        <w:rPr>
          <w:rFonts w:asciiTheme="minorHAnsi" w:hAnsiTheme="minorHAnsi" w:cstheme="minorHAnsi"/>
          <w:spacing w:val="-1"/>
        </w:rPr>
        <w:t>Takto připravený konjugát před použitím protřepejte.</w:t>
      </w:r>
    </w:p>
    <w:p w14:paraId="0C73E8C1" w14:textId="1FCBE37C" w:rsidR="00F13BFA" w:rsidRPr="003A3F8D" w:rsidRDefault="003E444B" w:rsidP="003E444B">
      <w:pPr>
        <w:spacing w:after="0"/>
        <w:ind w:left="142"/>
        <w:jc w:val="both"/>
        <w:rPr>
          <w:rFonts w:asciiTheme="minorHAnsi" w:hAnsiTheme="minorHAnsi" w:cstheme="minorHAnsi"/>
          <w:spacing w:val="-1"/>
        </w:rPr>
      </w:pPr>
      <w:r w:rsidRPr="003A3F8D">
        <w:rPr>
          <w:rFonts w:asciiTheme="minorHAnsi" w:hAnsiTheme="minorHAnsi" w:cstheme="minorHAnsi"/>
          <w:spacing w:val="-1"/>
          <w:u w:val="single"/>
        </w:rPr>
        <w:t xml:space="preserve">Vždy připravujte pouze potřebné množství konjugátu pro vlastní vyšetření. Nespotřebovaný roztok se musí vyhodit. </w:t>
      </w:r>
      <w:r w:rsidRPr="003A3F8D">
        <w:rPr>
          <w:rFonts w:asciiTheme="minorHAnsi" w:hAnsiTheme="minorHAnsi" w:cstheme="minorHAnsi"/>
          <w:spacing w:val="-1"/>
        </w:rPr>
        <w:t xml:space="preserve"> </w:t>
      </w:r>
      <w:r w:rsidR="00F13BFA" w:rsidRPr="003A3F8D">
        <w:rPr>
          <w:rFonts w:asciiTheme="minorHAnsi" w:hAnsiTheme="minorHAnsi" w:cstheme="minorHAnsi"/>
          <w:spacing w:val="-1"/>
        </w:rPr>
        <w:t xml:space="preserve">  </w:t>
      </w:r>
    </w:p>
    <w:p w14:paraId="55B4DCB9" w14:textId="77777777" w:rsidR="00BA426E" w:rsidRPr="003A3F8D" w:rsidRDefault="00BA426E" w:rsidP="00A15132">
      <w:pPr>
        <w:spacing w:after="0"/>
        <w:ind w:left="295"/>
        <w:jc w:val="both"/>
        <w:rPr>
          <w:rFonts w:asciiTheme="minorHAnsi" w:hAnsiTheme="minorHAnsi" w:cstheme="minorHAnsi"/>
          <w:spacing w:val="-1"/>
        </w:rPr>
      </w:pPr>
    </w:p>
    <w:p w14:paraId="16849048" w14:textId="77777777" w:rsidR="00F13BFA" w:rsidRPr="003A3F8D" w:rsidRDefault="0023048B" w:rsidP="00A15132">
      <w:pPr>
        <w:numPr>
          <w:ilvl w:val="0"/>
          <w:numId w:val="4"/>
        </w:numPr>
        <w:suppressAutoHyphens/>
        <w:spacing w:after="0"/>
        <w:ind w:left="142" w:hanging="142"/>
        <w:jc w:val="both"/>
        <w:rPr>
          <w:rFonts w:asciiTheme="minorHAnsi" w:hAnsiTheme="minorHAnsi" w:cstheme="minorHAnsi"/>
          <w:b/>
          <w:i/>
          <w:spacing w:val="-1"/>
        </w:rPr>
      </w:pPr>
      <w:r w:rsidRPr="003A3F8D">
        <w:rPr>
          <w:rFonts w:asciiTheme="minorHAnsi" w:hAnsiTheme="minorHAnsi" w:cstheme="minorHAnsi"/>
          <w:b/>
          <w:i/>
          <w:spacing w:val="-1"/>
        </w:rPr>
        <w:t>Příprava kontrol</w:t>
      </w:r>
      <w:r w:rsidR="00F13BFA" w:rsidRPr="003A3F8D">
        <w:rPr>
          <w:rFonts w:asciiTheme="minorHAnsi" w:hAnsiTheme="minorHAnsi" w:cstheme="minorHAnsi"/>
          <w:b/>
          <w:i/>
          <w:spacing w:val="-1"/>
        </w:rPr>
        <w:t>:</w:t>
      </w:r>
    </w:p>
    <w:p w14:paraId="769FE349" w14:textId="62531151" w:rsidR="001D5A37" w:rsidRPr="003A3F8D" w:rsidRDefault="003E444B" w:rsidP="00175035">
      <w:pPr>
        <w:spacing w:after="0"/>
        <w:ind w:left="142"/>
        <w:rPr>
          <w:rFonts w:asciiTheme="minorHAnsi" w:hAnsiTheme="minorHAnsi" w:cstheme="minorHAnsi"/>
          <w:spacing w:val="-1"/>
        </w:rPr>
      </w:pPr>
      <w:r w:rsidRPr="003A3F8D">
        <w:rPr>
          <w:rFonts w:asciiTheme="minorHAnsi" w:hAnsiTheme="minorHAnsi" w:cstheme="minorHAnsi"/>
          <w:spacing w:val="-1"/>
        </w:rPr>
        <w:t xml:space="preserve">Kontroly se ředí </w:t>
      </w:r>
      <w:r w:rsidR="0027402F" w:rsidRPr="003A3F8D">
        <w:rPr>
          <w:rFonts w:asciiTheme="minorHAnsi" w:hAnsiTheme="minorHAnsi" w:cstheme="minorHAnsi"/>
          <w:spacing w:val="-1"/>
        </w:rPr>
        <w:t>1/5</w:t>
      </w:r>
      <w:r w:rsidRPr="003A3F8D">
        <w:rPr>
          <w:rFonts w:asciiTheme="minorHAnsi" w:hAnsiTheme="minorHAnsi" w:cstheme="minorHAnsi"/>
          <w:spacing w:val="-1"/>
        </w:rPr>
        <w:t xml:space="preserve"> ředícím roztokem DE01-1, pro vzorky séra </w:t>
      </w:r>
      <w:r w:rsidR="0027402F" w:rsidRPr="003A3F8D">
        <w:rPr>
          <w:rFonts w:asciiTheme="minorHAnsi" w:hAnsiTheme="minorHAnsi" w:cstheme="minorHAnsi"/>
          <w:spacing w:val="-1"/>
        </w:rPr>
        <w:t xml:space="preserve">i </w:t>
      </w:r>
      <w:r w:rsidRPr="003A3F8D">
        <w:rPr>
          <w:rFonts w:asciiTheme="minorHAnsi" w:hAnsiTheme="minorHAnsi" w:cstheme="minorHAnsi"/>
          <w:spacing w:val="-1"/>
        </w:rPr>
        <w:t>mléka.</w:t>
      </w:r>
    </w:p>
    <w:p w14:paraId="64701A5D" w14:textId="77777777" w:rsidR="003E444B" w:rsidRPr="003A3F8D" w:rsidRDefault="003E444B" w:rsidP="003E444B">
      <w:pPr>
        <w:spacing w:after="0"/>
        <w:ind w:left="142"/>
        <w:rPr>
          <w:rFonts w:asciiTheme="minorHAnsi" w:hAnsiTheme="minorHAnsi" w:cstheme="minorHAnsi"/>
          <w:spacing w:val="-1"/>
        </w:rPr>
      </w:pPr>
    </w:p>
    <w:p w14:paraId="14D53C0D" w14:textId="2E88E2EA" w:rsidR="003E444B" w:rsidRPr="003A3F8D" w:rsidRDefault="003E444B" w:rsidP="003E444B">
      <w:pPr>
        <w:spacing w:after="0"/>
        <w:ind w:left="142"/>
        <w:rPr>
          <w:rFonts w:asciiTheme="minorHAnsi" w:hAnsiTheme="minorHAnsi" w:cstheme="minorHAnsi"/>
          <w:spacing w:val="-1"/>
        </w:rPr>
      </w:pPr>
      <w:r w:rsidRPr="003A3F8D">
        <w:rPr>
          <w:rFonts w:asciiTheme="minorHAnsi" w:hAnsiTheme="minorHAnsi" w:cstheme="minorHAnsi"/>
          <w:spacing w:val="-1"/>
        </w:rPr>
        <w:t xml:space="preserve">POZOR: </w:t>
      </w:r>
      <w:r w:rsidR="0027402F" w:rsidRPr="003A3F8D">
        <w:rPr>
          <w:rFonts w:asciiTheme="minorHAnsi" w:hAnsiTheme="minorHAnsi" w:cstheme="minorHAnsi"/>
          <w:spacing w:val="-1"/>
        </w:rPr>
        <w:t>Pokud nejsou o</w:t>
      </w:r>
      <w:r w:rsidRPr="003A3F8D">
        <w:rPr>
          <w:rFonts w:asciiTheme="minorHAnsi" w:hAnsiTheme="minorHAnsi" w:cstheme="minorHAnsi"/>
          <w:spacing w:val="-1"/>
        </w:rPr>
        <w:t>tevřené lahvičky kontrolního séra</w:t>
      </w:r>
      <w:r w:rsidR="0027402F" w:rsidRPr="003A3F8D">
        <w:rPr>
          <w:rFonts w:asciiTheme="minorHAnsi" w:hAnsiTheme="minorHAnsi" w:cstheme="minorHAnsi"/>
          <w:spacing w:val="-1"/>
        </w:rPr>
        <w:t xml:space="preserve"> spotřebovány v krátké době,</w:t>
      </w:r>
      <w:r w:rsidRPr="003A3F8D">
        <w:rPr>
          <w:rFonts w:asciiTheme="minorHAnsi" w:hAnsiTheme="minorHAnsi" w:cstheme="minorHAnsi"/>
          <w:spacing w:val="-1"/>
        </w:rPr>
        <w:t xml:space="preserve"> doporučujeme skladova</w:t>
      </w:r>
      <w:r w:rsidR="0027402F" w:rsidRPr="003A3F8D">
        <w:rPr>
          <w:rFonts w:asciiTheme="minorHAnsi" w:hAnsiTheme="minorHAnsi" w:cstheme="minorHAnsi"/>
          <w:spacing w:val="-1"/>
        </w:rPr>
        <w:t>t</w:t>
      </w:r>
      <w:r w:rsidRPr="003A3F8D">
        <w:rPr>
          <w:rFonts w:asciiTheme="minorHAnsi" w:hAnsiTheme="minorHAnsi" w:cstheme="minorHAnsi"/>
          <w:spacing w:val="-1"/>
        </w:rPr>
        <w:t xml:space="preserve"> při teplotě -20 </w:t>
      </w:r>
      <w:r w:rsidR="00A14344" w:rsidRPr="003A3F8D">
        <w:rPr>
          <w:rFonts w:asciiTheme="minorHAnsi" w:hAnsiTheme="minorHAnsi" w:cstheme="minorHAnsi"/>
          <w:spacing w:val="-1"/>
        </w:rPr>
        <w:t>°</w:t>
      </w:r>
      <w:r w:rsidRPr="003A3F8D">
        <w:rPr>
          <w:rFonts w:asciiTheme="minorHAnsi" w:hAnsiTheme="minorHAnsi" w:cstheme="minorHAnsi"/>
          <w:spacing w:val="-1"/>
        </w:rPr>
        <w:t>C.</w:t>
      </w:r>
      <w:r w:rsidR="0027402F" w:rsidRPr="003A3F8D">
        <w:rPr>
          <w:rFonts w:asciiTheme="minorHAnsi" w:hAnsiTheme="minorHAnsi" w:cstheme="minorHAnsi"/>
          <w:spacing w:val="-1"/>
        </w:rPr>
        <w:t xml:space="preserve"> </w:t>
      </w:r>
    </w:p>
    <w:p w14:paraId="6EDF4C25" w14:textId="536D8514" w:rsidR="00175035" w:rsidRPr="003A3F8D" w:rsidRDefault="00175035" w:rsidP="00175035">
      <w:pPr>
        <w:spacing w:after="0"/>
        <w:rPr>
          <w:rFonts w:asciiTheme="minorHAnsi" w:hAnsiTheme="minorHAnsi" w:cstheme="minorHAnsi"/>
          <w:spacing w:val="-1"/>
        </w:rPr>
      </w:pPr>
    </w:p>
    <w:p w14:paraId="0779258D" w14:textId="77777777" w:rsidR="001D5A37" w:rsidRPr="003A3F8D" w:rsidRDefault="001D5A37" w:rsidP="0023048B">
      <w:pPr>
        <w:spacing w:after="0"/>
        <w:rPr>
          <w:rFonts w:asciiTheme="minorHAnsi" w:hAnsiTheme="minorHAnsi" w:cstheme="minorHAnsi"/>
          <w:spacing w:val="-1"/>
        </w:rPr>
      </w:pPr>
    </w:p>
    <w:p w14:paraId="4DA23A4F" w14:textId="042CEDB2" w:rsidR="00CE2092" w:rsidRPr="003A3F8D" w:rsidRDefault="00CE2092" w:rsidP="0077449E">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t>VII. – POSTUP</w:t>
      </w:r>
    </w:p>
    <w:p w14:paraId="4AA76702" w14:textId="58B8C47B" w:rsidR="003E444B" w:rsidRPr="003A3F8D" w:rsidRDefault="003E444B" w:rsidP="0033296B">
      <w:pPr>
        <w:pStyle w:val="Odstavecseseznamem"/>
        <w:numPr>
          <w:ilvl w:val="0"/>
          <w:numId w:val="7"/>
        </w:numPr>
        <w:rPr>
          <w:rFonts w:asciiTheme="minorHAnsi" w:hAnsiTheme="minorHAnsi" w:cstheme="minorHAnsi"/>
        </w:rPr>
      </w:pPr>
      <w:r w:rsidRPr="003A3F8D">
        <w:rPr>
          <w:rFonts w:asciiTheme="minorHAnsi" w:hAnsiTheme="minorHAnsi" w:cstheme="minorHAnsi"/>
        </w:rPr>
        <w:t xml:space="preserve">Před vlastní testem ohřejte všechny reagencie (kromě konjugátu) na laboratorní teplotu </w:t>
      </w:r>
      <w:r w:rsidR="00A14344" w:rsidRPr="003A3F8D">
        <w:rPr>
          <w:rFonts w:asciiTheme="minorHAnsi" w:hAnsiTheme="minorHAnsi" w:cstheme="minorHAnsi"/>
        </w:rPr>
        <w:t>20–25</w:t>
      </w:r>
      <w:r w:rsidR="00F00E04" w:rsidRPr="003A3F8D">
        <w:rPr>
          <w:rFonts w:asciiTheme="minorHAnsi" w:hAnsiTheme="minorHAnsi" w:cstheme="minorHAnsi"/>
        </w:rPr>
        <w:t xml:space="preserve"> </w:t>
      </w:r>
      <w:r w:rsidR="00A14344" w:rsidRPr="003A3F8D">
        <w:rPr>
          <w:rFonts w:asciiTheme="minorHAnsi" w:hAnsiTheme="minorHAnsi" w:cstheme="minorHAnsi"/>
          <w:spacing w:val="-1"/>
        </w:rPr>
        <w:t>°</w:t>
      </w:r>
      <w:r w:rsidR="00F00E04" w:rsidRPr="003A3F8D">
        <w:rPr>
          <w:rFonts w:asciiTheme="minorHAnsi" w:hAnsiTheme="minorHAnsi" w:cstheme="minorHAnsi"/>
          <w:spacing w:val="-1"/>
        </w:rPr>
        <w:t>C.</w:t>
      </w:r>
    </w:p>
    <w:p w14:paraId="629C16BE" w14:textId="2D924032" w:rsidR="00913035" w:rsidRPr="003A3F8D" w:rsidRDefault="0033296B" w:rsidP="0033296B">
      <w:pPr>
        <w:numPr>
          <w:ilvl w:val="0"/>
          <w:numId w:val="7"/>
        </w:numPr>
        <w:tabs>
          <w:tab w:val="left" w:pos="-436"/>
        </w:tabs>
        <w:suppressAutoHyphens/>
        <w:snapToGrid w:val="0"/>
        <w:spacing w:after="0"/>
        <w:ind w:left="284" w:hanging="284"/>
        <w:jc w:val="both"/>
        <w:rPr>
          <w:rFonts w:asciiTheme="minorHAnsi" w:hAnsiTheme="minorHAnsi" w:cstheme="minorHAnsi"/>
          <w:spacing w:val="-1"/>
        </w:rPr>
      </w:pPr>
      <w:r w:rsidRPr="003A3F8D">
        <w:rPr>
          <w:rFonts w:asciiTheme="minorHAnsi" w:hAnsiTheme="minorHAnsi" w:cstheme="minorHAnsi"/>
          <w:spacing w:val="-1"/>
        </w:rPr>
        <w:t>přidejte</w:t>
      </w:r>
      <w:r w:rsidR="00913035" w:rsidRPr="003A3F8D">
        <w:rPr>
          <w:rFonts w:asciiTheme="minorHAnsi" w:hAnsiTheme="minorHAnsi" w:cstheme="minorHAnsi"/>
          <w:spacing w:val="-1"/>
        </w:rPr>
        <w:t xml:space="preserve"> vzorky (sér</w:t>
      </w:r>
      <w:r w:rsidRPr="003A3F8D">
        <w:rPr>
          <w:rFonts w:asciiTheme="minorHAnsi" w:hAnsiTheme="minorHAnsi" w:cstheme="minorHAnsi"/>
          <w:spacing w:val="-1"/>
        </w:rPr>
        <w:t>um</w:t>
      </w:r>
      <w:r w:rsidR="00913035" w:rsidRPr="003A3F8D">
        <w:rPr>
          <w:rFonts w:asciiTheme="minorHAnsi" w:hAnsiTheme="minorHAnsi" w:cstheme="minorHAnsi"/>
          <w:spacing w:val="-1"/>
        </w:rPr>
        <w:t xml:space="preserve"> nebo mléko)</w:t>
      </w:r>
    </w:p>
    <w:p w14:paraId="1D708E0A" w14:textId="64A8AEBA" w:rsidR="00CE2092" w:rsidRPr="003A3F8D" w:rsidRDefault="00F32796" w:rsidP="0033296B">
      <w:pPr>
        <w:pStyle w:val="Odstavecseseznamem"/>
        <w:numPr>
          <w:ilvl w:val="0"/>
          <w:numId w:val="7"/>
        </w:numPr>
        <w:tabs>
          <w:tab w:val="left" w:pos="-436"/>
        </w:tabs>
        <w:suppressAutoHyphens/>
        <w:snapToGrid w:val="0"/>
        <w:spacing w:after="0"/>
        <w:jc w:val="both"/>
        <w:rPr>
          <w:rFonts w:asciiTheme="minorHAnsi" w:hAnsiTheme="minorHAnsi" w:cstheme="minorHAnsi"/>
          <w:spacing w:val="-1"/>
        </w:rPr>
      </w:pPr>
      <w:r w:rsidRPr="003A3F8D">
        <w:rPr>
          <w:rFonts w:asciiTheme="minorHAnsi" w:hAnsiTheme="minorHAnsi" w:cstheme="minorHAnsi"/>
          <w:spacing w:val="-1"/>
        </w:rPr>
        <w:t xml:space="preserve">Napipetujte </w:t>
      </w:r>
      <w:r w:rsidR="002A15AE" w:rsidRPr="003A3F8D">
        <w:rPr>
          <w:rFonts w:asciiTheme="minorHAnsi" w:hAnsiTheme="minorHAnsi" w:cstheme="minorHAnsi"/>
          <w:spacing w:val="-1"/>
        </w:rPr>
        <w:t>10</w:t>
      </w:r>
      <w:r w:rsidR="00D641ED" w:rsidRPr="003A3F8D">
        <w:rPr>
          <w:rFonts w:asciiTheme="minorHAnsi" w:hAnsiTheme="minorHAnsi" w:cstheme="minorHAnsi"/>
          <w:spacing w:val="-1"/>
        </w:rPr>
        <w:t>0</w:t>
      </w:r>
      <w:r w:rsidR="00CE2092" w:rsidRPr="003A3F8D">
        <w:rPr>
          <w:rFonts w:asciiTheme="minorHAnsi" w:hAnsiTheme="minorHAnsi" w:cstheme="minorHAnsi"/>
          <w:spacing w:val="-1"/>
        </w:rPr>
        <w:t xml:space="preserve"> µl </w:t>
      </w:r>
      <w:r w:rsidR="002A15AE" w:rsidRPr="003A3F8D">
        <w:rPr>
          <w:rFonts w:asciiTheme="minorHAnsi" w:hAnsiTheme="minorHAnsi" w:cstheme="minorHAnsi"/>
          <w:spacing w:val="-1"/>
        </w:rPr>
        <w:t xml:space="preserve">vzorku do příslušných jamek (příprava vzorků je popsána v sekci V.) Na závěr napipetujte </w:t>
      </w:r>
      <w:r w:rsidR="00CE2092" w:rsidRPr="003A3F8D">
        <w:rPr>
          <w:rFonts w:asciiTheme="minorHAnsi" w:hAnsiTheme="minorHAnsi" w:cstheme="minorHAnsi"/>
          <w:spacing w:val="-1"/>
        </w:rPr>
        <w:t>pozitivní a negativní kontroly do odpovídajících jamek</w:t>
      </w:r>
      <w:r w:rsidR="002A15AE" w:rsidRPr="003A3F8D">
        <w:rPr>
          <w:rFonts w:asciiTheme="minorHAnsi" w:hAnsiTheme="minorHAnsi" w:cstheme="minorHAnsi"/>
          <w:spacing w:val="-1"/>
        </w:rPr>
        <w:t xml:space="preserve"> (příprava kontrol je popsána </w:t>
      </w:r>
      <w:r w:rsidR="002A15AE" w:rsidRPr="003A3F8D">
        <w:rPr>
          <w:rFonts w:asciiTheme="minorHAnsi" w:hAnsiTheme="minorHAnsi" w:cstheme="minorHAnsi"/>
          <w:spacing w:val="-1"/>
        </w:rPr>
        <w:lastRenderedPageBreak/>
        <w:t>v sekci VI.)</w:t>
      </w:r>
      <w:r w:rsidR="00CE2092" w:rsidRPr="003A3F8D">
        <w:rPr>
          <w:rFonts w:asciiTheme="minorHAnsi" w:hAnsiTheme="minorHAnsi" w:cstheme="minorHAnsi"/>
          <w:spacing w:val="-1"/>
        </w:rPr>
        <w:t xml:space="preserve">. </w:t>
      </w:r>
      <w:r w:rsidR="002A15AE" w:rsidRPr="003A3F8D">
        <w:rPr>
          <w:rFonts w:asciiTheme="minorHAnsi" w:hAnsiTheme="minorHAnsi" w:cstheme="minorHAnsi"/>
          <w:spacing w:val="-1"/>
        </w:rPr>
        <w:t xml:space="preserve">Doporučuje se </w:t>
      </w:r>
      <w:r w:rsidR="003A3F8D" w:rsidRPr="003A3F8D">
        <w:rPr>
          <w:rFonts w:asciiTheme="minorHAnsi" w:hAnsiTheme="minorHAnsi" w:cstheme="minorHAnsi"/>
          <w:spacing w:val="-1"/>
        </w:rPr>
        <w:t>stanov</w:t>
      </w:r>
      <w:r w:rsidR="003A3F8D">
        <w:rPr>
          <w:rFonts w:asciiTheme="minorHAnsi" w:hAnsiTheme="minorHAnsi" w:cstheme="minorHAnsi"/>
          <w:spacing w:val="-1"/>
        </w:rPr>
        <w:t>ení</w:t>
      </w:r>
      <w:r w:rsidR="003A3F8D" w:rsidRPr="003A3F8D">
        <w:rPr>
          <w:rFonts w:asciiTheme="minorHAnsi" w:hAnsiTheme="minorHAnsi" w:cstheme="minorHAnsi"/>
          <w:spacing w:val="-1"/>
        </w:rPr>
        <w:t xml:space="preserve"> </w:t>
      </w:r>
      <w:r w:rsidR="0033296B" w:rsidRPr="003A3F8D">
        <w:rPr>
          <w:rFonts w:asciiTheme="minorHAnsi" w:hAnsiTheme="minorHAnsi" w:cstheme="minorHAnsi"/>
          <w:spacing w:val="-1"/>
        </w:rPr>
        <w:t>vzorků i kontrol v duplikátech</w:t>
      </w:r>
      <w:r w:rsidR="00CE2092" w:rsidRPr="003A3F8D">
        <w:rPr>
          <w:rFonts w:asciiTheme="minorHAnsi" w:hAnsiTheme="minorHAnsi" w:cstheme="minorHAnsi"/>
          <w:spacing w:val="-1"/>
        </w:rPr>
        <w:t>.</w:t>
      </w:r>
      <w:r w:rsidR="0088386A" w:rsidRPr="003A3F8D">
        <w:rPr>
          <w:rFonts w:asciiTheme="minorHAnsi" w:hAnsiTheme="minorHAnsi" w:cstheme="minorHAnsi"/>
          <w:spacing w:val="-1"/>
        </w:rPr>
        <w:t xml:space="preserve"> </w:t>
      </w:r>
      <w:r w:rsidR="002A15AE" w:rsidRPr="003A3F8D">
        <w:rPr>
          <w:rFonts w:asciiTheme="minorHAnsi" w:hAnsiTheme="minorHAnsi" w:cstheme="minorHAnsi"/>
          <w:b/>
          <w:bCs/>
          <w:spacing w:val="-1"/>
        </w:rPr>
        <w:t xml:space="preserve">V případě vzorků séra </w:t>
      </w:r>
      <w:r w:rsidR="002A15AE" w:rsidRPr="003A3F8D">
        <w:rPr>
          <w:rFonts w:asciiTheme="minorHAnsi" w:hAnsiTheme="minorHAnsi" w:cstheme="minorHAnsi"/>
          <w:b/>
          <w:spacing w:val="-1"/>
        </w:rPr>
        <w:t>i</w:t>
      </w:r>
      <w:r w:rsidR="00CE2092" w:rsidRPr="003A3F8D">
        <w:rPr>
          <w:rFonts w:asciiTheme="minorHAnsi" w:hAnsiTheme="minorHAnsi" w:cstheme="minorHAnsi"/>
          <w:b/>
          <w:spacing w:val="-1"/>
        </w:rPr>
        <w:t>nkubujte</w:t>
      </w:r>
      <w:r w:rsidR="002A15AE" w:rsidRPr="003A3F8D">
        <w:rPr>
          <w:rFonts w:asciiTheme="minorHAnsi" w:hAnsiTheme="minorHAnsi" w:cstheme="minorHAnsi"/>
          <w:b/>
          <w:spacing w:val="-1"/>
        </w:rPr>
        <w:t xml:space="preserve"> </w:t>
      </w:r>
      <w:r w:rsidR="0033296B" w:rsidRPr="003A3F8D">
        <w:rPr>
          <w:rFonts w:asciiTheme="minorHAnsi" w:hAnsiTheme="minorHAnsi" w:cstheme="minorHAnsi"/>
          <w:b/>
          <w:spacing w:val="-1"/>
        </w:rPr>
        <w:t>45</w:t>
      </w:r>
      <w:r w:rsidR="002A15AE" w:rsidRPr="003A3F8D">
        <w:rPr>
          <w:rFonts w:asciiTheme="minorHAnsi" w:hAnsiTheme="minorHAnsi" w:cstheme="minorHAnsi"/>
          <w:b/>
          <w:spacing w:val="-1"/>
        </w:rPr>
        <w:t xml:space="preserve"> </w:t>
      </w:r>
      <w:r w:rsidR="0033296B" w:rsidRPr="003A3F8D">
        <w:rPr>
          <w:rFonts w:asciiTheme="minorHAnsi" w:hAnsiTheme="minorHAnsi" w:cstheme="minorHAnsi"/>
          <w:b/>
          <w:spacing w:val="-1"/>
        </w:rPr>
        <w:t>minut</w:t>
      </w:r>
      <w:r w:rsidR="002A15AE" w:rsidRPr="003A3F8D">
        <w:rPr>
          <w:rFonts w:asciiTheme="minorHAnsi" w:hAnsiTheme="minorHAnsi" w:cstheme="minorHAnsi"/>
          <w:b/>
          <w:spacing w:val="-1"/>
        </w:rPr>
        <w:t xml:space="preserve"> při 37 °C</w:t>
      </w:r>
      <w:r w:rsidR="0033296B" w:rsidRPr="003A3F8D">
        <w:rPr>
          <w:rFonts w:asciiTheme="minorHAnsi" w:hAnsiTheme="minorHAnsi" w:cstheme="minorHAnsi"/>
          <w:b/>
          <w:spacing w:val="-1"/>
        </w:rPr>
        <w:t>.</w:t>
      </w:r>
    </w:p>
    <w:p w14:paraId="343A5AC0" w14:textId="7FBA092B" w:rsidR="00D641ED" w:rsidRPr="003A3F8D" w:rsidRDefault="00D641ED" w:rsidP="0077449E">
      <w:pPr>
        <w:numPr>
          <w:ilvl w:val="0"/>
          <w:numId w:val="7"/>
        </w:numPr>
        <w:tabs>
          <w:tab w:val="left" w:pos="-436"/>
        </w:tabs>
        <w:suppressAutoHyphens/>
        <w:snapToGrid w:val="0"/>
        <w:spacing w:after="0"/>
        <w:ind w:left="284" w:hanging="284"/>
        <w:jc w:val="both"/>
        <w:rPr>
          <w:rFonts w:asciiTheme="minorHAnsi" w:hAnsiTheme="minorHAnsi" w:cstheme="minorHAnsi"/>
          <w:spacing w:val="-1"/>
        </w:rPr>
      </w:pPr>
      <w:r w:rsidRPr="003A3F8D">
        <w:rPr>
          <w:rFonts w:asciiTheme="minorHAnsi" w:hAnsiTheme="minorHAnsi" w:cstheme="minorHAnsi"/>
          <w:spacing w:val="-1"/>
        </w:rPr>
        <w:t xml:space="preserve">Promyjte </w:t>
      </w:r>
      <w:r w:rsidR="0033296B" w:rsidRPr="003A3F8D">
        <w:rPr>
          <w:rFonts w:asciiTheme="minorHAnsi" w:hAnsiTheme="minorHAnsi" w:cstheme="minorHAnsi"/>
          <w:spacing w:val="-1"/>
        </w:rPr>
        <w:t>4</w:t>
      </w:r>
      <w:r w:rsidRPr="003A3F8D">
        <w:rPr>
          <w:rFonts w:asciiTheme="minorHAnsi" w:hAnsiTheme="minorHAnsi" w:cstheme="minorHAnsi"/>
          <w:spacing w:val="-1"/>
        </w:rPr>
        <w:t>x dle uvedeného postupu.</w:t>
      </w:r>
    </w:p>
    <w:p w14:paraId="4D6A9EB6" w14:textId="43568AAF" w:rsidR="0033296B" w:rsidRPr="003A3F8D" w:rsidRDefault="00D641ED" w:rsidP="00D641ED">
      <w:pPr>
        <w:numPr>
          <w:ilvl w:val="0"/>
          <w:numId w:val="7"/>
        </w:numPr>
        <w:tabs>
          <w:tab w:val="left" w:pos="-428"/>
        </w:tabs>
        <w:suppressAutoHyphens/>
        <w:snapToGrid w:val="0"/>
        <w:spacing w:after="0"/>
        <w:jc w:val="both"/>
        <w:rPr>
          <w:rFonts w:asciiTheme="minorHAnsi" w:hAnsiTheme="minorHAnsi" w:cstheme="minorHAnsi"/>
          <w:spacing w:val="-1"/>
        </w:rPr>
      </w:pPr>
      <w:r w:rsidRPr="003A3F8D">
        <w:rPr>
          <w:rFonts w:asciiTheme="minorHAnsi" w:hAnsiTheme="minorHAnsi" w:cstheme="minorHAnsi"/>
          <w:spacing w:val="-1"/>
        </w:rPr>
        <w:t>Přidejte 100 µl konjugátu do každé jamky</w:t>
      </w:r>
      <w:r w:rsidR="00913035" w:rsidRPr="003A3F8D">
        <w:rPr>
          <w:rFonts w:asciiTheme="minorHAnsi" w:hAnsiTheme="minorHAnsi" w:cstheme="minorHAnsi"/>
          <w:spacing w:val="-1"/>
        </w:rPr>
        <w:t xml:space="preserve"> (připraveného podle výše uvedeného postupu)</w:t>
      </w:r>
      <w:r w:rsidRPr="003A3F8D">
        <w:rPr>
          <w:rFonts w:asciiTheme="minorHAnsi" w:hAnsiTheme="minorHAnsi" w:cstheme="minorHAnsi"/>
          <w:spacing w:val="-1"/>
        </w:rPr>
        <w:t xml:space="preserve">. </w:t>
      </w:r>
      <w:r w:rsidR="0033296B" w:rsidRPr="003A3F8D">
        <w:rPr>
          <w:rFonts w:asciiTheme="minorHAnsi" w:hAnsiTheme="minorHAnsi" w:cstheme="minorHAnsi"/>
          <w:b/>
          <w:spacing w:val="-1"/>
        </w:rPr>
        <w:t>I</w:t>
      </w:r>
      <w:r w:rsidRPr="003A3F8D">
        <w:rPr>
          <w:rFonts w:asciiTheme="minorHAnsi" w:hAnsiTheme="minorHAnsi" w:cstheme="minorHAnsi"/>
          <w:b/>
          <w:spacing w:val="-1"/>
        </w:rPr>
        <w:t xml:space="preserve">nkubujte </w:t>
      </w:r>
      <w:r w:rsidR="0033296B" w:rsidRPr="003A3F8D">
        <w:rPr>
          <w:rFonts w:asciiTheme="minorHAnsi" w:hAnsiTheme="minorHAnsi" w:cstheme="minorHAnsi"/>
          <w:b/>
          <w:spacing w:val="-1"/>
        </w:rPr>
        <w:t>45</w:t>
      </w:r>
      <w:r w:rsidRPr="003A3F8D">
        <w:rPr>
          <w:rFonts w:asciiTheme="minorHAnsi" w:hAnsiTheme="minorHAnsi" w:cstheme="minorHAnsi"/>
          <w:b/>
          <w:spacing w:val="-1"/>
        </w:rPr>
        <w:t xml:space="preserve"> minut </w:t>
      </w:r>
      <w:r w:rsidR="0033296B" w:rsidRPr="003A3F8D">
        <w:rPr>
          <w:rFonts w:asciiTheme="minorHAnsi" w:hAnsiTheme="minorHAnsi" w:cstheme="minorHAnsi"/>
          <w:b/>
          <w:spacing w:val="-1"/>
        </w:rPr>
        <w:t>při 37 °C</w:t>
      </w:r>
      <w:r w:rsidR="0033296B" w:rsidRPr="003A3F8D">
        <w:rPr>
          <w:rFonts w:asciiTheme="minorHAnsi" w:hAnsiTheme="minorHAnsi" w:cstheme="minorHAnsi"/>
          <w:spacing w:val="-1"/>
        </w:rPr>
        <w:t>.</w:t>
      </w:r>
    </w:p>
    <w:p w14:paraId="5EFA4640" w14:textId="0F1FAE33" w:rsidR="00D641ED" w:rsidRPr="003A3F8D" w:rsidRDefault="00D641ED" w:rsidP="00D641ED">
      <w:pPr>
        <w:numPr>
          <w:ilvl w:val="0"/>
          <w:numId w:val="7"/>
        </w:numPr>
        <w:tabs>
          <w:tab w:val="left" w:pos="-428"/>
        </w:tabs>
        <w:suppressAutoHyphens/>
        <w:snapToGrid w:val="0"/>
        <w:spacing w:after="0"/>
        <w:jc w:val="both"/>
        <w:rPr>
          <w:rFonts w:asciiTheme="minorHAnsi" w:hAnsiTheme="minorHAnsi" w:cstheme="minorHAnsi"/>
          <w:spacing w:val="-1"/>
        </w:rPr>
      </w:pPr>
      <w:r w:rsidRPr="003A3F8D">
        <w:rPr>
          <w:rFonts w:asciiTheme="minorHAnsi" w:hAnsiTheme="minorHAnsi" w:cstheme="minorHAnsi"/>
          <w:spacing w:val="-1"/>
        </w:rPr>
        <w:t>Promyjte 5x dle uvedeného postupu.</w:t>
      </w:r>
    </w:p>
    <w:p w14:paraId="0B0A6710" w14:textId="77777777" w:rsidR="00813673" w:rsidRPr="003A3F8D" w:rsidRDefault="00D641ED" w:rsidP="00D641ED">
      <w:pPr>
        <w:numPr>
          <w:ilvl w:val="0"/>
          <w:numId w:val="7"/>
        </w:numPr>
        <w:tabs>
          <w:tab w:val="left" w:pos="-427"/>
        </w:tabs>
        <w:suppressAutoHyphens/>
        <w:spacing w:after="0"/>
        <w:jc w:val="both"/>
        <w:rPr>
          <w:rFonts w:asciiTheme="minorHAnsi" w:hAnsiTheme="minorHAnsi" w:cstheme="minorHAnsi"/>
          <w:spacing w:val="-1"/>
        </w:rPr>
      </w:pPr>
      <w:r w:rsidRPr="003A3F8D">
        <w:rPr>
          <w:rFonts w:asciiTheme="minorHAnsi" w:hAnsiTheme="minorHAnsi" w:cstheme="minorHAnsi"/>
          <w:spacing w:val="-1"/>
        </w:rPr>
        <w:t xml:space="preserve">Přidejte 100 µl roztoku substrátu do každé jamky. </w:t>
      </w:r>
      <w:r w:rsidRPr="003A3F8D">
        <w:rPr>
          <w:rFonts w:asciiTheme="minorHAnsi" w:hAnsiTheme="minorHAnsi" w:cstheme="minorHAnsi"/>
          <w:b/>
          <w:spacing w:val="-1"/>
        </w:rPr>
        <w:t xml:space="preserve">Inkubujte destičku </w:t>
      </w:r>
      <w:r w:rsidR="00F00E04" w:rsidRPr="003A3F8D">
        <w:rPr>
          <w:rFonts w:asciiTheme="minorHAnsi" w:hAnsiTheme="minorHAnsi" w:cstheme="minorHAnsi"/>
          <w:b/>
          <w:spacing w:val="-1"/>
        </w:rPr>
        <w:t>15</w:t>
      </w:r>
      <w:r w:rsidRPr="003A3F8D">
        <w:rPr>
          <w:rFonts w:asciiTheme="minorHAnsi" w:hAnsiTheme="minorHAnsi" w:cstheme="minorHAnsi"/>
          <w:b/>
          <w:spacing w:val="-1"/>
        </w:rPr>
        <w:t xml:space="preserve"> minut</w:t>
      </w:r>
      <w:r w:rsidR="0033296B" w:rsidRPr="003A3F8D">
        <w:rPr>
          <w:rFonts w:asciiTheme="minorHAnsi" w:hAnsiTheme="minorHAnsi" w:cstheme="minorHAnsi"/>
          <w:b/>
          <w:spacing w:val="-1"/>
        </w:rPr>
        <w:t xml:space="preserve"> (</w:t>
      </w:r>
      <w:r w:rsidR="00813673" w:rsidRPr="003A3F8D">
        <w:rPr>
          <w:rFonts w:asciiTheme="minorHAnsi" w:hAnsiTheme="minorHAnsi" w:cstheme="minorHAnsi"/>
          <w:b/>
          <w:spacing w:val="-1"/>
        </w:rPr>
        <w:t>sérum) nebo 5 minut (mléko).</w:t>
      </w:r>
    </w:p>
    <w:p w14:paraId="4265EE13" w14:textId="481B98AC" w:rsidR="00D641ED" w:rsidRPr="003A3F8D" w:rsidRDefault="00813673" w:rsidP="00D641ED">
      <w:pPr>
        <w:numPr>
          <w:ilvl w:val="0"/>
          <w:numId w:val="7"/>
        </w:numPr>
        <w:tabs>
          <w:tab w:val="left" w:pos="-427"/>
        </w:tabs>
        <w:suppressAutoHyphens/>
        <w:spacing w:after="0"/>
        <w:jc w:val="both"/>
        <w:rPr>
          <w:rFonts w:asciiTheme="minorHAnsi" w:hAnsiTheme="minorHAnsi" w:cstheme="minorHAnsi"/>
          <w:bCs/>
          <w:spacing w:val="-1"/>
        </w:rPr>
      </w:pPr>
      <w:r w:rsidRPr="003A3F8D">
        <w:rPr>
          <w:rFonts w:asciiTheme="minorHAnsi" w:hAnsiTheme="minorHAnsi" w:cstheme="minorHAnsi"/>
          <w:bCs/>
          <w:spacing w:val="-1"/>
        </w:rPr>
        <w:t xml:space="preserve">Inkubace pobíhá </w:t>
      </w:r>
      <w:r w:rsidR="00D641ED" w:rsidRPr="003A3F8D">
        <w:rPr>
          <w:rFonts w:asciiTheme="minorHAnsi" w:hAnsiTheme="minorHAnsi" w:cstheme="minorHAnsi"/>
          <w:bCs/>
          <w:spacing w:val="-1"/>
        </w:rPr>
        <w:t>při pokojové teplotě na temném místě.</w:t>
      </w:r>
      <w:r w:rsidRPr="003A3F8D">
        <w:rPr>
          <w:rFonts w:asciiTheme="minorHAnsi" w:hAnsiTheme="minorHAnsi" w:cstheme="minorHAnsi"/>
          <w:bCs/>
          <w:spacing w:val="-1"/>
        </w:rPr>
        <w:t xml:space="preserve"> Čas počítejte od přidání substrátu do první jamky. Doporučuje se použití vícekanálové pipety pro maximální urychlení tohoto kroku.</w:t>
      </w:r>
    </w:p>
    <w:p w14:paraId="5B6B2D29" w14:textId="72E43611" w:rsidR="00D641ED" w:rsidRPr="003A3F8D" w:rsidRDefault="00B03A85" w:rsidP="0077449E">
      <w:pPr>
        <w:numPr>
          <w:ilvl w:val="0"/>
          <w:numId w:val="7"/>
        </w:numPr>
        <w:tabs>
          <w:tab w:val="left" w:pos="-436"/>
        </w:tabs>
        <w:suppressAutoHyphens/>
        <w:snapToGrid w:val="0"/>
        <w:spacing w:after="0"/>
        <w:ind w:left="284" w:hanging="284"/>
        <w:jc w:val="both"/>
        <w:rPr>
          <w:rFonts w:asciiTheme="minorHAnsi" w:hAnsiTheme="minorHAnsi" w:cstheme="minorHAnsi"/>
          <w:spacing w:val="-1"/>
        </w:rPr>
      </w:pPr>
      <w:r w:rsidRPr="003A3F8D">
        <w:rPr>
          <w:rFonts w:asciiTheme="minorHAnsi" w:hAnsiTheme="minorHAnsi" w:cstheme="minorHAnsi"/>
          <w:spacing w:val="-1"/>
        </w:rPr>
        <w:t>Přidejte 100 µl STOP činidla do každé jamky.</w:t>
      </w:r>
      <w:r w:rsidR="00813673" w:rsidRPr="003A3F8D">
        <w:rPr>
          <w:rFonts w:asciiTheme="minorHAnsi" w:hAnsiTheme="minorHAnsi" w:cstheme="minorHAnsi"/>
          <w:spacing w:val="-1"/>
        </w:rPr>
        <w:t xml:space="preserve"> STOP činidlo musí být pipetováno ve stejném pořadí jako substrát.</w:t>
      </w:r>
    </w:p>
    <w:p w14:paraId="39B06B11" w14:textId="5FE8DE69" w:rsidR="00B03A85" w:rsidRPr="003A3F8D" w:rsidRDefault="00B03A85" w:rsidP="00B03A85">
      <w:pPr>
        <w:numPr>
          <w:ilvl w:val="0"/>
          <w:numId w:val="7"/>
        </w:numPr>
        <w:tabs>
          <w:tab w:val="left" w:pos="-427"/>
        </w:tabs>
        <w:suppressAutoHyphens/>
        <w:spacing w:after="0"/>
        <w:jc w:val="both"/>
        <w:rPr>
          <w:rFonts w:asciiTheme="minorHAnsi" w:hAnsiTheme="minorHAnsi" w:cstheme="minorHAnsi"/>
          <w:spacing w:val="-1"/>
        </w:rPr>
      </w:pPr>
      <w:r w:rsidRPr="003A3F8D">
        <w:rPr>
          <w:rFonts w:asciiTheme="minorHAnsi" w:hAnsiTheme="minorHAnsi" w:cstheme="minorHAnsi"/>
          <w:spacing w:val="-1"/>
        </w:rPr>
        <w:t>Odečtěte OD každé jamky pomocí spektrofotometru při 450 nm. Nejpozd</w:t>
      </w:r>
      <w:r w:rsidR="00F00E04" w:rsidRPr="003A3F8D">
        <w:rPr>
          <w:rFonts w:asciiTheme="minorHAnsi" w:hAnsiTheme="minorHAnsi" w:cstheme="minorHAnsi"/>
          <w:spacing w:val="-1"/>
        </w:rPr>
        <w:t>ě</w:t>
      </w:r>
      <w:r w:rsidRPr="003A3F8D">
        <w:rPr>
          <w:rFonts w:asciiTheme="minorHAnsi" w:hAnsiTheme="minorHAnsi" w:cstheme="minorHAnsi"/>
          <w:spacing w:val="-1"/>
        </w:rPr>
        <w:t>ji do 5 minut od přidání STOP činidla</w:t>
      </w:r>
    </w:p>
    <w:p w14:paraId="4008379A" w14:textId="23EFD00C" w:rsidR="00F32796" w:rsidRPr="003A3F8D" w:rsidRDefault="00F32796" w:rsidP="00B03A85">
      <w:pPr>
        <w:tabs>
          <w:tab w:val="left" w:pos="-427"/>
        </w:tabs>
        <w:suppressAutoHyphens/>
        <w:snapToGrid w:val="0"/>
        <w:spacing w:after="0"/>
        <w:ind w:left="284"/>
        <w:jc w:val="both"/>
        <w:rPr>
          <w:rFonts w:asciiTheme="minorHAnsi" w:hAnsiTheme="minorHAnsi" w:cstheme="minorHAnsi"/>
          <w:spacing w:val="-1"/>
        </w:rPr>
      </w:pPr>
    </w:p>
    <w:p w14:paraId="420D3227" w14:textId="77777777" w:rsidR="002A15AE" w:rsidRPr="003A3F8D" w:rsidRDefault="002A15AE" w:rsidP="00B03A85">
      <w:pPr>
        <w:tabs>
          <w:tab w:val="left" w:pos="-427"/>
        </w:tabs>
        <w:suppressAutoHyphens/>
        <w:snapToGrid w:val="0"/>
        <w:spacing w:after="0"/>
        <w:ind w:left="284"/>
        <w:jc w:val="both"/>
        <w:rPr>
          <w:rFonts w:asciiTheme="minorHAnsi" w:hAnsiTheme="minorHAnsi" w:cstheme="minorHAnsi"/>
          <w:spacing w:val="-1"/>
        </w:rPr>
      </w:pPr>
    </w:p>
    <w:p w14:paraId="1649F347" w14:textId="77777777" w:rsidR="00F32796" w:rsidRPr="003A3F8D" w:rsidRDefault="00F32796" w:rsidP="00CA1A63">
      <w:pPr>
        <w:pStyle w:val="Nadpis3"/>
        <w:jc w:val="center"/>
        <w:rPr>
          <w:rFonts w:asciiTheme="minorHAnsi" w:eastAsia="Calibri" w:hAnsiTheme="minorHAnsi" w:cstheme="minorHAnsi"/>
          <w:b w:val="0"/>
          <w:bCs w:val="0"/>
          <w:sz w:val="22"/>
          <w:szCs w:val="22"/>
        </w:rPr>
      </w:pPr>
      <w:r w:rsidRPr="003A3F8D">
        <w:rPr>
          <w:rFonts w:asciiTheme="minorHAnsi" w:eastAsia="Calibri" w:hAnsiTheme="minorHAnsi" w:cstheme="minorHAnsi"/>
          <w:b w:val="0"/>
          <w:bCs w:val="0"/>
          <w:sz w:val="22"/>
          <w:szCs w:val="22"/>
        </w:rPr>
        <w:t>VIII. – ODEČET A VYHODNOCENÍ VÝSLEDKŮ:</w:t>
      </w:r>
    </w:p>
    <w:p w14:paraId="38C0C3B3" w14:textId="364403F1" w:rsidR="00710378" w:rsidRPr="003A3F8D" w:rsidRDefault="00F32796" w:rsidP="00710378">
      <w:pPr>
        <w:spacing w:after="0"/>
        <w:rPr>
          <w:rFonts w:asciiTheme="minorHAnsi" w:hAnsiTheme="minorHAnsi" w:cstheme="minorHAnsi"/>
          <w:spacing w:val="-1"/>
        </w:rPr>
      </w:pPr>
      <w:r w:rsidRPr="003A3F8D">
        <w:rPr>
          <w:rFonts w:asciiTheme="minorHAnsi" w:hAnsiTheme="minorHAnsi" w:cstheme="minorHAnsi"/>
          <w:spacing w:val="-1"/>
        </w:rPr>
        <w:t xml:space="preserve">Odečet OD proveďte pomocí spektrofotometru při </w:t>
      </w:r>
      <w:r w:rsidRPr="003A3F8D">
        <w:rPr>
          <w:rFonts w:asciiTheme="minorHAnsi" w:hAnsiTheme="minorHAnsi" w:cstheme="minorHAnsi"/>
          <w:b/>
          <w:bCs/>
          <w:spacing w:val="-1"/>
        </w:rPr>
        <w:t>4</w:t>
      </w:r>
      <w:r w:rsidR="0023048B" w:rsidRPr="003A3F8D">
        <w:rPr>
          <w:rFonts w:asciiTheme="minorHAnsi" w:hAnsiTheme="minorHAnsi" w:cstheme="minorHAnsi"/>
          <w:b/>
          <w:bCs/>
          <w:spacing w:val="-1"/>
        </w:rPr>
        <w:t>50</w:t>
      </w:r>
      <w:r w:rsidRPr="003A3F8D">
        <w:rPr>
          <w:rFonts w:asciiTheme="minorHAnsi" w:hAnsiTheme="minorHAnsi" w:cstheme="minorHAnsi"/>
          <w:b/>
          <w:bCs/>
          <w:spacing w:val="-1"/>
        </w:rPr>
        <w:t xml:space="preserve"> nm</w:t>
      </w:r>
      <w:r w:rsidRPr="003A3F8D">
        <w:rPr>
          <w:rFonts w:asciiTheme="minorHAnsi" w:hAnsiTheme="minorHAnsi" w:cstheme="minorHAnsi"/>
          <w:spacing w:val="-1"/>
        </w:rPr>
        <w:t>.</w:t>
      </w:r>
      <w:r w:rsidR="00710378" w:rsidRPr="003A3F8D">
        <w:rPr>
          <w:rFonts w:asciiTheme="minorHAnsi" w:hAnsiTheme="minorHAnsi" w:cstheme="minorHAnsi"/>
          <w:spacing w:val="-1"/>
        </w:rPr>
        <w:t xml:space="preserve"> Pokud jsou vzorky vyšetřovány v</w:t>
      </w:r>
      <w:r w:rsidR="003A3F8D">
        <w:rPr>
          <w:rFonts w:asciiTheme="minorHAnsi" w:hAnsiTheme="minorHAnsi" w:cstheme="minorHAnsi"/>
          <w:spacing w:val="-1"/>
        </w:rPr>
        <w:t> </w:t>
      </w:r>
      <w:r w:rsidR="00710378" w:rsidRPr="003A3F8D">
        <w:rPr>
          <w:rFonts w:asciiTheme="minorHAnsi" w:hAnsiTheme="minorHAnsi" w:cstheme="minorHAnsi"/>
          <w:spacing w:val="-1"/>
        </w:rPr>
        <w:t>duplikátech</w:t>
      </w:r>
      <w:r w:rsidR="003A3F8D">
        <w:rPr>
          <w:rFonts w:asciiTheme="minorHAnsi" w:hAnsiTheme="minorHAnsi" w:cstheme="minorHAnsi"/>
          <w:spacing w:val="-1"/>
        </w:rPr>
        <w:t>,</w:t>
      </w:r>
      <w:r w:rsidR="00710378" w:rsidRPr="003A3F8D">
        <w:rPr>
          <w:rFonts w:asciiTheme="minorHAnsi" w:hAnsiTheme="minorHAnsi" w:cstheme="minorHAnsi"/>
          <w:spacing w:val="-1"/>
        </w:rPr>
        <w:t xml:space="preserve"> je třeba stanovit aritmetický průměr OD pro daný vzorek. Stejně tak je třeba spočítat aritmetický průměr pro příslušné kontroly. </w:t>
      </w:r>
    </w:p>
    <w:p w14:paraId="2E06A696" w14:textId="56207E8C" w:rsidR="00F32796" w:rsidRPr="003A3F8D" w:rsidRDefault="00F32796" w:rsidP="00A15132">
      <w:pPr>
        <w:tabs>
          <w:tab w:val="left" w:pos="-720"/>
        </w:tabs>
        <w:suppressAutoHyphens/>
        <w:snapToGrid w:val="0"/>
        <w:spacing w:after="0"/>
        <w:jc w:val="both"/>
        <w:rPr>
          <w:rFonts w:asciiTheme="minorHAnsi" w:hAnsiTheme="minorHAnsi" w:cstheme="minorHAnsi"/>
          <w:spacing w:val="-1"/>
        </w:rPr>
      </w:pPr>
    </w:p>
    <w:p w14:paraId="4E29D2B3" w14:textId="77777777" w:rsidR="00F00E04" w:rsidRPr="003A3F8D" w:rsidRDefault="00F00E04" w:rsidP="00A15132">
      <w:pPr>
        <w:tabs>
          <w:tab w:val="left" w:pos="-720"/>
        </w:tabs>
        <w:suppressAutoHyphens/>
        <w:snapToGrid w:val="0"/>
        <w:spacing w:after="0"/>
        <w:jc w:val="both"/>
        <w:rPr>
          <w:rFonts w:asciiTheme="minorHAnsi" w:hAnsiTheme="minorHAnsi" w:cstheme="minorHAnsi"/>
          <w:spacing w:val="-1"/>
        </w:rPr>
      </w:pPr>
    </w:p>
    <w:p w14:paraId="5031A062" w14:textId="77777777" w:rsidR="00F32796" w:rsidRPr="003A3F8D" w:rsidRDefault="00F32796" w:rsidP="00A15132">
      <w:pPr>
        <w:shd w:val="clear" w:color="auto" w:fill="CCCCCC"/>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A) OVĚŘENÍ TESTU:</w:t>
      </w:r>
    </w:p>
    <w:p w14:paraId="1AE2ABEA" w14:textId="799C408C" w:rsidR="00F32796" w:rsidRPr="003A3F8D" w:rsidRDefault="00F32796" w:rsidP="00A15132">
      <w:pPr>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Test je platný jestliže:</w:t>
      </w:r>
    </w:p>
    <w:p w14:paraId="2E4DA74D" w14:textId="3D4E26EC" w:rsidR="00710378" w:rsidRPr="003A3F8D" w:rsidRDefault="00710378" w:rsidP="00A15132">
      <w:pPr>
        <w:tabs>
          <w:tab w:val="left" w:pos="-720"/>
        </w:tabs>
        <w:suppressAutoHyphens/>
        <w:spacing w:after="0"/>
        <w:jc w:val="both"/>
        <w:rPr>
          <w:rFonts w:asciiTheme="minorHAnsi" w:hAnsiTheme="minorHAnsi" w:cstheme="minorHAnsi"/>
          <w:spacing w:val="-1"/>
        </w:rPr>
      </w:pPr>
    </w:p>
    <w:p w14:paraId="7A380A84" w14:textId="58CB9477" w:rsidR="00710378" w:rsidRPr="003A3F8D" w:rsidRDefault="00710378" w:rsidP="00A15132">
      <w:pPr>
        <w:tabs>
          <w:tab w:val="left" w:pos="-720"/>
        </w:tabs>
        <w:suppressAutoHyphens/>
        <w:spacing w:after="0"/>
        <w:jc w:val="both"/>
        <w:rPr>
          <w:rFonts w:asciiTheme="minorHAnsi" w:hAnsiTheme="minorHAnsi" w:cstheme="minorHAnsi"/>
          <w:spacing w:val="-1"/>
          <w:u w:val="single"/>
        </w:rPr>
      </w:pPr>
      <w:r w:rsidRPr="003A3F8D">
        <w:rPr>
          <w:rFonts w:asciiTheme="minorHAnsi" w:hAnsiTheme="minorHAnsi" w:cstheme="minorHAnsi"/>
          <w:spacing w:val="-1"/>
          <w:u w:val="single"/>
        </w:rPr>
        <w:t>SÉRUM:</w:t>
      </w:r>
    </w:p>
    <w:p w14:paraId="150B6C67" w14:textId="7812A720" w:rsidR="00710378" w:rsidRPr="003A3F8D" w:rsidRDefault="00710378" w:rsidP="00A15132">
      <w:pPr>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Hodnota OD pozitivní kontroly (ředění 1/5) je vyšší než 0,8</w:t>
      </w:r>
    </w:p>
    <w:p w14:paraId="04EA0175" w14:textId="623F2E41" w:rsidR="00B03A85" w:rsidRPr="003A3F8D" w:rsidRDefault="00B03A85" w:rsidP="00B03A85">
      <w:pPr>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Hodnota OD negativní kontroly</w:t>
      </w:r>
      <w:r w:rsidR="00710378" w:rsidRPr="003A3F8D">
        <w:rPr>
          <w:rFonts w:asciiTheme="minorHAnsi" w:hAnsiTheme="minorHAnsi" w:cstheme="minorHAnsi"/>
          <w:spacing w:val="-1"/>
        </w:rPr>
        <w:t xml:space="preserve"> (ředění 1/5) </w:t>
      </w:r>
      <w:r w:rsidRPr="003A3F8D">
        <w:rPr>
          <w:rFonts w:asciiTheme="minorHAnsi" w:hAnsiTheme="minorHAnsi" w:cstheme="minorHAnsi"/>
          <w:spacing w:val="-1"/>
        </w:rPr>
        <w:t xml:space="preserve">je </w:t>
      </w:r>
      <w:r w:rsidR="00710378" w:rsidRPr="003A3F8D">
        <w:rPr>
          <w:rFonts w:asciiTheme="minorHAnsi" w:hAnsiTheme="minorHAnsi" w:cstheme="minorHAnsi"/>
          <w:spacing w:val="-1"/>
        </w:rPr>
        <w:t>nižší</w:t>
      </w:r>
      <w:r w:rsidRPr="003A3F8D">
        <w:rPr>
          <w:rFonts w:asciiTheme="minorHAnsi" w:hAnsiTheme="minorHAnsi" w:cstheme="minorHAnsi"/>
          <w:spacing w:val="-1"/>
        </w:rPr>
        <w:t xml:space="preserve"> než 0,</w:t>
      </w:r>
      <w:r w:rsidR="00710378" w:rsidRPr="003A3F8D">
        <w:rPr>
          <w:rFonts w:asciiTheme="minorHAnsi" w:hAnsiTheme="minorHAnsi" w:cstheme="minorHAnsi"/>
          <w:spacing w:val="-1"/>
        </w:rPr>
        <w:t>3</w:t>
      </w:r>
    </w:p>
    <w:p w14:paraId="4FC541A5" w14:textId="2CDE558C" w:rsidR="00F00E04" w:rsidRPr="003A3F8D" w:rsidRDefault="00F00E04" w:rsidP="00B03A85">
      <w:pPr>
        <w:tabs>
          <w:tab w:val="left" w:pos="-720"/>
        </w:tabs>
        <w:suppressAutoHyphens/>
        <w:spacing w:after="0"/>
        <w:jc w:val="both"/>
        <w:rPr>
          <w:rFonts w:asciiTheme="minorHAnsi" w:hAnsiTheme="minorHAnsi" w:cstheme="minorHAnsi"/>
          <w:spacing w:val="-1"/>
        </w:rPr>
      </w:pPr>
    </w:p>
    <w:p w14:paraId="1AB0479F" w14:textId="44191802" w:rsidR="00710378" w:rsidRPr="003A3F8D" w:rsidRDefault="00710378" w:rsidP="00710378">
      <w:pPr>
        <w:tabs>
          <w:tab w:val="left" w:pos="-720"/>
        </w:tabs>
        <w:suppressAutoHyphens/>
        <w:spacing w:after="0"/>
        <w:jc w:val="both"/>
        <w:rPr>
          <w:rFonts w:asciiTheme="minorHAnsi" w:hAnsiTheme="minorHAnsi" w:cstheme="minorHAnsi"/>
          <w:spacing w:val="-1"/>
          <w:u w:val="single"/>
        </w:rPr>
      </w:pPr>
      <w:r w:rsidRPr="003A3F8D">
        <w:rPr>
          <w:rFonts w:asciiTheme="minorHAnsi" w:hAnsiTheme="minorHAnsi" w:cstheme="minorHAnsi"/>
          <w:spacing w:val="-1"/>
          <w:u w:val="single"/>
        </w:rPr>
        <w:t>MLÉKO:</w:t>
      </w:r>
    </w:p>
    <w:p w14:paraId="77B84C8A" w14:textId="40E1F233" w:rsidR="00710378" w:rsidRPr="003A3F8D" w:rsidRDefault="00710378" w:rsidP="00710378">
      <w:pPr>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Hodnota OD pozitivní kontroly (ředění 1/5) je vyšší než 1,0</w:t>
      </w:r>
    </w:p>
    <w:p w14:paraId="745D49A8" w14:textId="5E7B02E7" w:rsidR="00710378" w:rsidRPr="003A3F8D" w:rsidRDefault="00710378" w:rsidP="00710378">
      <w:pPr>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Hodnota OD negativní kontroly (ředění 1/5) je nižší než 0,40</w:t>
      </w:r>
    </w:p>
    <w:p w14:paraId="68849ED8" w14:textId="42CEAD25" w:rsidR="00710378" w:rsidRPr="003A3F8D" w:rsidRDefault="00710378" w:rsidP="00B03A85">
      <w:pPr>
        <w:tabs>
          <w:tab w:val="left" w:pos="-720"/>
        </w:tabs>
        <w:suppressAutoHyphens/>
        <w:spacing w:after="0"/>
        <w:jc w:val="both"/>
        <w:rPr>
          <w:rFonts w:asciiTheme="minorHAnsi" w:hAnsiTheme="minorHAnsi" w:cstheme="minorHAnsi"/>
          <w:spacing w:val="-1"/>
        </w:rPr>
      </w:pPr>
    </w:p>
    <w:p w14:paraId="0DD534C5" w14:textId="77777777" w:rsidR="00710378" w:rsidRPr="003A3F8D" w:rsidRDefault="00710378" w:rsidP="00B03A85">
      <w:pPr>
        <w:tabs>
          <w:tab w:val="left" w:pos="-720"/>
        </w:tabs>
        <w:suppressAutoHyphens/>
        <w:spacing w:after="0"/>
        <w:jc w:val="both"/>
        <w:rPr>
          <w:rFonts w:asciiTheme="minorHAnsi" w:hAnsiTheme="minorHAnsi" w:cstheme="minorHAnsi"/>
          <w:spacing w:val="-1"/>
        </w:rPr>
      </w:pPr>
    </w:p>
    <w:p w14:paraId="51F4297F" w14:textId="4AAA1C22" w:rsidR="00F32796" w:rsidRPr="003A3F8D" w:rsidRDefault="00B03A85" w:rsidP="00A15132">
      <w:pPr>
        <w:shd w:val="clear" w:color="auto" w:fill="CCCCCC"/>
        <w:tabs>
          <w:tab w:val="left" w:pos="-720"/>
        </w:tabs>
        <w:suppressAutoHyphens/>
        <w:spacing w:after="0"/>
        <w:jc w:val="both"/>
        <w:rPr>
          <w:rFonts w:asciiTheme="minorHAnsi" w:hAnsiTheme="minorHAnsi" w:cstheme="minorHAnsi"/>
          <w:spacing w:val="-1"/>
        </w:rPr>
      </w:pPr>
      <w:r w:rsidRPr="003A3F8D">
        <w:rPr>
          <w:rFonts w:asciiTheme="minorHAnsi" w:hAnsiTheme="minorHAnsi" w:cstheme="minorHAnsi"/>
          <w:spacing w:val="-1"/>
        </w:rPr>
        <w:t>B) INTERPRETACE VÝSLEDKŮ</w:t>
      </w:r>
      <w:r w:rsidR="00710378" w:rsidRPr="003A3F8D">
        <w:rPr>
          <w:rFonts w:asciiTheme="minorHAnsi" w:hAnsiTheme="minorHAnsi" w:cstheme="minorHAnsi"/>
          <w:spacing w:val="-1"/>
        </w:rPr>
        <w:t xml:space="preserve"> (kalkulace „cut off“)</w:t>
      </w:r>
    </w:p>
    <w:p w14:paraId="669E6E87" w14:textId="7B063245" w:rsidR="00B03A85" w:rsidRPr="003A3F8D" w:rsidRDefault="00B03A85" w:rsidP="00A15132">
      <w:pPr>
        <w:spacing w:after="0"/>
        <w:rPr>
          <w:rFonts w:asciiTheme="minorHAnsi" w:hAnsiTheme="minorHAnsi" w:cstheme="minorHAnsi"/>
          <w:spacing w:val="-1"/>
        </w:rPr>
      </w:pPr>
    </w:p>
    <w:p w14:paraId="08268FB4" w14:textId="77777777" w:rsidR="00710378" w:rsidRPr="003A3F8D" w:rsidRDefault="00710378" w:rsidP="00710378">
      <w:pPr>
        <w:tabs>
          <w:tab w:val="left" w:pos="-720"/>
        </w:tabs>
        <w:suppressAutoHyphens/>
        <w:spacing w:after="0"/>
        <w:jc w:val="both"/>
        <w:rPr>
          <w:rFonts w:asciiTheme="minorHAnsi" w:hAnsiTheme="minorHAnsi" w:cstheme="minorHAnsi"/>
          <w:spacing w:val="-1"/>
          <w:u w:val="single"/>
        </w:rPr>
      </w:pPr>
      <w:r w:rsidRPr="003A3F8D">
        <w:rPr>
          <w:rFonts w:asciiTheme="minorHAnsi" w:hAnsiTheme="minorHAnsi" w:cstheme="minorHAnsi"/>
          <w:spacing w:val="-1"/>
          <w:u w:val="single"/>
        </w:rPr>
        <w:t>SÉRUM:</w:t>
      </w:r>
    </w:p>
    <w:p w14:paraId="37C36CD0" w14:textId="3195E65A" w:rsidR="00710378" w:rsidRPr="003A3F8D" w:rsidRDefault="00710378" w:rsidP="00A15132">
      <w:pPr>
        <w:spacing w:after="0"/>
        <w:rPr>
          <w:rFonts w:asciiTheme="minorHAnsi" w:hAnsiTheme="minorHAnsi" w:cstheme="minorHAnsi"/>
          <w:spacing w:val="-1"/>
        </w:rPr>
      </w:pPr>
      <w:r w:rsidRPr="003A3F8D">
        <w:rPr>
          <w:rFonts w:asciiTheme="minorHAnsi" w:hAnsiTheme="minorHAnsi" w:cstheme="minorHAnsi"/>
          <w:spacing w:val="-1"/>
        </w:rPr>
        <w:t>Vypočítejte poměr S/P (vzorek / pozitivní kontrola) podle vzorce:</w:t>
      </w:r>
    </w:p>
    <w:p w14:paraId="5EB2E0DC" w14:textId="0F6953C8" w:rsidR="00710378" w:rsidRPr="003A3F8D" w:rsidRDefault="00710378" w:rsidP="00A15132">
      <w:pPr>
        <w:spacing w:after="0"/>
        <w:rPr>
          <w:rFonts w:asciiTheme="minorHAnsi" w:hAnsiTheme="minorHAnsi" w:cstheme="minorHAnsi"/>
          <w:spacing w:val="-1"/>
        </w:rPr>
      </w:pPr>
    </w:p>
    <w:p w14:paraId="56BFDCCC" w14:textId="0F25837A" w:rsidR="00710378" w:rsidRPr="003A3F8D" w:rsidRDefault="00710378" w:rsidP="00A15132">
      <w:pPr>
        <w:spacing w:after="0"/>
        <w:rPr>
          <w:rFonts w:asciiTheme="minorHAnsi" w:hAnsiTheme="minorHAnsi" w:cstheme="minorHAnsi"/>
          <w:spacing w:val="-1"/>
        </w:rPr>
      </w:pPr>
      <w:r w:rsidRPr="003A3F8D">
        <w:rPr>
          <w:rFonts w:asciiTheme="minorHAnsi" w:hAnsiTheme="minorHAnsi" w:cstheme="minorHAnsi"/>
          <w:spacing w:val="-1"/>
        </w:rPr>
        <w:t xml:space="preserve">S/P = (S – NC) / (PC – NC) </w:t>
      </w:r>
    </w:p>
    <w:p w14:paraId="2D318FBA" w14:textId="61639315" w:rsidR="00710378" w:rsidRPr="003A3F8D" w:rsidRDefault="00710378" w:rsidP="00A15132">
      <w:pPr>
        <w:spacing w:after="0"/>
        <w:rPr>
          <w:rFonts w:asciiTheme="minorHAnsi" w:hAnsiTheme="minorHAnsi" w:cstheme="minorHAnsi"/>
          <w:spacing w:val="-1"/>
        </w:rPr>
      </w:pPr>
    </w:p>
    <w:p w14:paraId="440E7587" w14:textId="05BB9699" w:rsidR="00710378" w:rsidRPr="003A3F8D" w:rsidRDefault="00710378" w:rsidP="00A15132">
      <w:pPr>
        <w:spacing w:after="0"/>
        <w:rPr>
          <w:rFonts w:asciiTheme="minorHAnsi" w:hAnsiTheme="minorHAnsi" w:cstheme="minorHAnsi"/>
          <w:spacing w:val="-1"/>
        </w:rPr>
      </w:pPr>
      <w:r w:rsidRPr="003A3F8D">
        <w:rPr>
          <w:rFonts w:asciiTheme="minorHAnsi" w:hAnsiTheme="minorHAnsi" w:cstheme="minorHAnsi"/>
          <w:spacing w:val="-1"/>
        </w:rPr>
        <w:lastRenderedPageBreak/>
        <w:t>Kde S je OD vzorku, NC je OD negativní kontroly a PC je OD pozitivní kontroly.</w:t>
      </w:r>
    </w:p>
    <w:p w14:paraId="088D2EB9" w14:textId="2B461918" w:rsidR="00710378" w:rsidRPr="003A3F8D" w:rsidRDefault="00710378" w:rsidP="00A15132">
      <w:pPr>
        <w:spacing w:after="0"/>
        <w:rPr>
          <w:rFonts w:asciiTheme="minorHAnsi" w:hAnsiTheme="minorHAnsi" w:cstheme="minorHAnsi"/>
          <w:spacing w:val="-1"/>
        </w:rPr>
      </w:pPr>
    </w:p>
    <w:p w14:paraId="3B3D75CD" w14:textId="7D901349" w:rsidR="00710378" w:rsidRPr="003A3F8D" w:rsidRDefault="00710378" w:rsidP="00A15132">
      <w:pPr>
        <w:spacing w:after="0"/>
        <w:rPr>
          <w:rFonts w:asciiTheme="minorHAnsi" w:hAnsiTheme="minorHAnsi" w:cstheme="minorHAnsi"/>
          <w:b/>
          <w:bCs/>
          <w:spacing w:val="-1"/>
        </w:rPr>
      </w:pPr>
      <w:r w:rsidRPr="003A3F8D">
        <w:rPr>
          <w:rFonts w:asciiTheme="minorHAnsi" w:hAnsiTheme="minorHAnsi" w:cstheme="minorHAnsi"/>
          <w:b/>
          <w:bCs/>
          <w:spacing w:val="-1"/>
        </w:rPr>
        <w:t>Pozitivní / Negativní „cut off“</w:t>
      </w:r>
    </w:p>
    <w:p w14:paraId="1B40C3F1" w14:textId="1EA9C819" w:rsidR="00710378" w:rsidRPr="003A3F8D" w:rsidRDefault="00710378" w:rsidP="00A15132">
      <w:pPr>
        <w:spacing w:after="0"/>
        <w:rPr>
          <w:rFonts w:asciiTheme="minorHAnsi" w:hAnsiTheme="minorHAnsi" w:cstheme="minorHAnsi"/>
          <w:spacing w:val="-1"/>
        </w:rPr>
      </w:pPr>
    </w:p>
    <w:p w14:paraId="726E2EDC" w14:textId="5D882A83" w:rsidR="00710378" w:rsidRPr="003A3F8D" w:rsidRDefault="00710378" w:rsidP="00A15132">
      <w:pPr>
        <w:spacing w:after="0"/>
        <w:rPr>
          <w:rFonts w:asciiTheme="minorHAnsi" w:hAnsiTheme="minorHAnsi" w:cstheme="minorHAnsi"/>
          <w:b/>
          <w:bCs/>
          <w:spacing w:val="-1"/>
        </w:rPr>
      </w:pPr>
      <w:r w:rsidRPr="003A3F8D">
        <w:rPr>
          <w:rFonts w:asciiTheme="minorHAnsi" w:hAnsiTheme="minorHAnsi" w:cstheme="minorHAnsi"/>
          <w:b/>
          <w:bCs/>
          <w:spacing w:val="-1"/>
        </w:rPr>
        <w:t>Hodnota cut-off je 0,18.</w:t>
      </w:r>
    </w:p>
    <w:p w14:paraId="46FDED3D" w14:textId="0C01A041" w:rsidR="00F5149C" w:rsidRPr="003A3F8D" w:rsidRDefault="00710378" w:rsidP="00A15132">
      <w:pPr>
        <w:spacing w:after="0"/>
        <w:rPr>
          <w:rFonts w:asciiTheme="minorHAnsi" w:hAnsiTheme="minorHAnsi" w:cstheme="minorHAnsi"/>
          <w:spacing w:val="-1"/>
        </w:rPr>
      </w:pPr>
      <w:r w:rsidRPr="003A3F8D">
        <w:rPr>
          <w:rFonts w:asciiTheme="minorHAnsi" w:hAnsiTheme="minorHAnsi" w:cstheme="minorHAnsi"/>
          <w:spacing w:val="-1"/>
        </w:rPr>
        <w:t>Vzorky, které vykazují</w:t>
      </w:r>
      <w:r w:rsidR="00F5149C" w:rsidRPr="003A3F8D">
        <w:rPr>
          <w:rFonts w:asciiTheme="minorHAnsi" w:hAnsiTheme="minorHAnsi" w:cstheme="minorHAnsi"/>
          <w:spacing w:val="-1"/>
        </w:rPr>
        <w:t xml:space="preserve"> hodnotu</w:t>
      </w:r>
      <w:r w:rsidRPr="003A3F8D">
        <w:rPr>
          <w:rFonts w:asciiTheme="minorHAnsi" w:hAnsiTheme="minorHAnsi" w:cstheme="minorHAnsi"/>
          <w:spacing w:val="-1"/>
        </w:rPr>
        <w:t xml:space="preserve"> S</w:t>
      </w:r>
      <w:r w:rsidR="00F5149C" w:rsidRPr="003A3F8D">
        <w:rPr>
          <w:rFonts w:asciiTheme="minorHAnsi" w:hAnsiTheme="minorHAnsi" w:cstheme="minorHAnsi"/>
          <w:spacing w:val="-1"/>
        </w:rPr>
        <w:t>/</w:t>
      </w:r>
      <w:r w:rsidRPr="003A3F8D">
        <w:rPr>
          <w:rFonts w:asciiTheme="minorHAnsi" w:hAnsiTheme="minorHAnsi" w:cstheme="minorHAnsi"/>
          <w:spacing w:val="-1"/>
        </w:rPr>
        <w:t xml:space="preserve">P </w:t>
      </w:r>
      <w:r w:rsidR="00F5149C" w:rsidRPr="003A3F8D">
        <w:rPr>
          <w:rFonts w:asciiTheme="minorHAnsi" w:hAnsiTheme="minorHAnsi" w:cstheme="minorHAnsi"/>
          <w:spacing w:val="-1"/>
        </w:rPr>
        <w:t>stejnou nebo vyšší než „cut-off“ jsou považovány za pozitivní.</w:t>
      </w:r>
    </w:p>
    <w:p w14:paraId="67032960" w14:textId="191CE34B" w:rsidR="00F32796" w:rsidRPr="003A3F8D" w:rsidRDefault="00F5149C" w:rsidP="00A15132">
      <w:pPr>
        <w:spacing w:after="0"/>
        <w:rPr>
          <w:rFonts w:asciiTheme="minorHAnsi" w:hAnsiTheme="minorHAnsi" w:cstheme="minorHAnsi"/>
          <w:spacing w:val="-1"/>
        </w:rPr>
      </w:pPr>
      <w:r w:rsidRPr="003A3F8D">
        <w:rPr>
          <w:rFonts w:asciiTheme="minorHAnsi" w:hAnsiTheme="minorHAnsi" w:cstheme="minorHAnsi"/>
          <w:spacing w:val="-1"/>
        </w:rPr>
        <w:t>Vzorky, které vykazují hodnotu nižší</w:t>
      </w:r>
      <w:r w:rsidR="003A3F8D">
        <w:rPr>
          <w:rFonts w:asciiTheme="minorHAnsi" w:hAnsiTheme="minorHAnsi" w:cstheme="minorHAnsi"/>
          <w:spacing w:val="-1"/>
        </w:rPr>
        <w:t>,</w:t>
      </w:r>
      <w:r w:rsidRPr="003A3F8D">
        <w:rPr>
          <w:rFonts w:asciiTheme="minorHAnsi" w:hAnsiTheme="minorHAnsi" w:cstheme="minorHAnsi"/>
          <w:spacing w:val="-1"/>
        </w:rPr>
        <w:t xml:space="preserve"> jsou negativní. </w:t>
      </w:r>
    </w:p>
    <w:p w14:paraId="7F573D22" w14:textId="15CD8726" w:rsidR="00410B77" w:rsidRPr="003A3F8D" w:rsidRDefault="00410B77" w:rsidP="00A15132">
      <w:pPr>
        <w:spacing w:after="0"/>
        <w:rPr>
          <w:rFonts w:asciiTheme="minorHAnsi" w:hAnsiTheme="minorHAnsi" w:cstheme="minorHAnsi"/>
          <w:b/>
          <w:bCs/>
          <w:spacing w:val="-1"/>
        </w:rPr>
      </w:pPr>
    </w:p>
    <w:p w14:paraId="1B95E320" w14:textId="49B25D6D" w:rsidR="00F5149C" w:rsidRPr="003A3F8D" w:rsidRDefault="00F5149C" w:rsidP="00F5149C">
      <w:pPr>
        <w:tabs>
          <w:tab w:val="left" w:pos="-720"/>
        </w:tabs>
        <w:suppressAutoHyphens/>
        <w:spacing w:after="0"/>
        <w:jc w:val="both"/>
        <w:rPr>
          <w:rFonts w:asciiTheme="minorHAnsi" w:hAnsiTheme="minorHAnsi" w:cstheme="minorHAnsi"/>
          <w:spacing w:val="-1"/>
          <w:u w:val="single"/>
        </w:rPr>
      </w:pPr>
      <w:r w:rsidRPr="003A3F8D">
        <w:rPr>
          <w:rFonts w:asciiTheme="minorHAnsi" w:hAnsiTheme="minorHAnsi" w:cstheme="minorHAnsi"/>
          <w:spacing w:val="-1"/>
          <w:u w:val="single"/>
        </w:rPr>
        <w:t>MLÉKO:</w:t>
      </w:r>
    </w:p>
    <w:p w14:paraId="603702FD" w14:textId="77777777" w:rsidR="00F5149C" w:rsidRPr="003A3F8D" w:rsidRDefault="00F5149C" w:rsidP="00F5149C">
      <w:pPr>
        <w:spacing w:after="0"/>
        <w:rPr>
          <w:rFonts w:asciiTheme="minorHAnsi" w:hAnsiTheme="minorHAnsi" w:cstheme="minorHAnsi"/>
          <w:spacing w:val="-1"/>
        </w:rPr>
      </w:pPr>
      <w:r w:rsidRPr="003A3F8D">
        <w:rPr>
          <w:rFonts w:asciiTheme="minorHAnsi" w:hAnsiTheme="minorHAnsi" w:cstheme="minorHAnsi"/>
          <w:spacing w:val="-1"/>
        </w:rPr>
        <w:t>Vypočítejte poměr S/P (vzorek / pozitivní kontrola) podle vzorce:</w:t>
      </w:r>
    </w:p>
    <w:p w14:paraId="397A7EE0" w14:textId="77777777" w:rsidR="00F5149C" w:rsidRPr="003A3F8D" w:rsidRDefault="00F5149C" w:rsidP="00F5149C">
      <w:pPr>
        <w:spacing w:after="0"/>
        <w:rPr>
          <w:rFonts w:asciiTheme="minorHAnsi" w:hAnsiTheme="minorHAnsi" w:cstheme="minorHAnsi"/>
          <w:spacing w:val="-1"/>
        </w:rPr>
      </w:pPr>
    </w:p>
    <w:p w14:paraId="2B621E7C" w14:textId="77777777" w:rsidR="00F5149C" w:rsidRPr="003A3F8D" w:rsidRDefault="00F5149C" w:rsidP="00F5149C">
      <w:pPr>
        <w:spacing w:after="0"/>
        <w:rPr>
          <w:rFonts w:asciiTheme="minorHAnsi" w:hAnsiTheme="minorHAnsi" w:cstheme="minorHAnsi"/>
          <w:spacing w:val="-1"/>
        </w:rPr>
      </w:pPr>
      <w:r w:rsidRPr="003A3F8D">
        <w:rPr>
          <w:rFonts w:asciiTheme="minorHAnsi" w:hAnsiTheme="minorHAnsi" w:cstheme="minorHAnsi"/>
          <w:spacing w:val="-1"/>
        </w:rPr>
        <w:t xml:space="preserve">S/P = (S – NC) / (PC – NC) </w:t>
      </w:r>
    </w:p>
    <w:p w14:paraId="6E383CFB" w14:textId="77777777" w:rsidR="00F5149C" w:rsidRPr="003A3F8D" w:rsidRDefault="00F5149C" w:rsidP="00F5149C">
      <w:pPr>
        <w:spacing w:after="0"/>
        <w:rPr>
          <w:rFonts w:asciiTheme="minorHAnsi" w:hAnsiTheme="minorHAnsi" w:cstheme="minorHAnsi"/>
          <w:spacing w:val="-1"/>
        </w:rPr>
      </w:pPr>
    </w:p>
    <w:p w14:paraId="7E886363" w14:textId="77777777" w:rsidR="00F5149C" w:rsidRPr="003A3F8D" w:rsidRDefault="00F5149C" w:rsidP="00F5149C">
      <w:pPr>
        <w:spacing w:after="0"/>
        <w:rPr>
          <w:rFonts w:asciiTheme="minorHAnsi" w:hAnsiTheme="minorHAnsi" w:cstheme="minorHAnsi"/>
          <w:spacing w:val="-1"/>
        </w:rPr>
      </w:pPr>
      <w:r w:rsidRPr="003A3F8D">
        <w:rPr>
          <w:rFonts w:asciiTheme="minorHAnsi" w:hAnsiTheme="minorHAnsi" w:cstheme="minorHAnsi"/>
          <w:spacing w:val="-1"/>
        </w:rPr>
        <w:t>Kde S je OD vzorku, NC je OD negativní kontroly a PC je OD pozitivní kontroly.</w:t>
      </w:r>
    </w:p>
    <w:p w14:paraId="5159D70F" w14:textId="77777777" w:rsidR="00F5149C" w:rsidRPr="003A3F8D" w:rsidRDefault="00F5149C" w:rsidP="00F5149C">
      <w:pPr>
        <w:spacing w:after="0"/>
        <w:rPr>
          <w:rFonts w:asciiTheme="minorHAnsi" w:hAnsiTheme="minorHAnsi" w:cstheme="minorHAnsi"/>
          <w:spacing w:val="-1"/>
        </w:rPr>
      </w:pPr>
    </w:p>
    <w:p w14:paraId="7E9C2B4B" w14:textId="77777777" w:rsidR="00F5149C" w:rsidRPr="003A3F8D" w:rsidRDefault="00F5149C" w:rsidP="00F5149C">
      <w:pPr>
        <w:spacing w:after="0"/>
        <w:rPr>
          <w:rFonts w:asciiTheme="minorHAnsi" w:hAnsiTheme="minorHAnsi" w:cstheme="minorHAnsi"/>
          <w:b/>
          <w:bCs/>
          <w:spacing w:val="-1"/>
        </w:rPr>
      </w:pPr>
      <w:r w:rsidRPr="003A3F8D">
        <w:rPr>
          <w:rFonts w:asciiTheme="minorHAnsi" w:hAnsiTheme="minorHAnsi" w:cstheme="minorHAnsi"/>
          <w:b/>
          <w:bCs/>
          <w:spacing w:val="-1"/>
        </w:rPr>
        <w:t>Pozitivní / Negativní „cut off“</w:t>
      </w:r>
    </w:p>
    <w:p w14:paraId="4835DC13" w14:textId="77777777" w:rsidR="00F5149C" w:rsidRPr="003A3F8D" w:rsidRDefault="00F5149C" w:rsidP="00F5149C">
      <w:pPr>
        <w:spacing w:after="0"/>
        <w:rPr>
          <w:rFonts w:asciiTheme="minorHAnsi" w:hAnsiTheme="minorHAnsi" w:cstheme="minorHAnsi"/>
          <w:spacing w:val="-1"/>
        </w:rPr>
      </w:pPr>
    </w:p>
    <w:p w14:paraId="55489A3F" w14:textId="5926EEDA" w:rsidR="00F5149C" w:rsidRPr="003A3F8D" w:rsidRDefault="00F5149C" w:rsidP="00F5149C">
      <w:pPr>
        <w:spacing w:after="0"/>
        <w:rPr>
          <w:rFonts w:asciiTheme="minorHAnsi" w:hAnsiTheme="minorHAnsi" w:cstheme="minorHAnsi"/>
          <w:b/>
          <w:bCs/>
          <w:spacing w:val="-1"/>
        </w:rPr>
      </w:pPr>
      <w:r w:rsidRPr="003A3F8D">
        <w:rPr>
          <w:rFonts w:asciiTheme="minorHAnsi" w:hAnsiTheme="minorHAnsi" w:cstheme="minorHAnsi"/>
          <w:b/>
          <w:bCs/>
          <w:spacing w:val="-1"/>
        </w:rPr>
        <w:t>Průměr OD450 negativní kontroly + 0,1.</w:t>
      </w:r>
    </w:p>
    <w:p w14:paraId="5D523874" w14:textId="77777777" w:rsidR="00F5149C" w:rsidRPr="003A3F8D" w:rsidRDefault="00F5149C" w:rsidP="00F5149C">
      <w:pPr>
        <w:spacing w:after="0"/>
        <w:rPr>
          <w:rFonts w:asciiTheme="minorHAnsi" w:hAnsiTheme="minorHAnsi" w:cstheme="minorHAnsi"/>
          <w:spacing w:val="-1"/>
        </w:rPr>
      </w:pPr>
    </w:p>
    <w:p w14:paraId="364CA49D" w14:textId="0BE9F674" w:rsidR="00F5149C" w:rsidRPr="003A3F8D" w:rsidRDefault="00F5149C" w:rsidP="00F5149C">
      <w:pPr>
        <w:spacing w:after="0"/>
        <w:rPr>
          <w:rFonts w:asciiTheme="minorHAnsi" w:hAnsiTheme="minorHAnsi" w:cstheme="minorHAnsi"/>
          <w:spacing w:val="-1"/>
        </w:rPr>
      </w:pPr>
      <w:r w:rsidRPr="003A3F8D">
        <w:rPr>
          <w:rFonts w:asciiTheme="minorHAnsi" w:hAnsiTheme="minorHAnsi" w:cstheme="minorHAnsi"/>
          <w:spacing w:val="-1"/>
        </w:rPr>
        <w:t>Vzorky, které vykazují hodnotu S/P stejnou nebo vyšší než „cut-off“ jsou považovány za pozitivní.</w:t>
      </w:r>
    </w:p>
    <w:p w14:paraId="3553F925" w14:textId="04488612" w:rsidR="00F5149C" w:rsidRPr="003A3F8D" w:rsidRDefault="00F5149C" w:rsidP="00F5149C">
      <w:pPr>
        <w:spacing w:after="0"/>
        <w:rPr>
          <w:rFonts w:asciiTheme="minorHAnsi" w:hAnsiTheme="minorHAnsi" w:cstheme="minorHAnsi"/>
          <w:spacing w:val="-1"/>
        </w:rPr>
      </w:pPr>
      <w:r w:rsidRPr="003A3F8D">
        <w:rPr>
          <w:rFonts w:asciiTheme="minorHAnsi" w:hAnsiTheme="minorHAnsi" w:cstheme="minorHAnsi"/>
          <w:spacing w:val="-1"/>
        </w:rPr>
        <w:t>Vzorky, které vykazují hodnotu nižší</w:t>
      </w:r>
      <w:r w:rsidR="003A3F8D">
        <w:rPr>
          <w:rFonts w:asciiTheme="minorHAnsi" w:hAnsiTheme="minorHAnsi" w:cstheme="minorHAnsi"/>
          <w:spacing w:val="-1"/>
        </w:rPr>
        <w:t>,</w:t>
      </w:r>
      <w:r w:rsidRPr="003A3F8D">
        <w:rPr>
          <w:rFonts w:asciiTheme="minorHAnsi" w:hAnsiTheme="minorHAnsi" w:cstheme="minorHAnsi"/>
          <w:spacing w:val="-1"/>
        </w:rPr>
        <w:t xml:space="preserve"> jsou negativní. </w:t>
      </w:r>
    </w:p>
    <w:p w14:paraId="46FCEB78" w14:textId="77777777" w:rsidR="00F00E04" w:rsidRPr="003A3F8D" w:rsidRDefault="00F00E04" w:rsidP="00F00E04">
      <w:pPr>
        <w:spacing w:after="0"/>
        <w:rPr>
          <w:rFonts w:asciiTheme="minorHAnsi" w:hAnsiTheme="minorHAnsi" w:cstheme="minorHAnsi"/>
          <w:b/>
          <w:bCs/>
          <w:spacing w:val="-1"/>
        </w:rPr>
      </w:pPr>
    </w:p>
    <w:p w14:paraId="18AD0E2B" w14:textId="77777777" w:rsidR="00AA7AE1" w:rsidRPr="003A3F8D" w:rsidRDefault="00AA7AE1" w:rsidP="00AA7AE1">
      <w:pPr>
        <w:spacing w:after="0"/>
        <w:rPr>
          <w:rFonts w:asciiTheme="minorHAnsi" w:hAnsiTheme="minorHAnsi" w:cstheme="minorHAnsi"/>
        </w:rPr>
      </w:pPr>
    </w:p>
    <w:p w14:paraId="42053AB9" w14:textId="77777777" w:rsidR="00B22131" w:rsidRPr="003A3F8D" w:rsidRDefault="00AA7AE1" w:rsidP="00AA7AE1">
      <w:pPr>
        <w:spacing w:after="0"/>
        <w:rPr>
          <w:rFonts w:asciiTheme="minorHAnsi" w:hAnsiTheme="minorHAnsi" w:cstheme="minorHAnsi"/>
        </w:rPr>
      </w:pPr>
      <w:r w:rsidRPr="003A3F8D">
        <w:rPr>
          <w:rFonts w:asciiTheme="minorHAnsi" w:hAnsiTheme="minorHAnsi" w:cstheme="minorHAnsi"/>
        </w:rPr>
        <w:tab/>
      </w:r>
    </w:p>
    <w:sectPr w:rsidR="00B22131" w:rsidRPr="003A3F8D" w:rsidSect="009B2FA3">
      <w:headerReference w:type="default" r:id="rId8"/>
      <w:footerReference w:type="default" r:id="rId9"/>
      <w:pgSz w:w="11906" w:h="16838" w:code="9"/>
      <w:pgMar w:top="1417" w:right="1417" w:bottom="1417" w:left="141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7309E" w14:textId="77777777" w:rsidR="00226D66" w:rsidRDefault="00226D66" w:rsidP="00630FE1">
      <w:pPr>
        <w:spacing w:after="0" w:line="240" w:lineRule="auto"/>
      </w:pPr>
      <w:r>
        <w:separator/>
      </w:r>
    </w:p>
  </w:endnote>
  <w:endnote w:type="continuationSeparator" w:id="0">
    <w:p w14:paraId="642075A2" w14:textId="77777777" w:rsidR="00226D66" w:rsidRDefault="00226D66" w:rsidP="0063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369E" w14:textId="77777777" w:rsidR="00630FE1" w:rsidRDefault="009B2FA3">
    <w:pPr>
      <w:pStyle w:val="Zpat"/>
      <w:jc w:val="right"/>
    </w:pPr>
    <w:r>
      <w:fldChar w:fldCharType="begin"/>
    </w:r>
    <w:r>
      <w:instrText xml:space="preserve"> PAGE   \* MERGEFORMAT </w:instrText>
    </w:r>
    <w:r>
      <w:fldChar w:fldCharType="separate"/>
    </w:r>
    <w:r w:rsidR="003A3F8D">
      <w:rPr>
        <w:noProof/>
      </w:rPr>
      <w:t>1</w:t>
    </w:r>
    <w:r>
      <w:rPr>
        <w:noProof/>
      </w:rPr>
      <w:fldChar w:fldCharType="end"/>
    </w:r>
  </w:p>
  <w:p w14:paraId="64CF12E1" w14:textId="77777777" w:rsidR="00630FE1" w:rsidRDefault="00630F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9D974" w14:textId="77777777" w:rsidR="00226D66" w:rsidRDefault="00226D66" w:rsidP="00630FE1">
      <w:pPr>
        <w:spacing w:after="0" w:line="240" w:lineRule="auto"/>
      </w:pPr>
      <w:r>
        <w:separator/>
      </w:r>
    </w:p>
  </w:footnote>
  <w:footnote w:type="continuationSeparator" w:id="0">
    <w:p w14:paraId="0A3339B0" w14:textId="77777777" w:rsidR="00226D66" w:rsidRDefault="00226D66" w:rsidP="00630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881D" w14:textId="4393D804" w:rsidR="00A14344" w:rsidRDefault="00A14344" w:rsidP="00064A76">
    <w:pPr>
      <w:rPr>
        <w:b/>
        <w:bCs/>
      </w:rPr>
    </w:pPr>
    <w:r w:rsidRPr="00AD42B7">
      <w:rPr>
        <w:bCs/>
      </w:rPr>
      <w:t xml:space="preserve">Text </w:t>
    </w:r>
    <w:r>
      <w:rPr>
        <w:bCs/>
      </w:rPr>
      <w:t>návodu k použit</w:t>
    </w:r>
    <w:r w:rsidRPr="00AD42B7">
      <w:rPr>
        <w:bCs/>
      </w:rPr>
      <w:t> součást dokumentace schválené rozhodnutím sp.</w:t>
    </w:r>
    <w:r w:rsidR="003A3F8D">
      <w:rPr>
        <w:bCs/>
      </w:rPr>
      <w:t xml:space="preserve"> </w:t>
    </w:r>
    <w:r w:rsidRPr="00AD42B7">
      <w:rPr>
        <w:bCs/>
      </w:rPr>
      <w:t xml:space="preserve">zn. </w:t>
    </w:r>
    <w:sdt>
      <w:sdtPr>
        <w:rPr>
          <w:bCs/>
        </w:rPr>
        <w:id w:val="485062483"/>
        <w:placeholder>
          <w:docPart w:val="EAD7C73B32BF46E199DFE436C5377CB1"/>
        </w:placeholder>
        <w:text/>
      </w:sdtPr>
      <w:sdtEndPr/>
      <w:sdtContent>
        <w:r w:rsidR="00064A76" w:rsidRPr="00064A76">
          <w:rPr>
            <w:bCs/>
          </w:rPr>
          <w:t>USKVBL/988/2023/POD</w:t>
        </w:r>
        <w:r w:rsidR="00064A76">
          <w:rPr>
            <w:bCs/>
          </w:rPr>
          <w:t>,</w:t>
        </w:r>
      </w:sdtContent>
    </w:sdt>
    <w:r w:rsidRPr="00AD42B7">
      <w:rPr>
        <w:bCs/>
      </w:rPr>
      <w:t xml:space="preserve"> č.j. </w:t>
    </w:r>
    <w:sdt>
      <w:sdtPr>
        <w:rPr>
          <w:bCs/>
        </w:rPr>
        <w:id w:val="422995688"/>
        <w:placeholder>
          <w:docPart w:val="EAD7C73B32BF46E199DFE436C5377CB1"/>
        </w:placeholder>
        <w:text/>
      </w:sdtPr>
      <w:sdtEndPr/>
      <w:sdtContent>
        <w:r w:rsidR="00064A76" w:rsidRPr="00064A76">
          <w:rPr>
            <w:bCs/>
          </w:rPr>
          <w:t>USKVBL/4033/2023/REG-Gro</w:t>
        </w:r>
      </w:sdtContent>
    </w:sdt>
    <w:r w:rsidRPr="00AD42B7">
      <w:rPr>
        <w:bCs/>
      </w:rPr>
      <w:t xml:space="preserve"> ze dne </w:t>
    </w:r>
    <w:sdt>
      <w:sdtPr>
        <w:rPr>
          <w:bCs/>
        </w:rPr>
        <w:id w:val="883596329"/>
        <w:placeholder>
          <w:docPart w:val="86D8A4862C8B44BEA76D659D55F63F01"/>
        </w:placeholder>
        <w:date w:fullDate="2023-03-29T00:00:00Z">
          <w:dateFormat w:val="d.M.yyyy"/>
          <w:lid w:val="cs-CZ"/>
          <w:storeMappedDataAs w:val="dateTime"/>
          <w:calendar w:val="gregorian"/>
        </w:date>
      </w:sdtPr>
      <w:sdtEndPr/>
      <w:sdtContent>
        <w:r w:rsidR="00064A76">
          <w:rPr>
            <w:bCs/>
          </w:rPr>
          <w:t>29.3.2023</w:t>
        </w:r>
      </w:sdtContent>
    </w:sdt>
    <w:r w:rsidRPr="00AD42B7">
      <w:rPr>
        <w:bCs/>
      </w:rPr>
      <w:t xml:space="preserve"> o </w:t>
    </w:r>
    <w:sdt>
      <w:sdtPr>
        <w:id w:val="1062983426"/>
        <w:placeholder>
          <w:docPart w:val="4046474A67F148D698BCB10132F499C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064A76">
          <w:t>schválení veterinárního přípravku</w:t>
        </w:r>
      </w:sdtContent>
    </w:sdt>
    <w:r w:rsidRPr="00AD42B7">
      <w:rPr>
        <w:bCs/>
      </w:rPr>
      <w:t xml:space="preserve"> </w:t>
    </w:r>
    <w:sdt>
      <w:sdtPr>
        <w:rPr>
          <w:rFonts w:asciiTheme="minorHAnsi" w:hAnsiTheme="minorHAnsi" w:cstheme="minorHAnsi"/>
        </w:rPr>
        <w:id w:val="-773553566"/>
        <w:placeholder>
          <w:docPart w:val="F05E0E4F659F44EBACDE5EA1EA21485F"/>
        </w:placeholder>
        <w:text/>
      </w:sdtPr>
      <w:sdtEndPr/>
      <w:sdtContent>
        <w:r w:rsidR="00064A76" w:rsidRPr="00064A76">
          <w:rPr>
            <w:rFonts w:asciiTheme="minorHAnsi" w:hAnsiTheme="minorHAnsi" w:cstheme="minorHAnsi"/>
          </w:rPr>
          <w:t>INGEZIM IBR 2.0</w:t>
        </w:r>
      </w:sdtContent>
    </w:sdt>
  </w:p>
  <w:p w14:paraId="02F0F9F5" w14:textId="77777777" w:rsidR="00A14344" w:rsidRDefault="00A143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5"/>
      <w:numFmt w:val="decimal"/>
      <w:lvlText w:val="%1."/>
      <w:lvlJc w:val="left"/>
      <w:pPr>
        <w:tabs>
          <w:tab w:val="num" w:pos="0"/>
        </w:tabs>
        <w:ind w:left="292" w:hanging="283"/>
      </w:pPr>
    </w:lvl>
  </w:abstractNum>
  <w:abstractNum w:abstractNumId="1" w15:restartNumberingAfterBreak="0">
    <w:nsid w:val="00000004"/>
    <w:multiLevelType w:val="singleLevel"/>
    <w:tmpl w:val="00000004"/>
    <w:name w:val="WW8Num6"/>
    <w:lvl w:ilvl="0">
      <w:start w:val="3"/>
      <w:numFmt w:val="decimal"/>
      <w:lvlText w:val="%1."/>
      <w:lvlJc w:val="left"/>
      <w:pPr>
        <w:tabs>
          <w:tab w:val="num" w:pos="0"/>
        </w:tabs>
        <w:ind w:left="283" w:hanging="283"/>
      </w:pPr>
    </w:lvl>
  </w:abstractNum>
  <w:abstractNum w:abstractNumId="2" w15:restartNumberingAfterBreak="0">
    <w:nsid w:val="00000005"/>
    <w:multiLevelType w:val="singleLevel"/>
    <w:tmpl w:val="00000005"/>
    <w:name w:val="WW8Num7"/>
    <w:lvl w:ilvl="0">
      <w:start w:val="1"/>
      <w:numFmt w:val="decimal"/>
      <w:lvlText w:val="%1."/>
      <w:lvlJc w:val="left"/>
      <w:pPr>
        <w:tabs>
          <w:tab w:val="num" w:pos="0"/>
        </w:tabs>
        <w:ind w:left="283" w:hanging="283"/>
      </w:p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283" w:hanging="283"/>
      </w:pPr>
    </w:lvl>
  </w:abstractNum>
  <w:abstractNum w:abstractNumId="4" w15:restartNumberingAfterBreak="0">
    <w:nsid w:val="00000007"/>
    <w:multiLevelType w:val="singleLevel"/>
    <w:tmpl w:val="00000007"/>
    <w:name w:val="WW8Num9"/>
    <w:lvl w:ilvl="0">
      <w:start w:val="7"/>
      <w:numFmt w:val="decimal"/>
      <w:lvlText w:val="%1."/>
      <w:lvlJc w:val="left"/>
      <w:pPr>
        <w:tabs>
          <w:tab w:val="num" w:pos="0"/>
        </w:tabs>
        <w:ind w:left="283" w:hanging="283"/>
      </w:pPr>
    </w:lvl>
  </w:abstractNum>
  <w:abstractNum w:abstractNumId="5" w15:restartNumberingAfterBreak="0">
    <w:nsid w:val="0000000A"/>
    <w:multiLevelType w:val="singleLevel"/>
    <w:tmpl w:val="0000000A"/>
    <w:lvl w:ilvl="0">
      <w:numFmt w:val="bullet"/>
      <w:lvlText w:val=""/>
      <w:lvlJc w:val="left"/>
      <w:pPr>
        <w:tabs>
          <w:tab w:val="num" w:pos="0"/>
        </w:tabs>
        <w:ind w:left="283" w:hanging="283"/>
      </w:pPr>
      <w:rPr>
        <w:rFonts w:ascii="Symbol" w:hAnsi="Symbol"/>
      </w:rPr>
    </w:lvl>
  </w:abstractNum>
  <w:abstractNum w:abstractNumId="6" w15:restartNumberingAfterBreak="0">
    <w:nsid w:val="0000000B"/>
    <w:multiLevelType w:val="singleLevel"/>
    <w:tmpl w:val="0000000B"/>
    <w:lvl w:ilvl="0">
      <w:numFmt w:val="bullet"/>
      <w:lvlText w:val=""/>
      <w:lvlJc w:val="left"/>
      <w:pPr>
        <w:tabs>
          <w:tab w:val="num" w:pos="0"/>
        </w:tabs>
        <w:ind w:left="283" w:hanging="283"/>
      </w:pPr>
      <w:rPr>
        <w:rFonts w:ascii="Symbol" w:hAnsi="Symbol"/>
        <w:sz w:val="18"/>
      </w:rPr>
    </w:lvl>
  </w:abstractNum>
  <w:abstractNum w:abstractNumId="7" w15:restartNumberingAfterBreak="0">
    <w:nsid w:val="0000000C"/>
    <w:multiLevelType w:val="singleLevel"/>
    <w:tmpl w:val="0000000C"/>
    <w:lvl w:ilvl="0">
      <w:numFmt w:val="bullet"/>
      <w:lvlText w:val=""/>
      <w:lvlJc w:val="left"/>
      <w:pPr>
        <w:tabs>
          <w:tab w:val="num" w:pos="0"/>
        </w:tabs>
        <w:ind w:left="567" w:hanging="283"/>
      </w:pPr>
      <w:rPr>
        <w:rFonts w:ascii="Symbol" w:hAnsi="Symbol"/>
        <w:sz w:val="16"/>
      </w:rPr>
    </w:lvl>
  </w:abstractNum>
  <w:abstractNum w:abstractNumId="8"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4C9A779F"/>
    <w:multiLevelType w:val="hybridMultilevel"/>
    <w:tmpl w:val="761C9902"/>
    <w:lvl w:ilvl="0" w:tplc="C06095C6">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A522CD"/>
    <w:multiLevelType w:val="hybridMultilevel"/>
    <w:tmpl w:val="F0800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A427A0"/>
    <w:multiLevelType w:val="hybridMultilevel"/>
    <w:tmpl w:val="845433A4"/>
    <w:lvl w:ilvl="0" w:tplc="F5928EB0">
      <w:start w:val="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0751E5"/>
    <w:multiLevelType w:val="hybridMultilevel"/>
    <w:tmpl w:val="154C6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12"/>
  </w:num>
  <w:num w:numId="7">
    <w:abstractNumId w:val="2"/>
  </w:num>
  <w:num w:numId="8">
    <w:abstractNumId w:val="1"/>
  </w:num>
  <w:num w:numId="9">
    <w:abstractNumId w:val="0"/>
  </w:num>
  <w:num w:numId="10">
    <w:abstractNumId w:val="8"/>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DE"/>
    <w:rsid w:val="00064A76"/>
    <w:rsid w:val="000737DB"/>
    <w:rsid w:val="0008047A"/>
    <w:rsid w:val="000877BA"/>
    <w:rsid w:val="000B072E"/>
    <w:rsid w:val="000B44FD"/>
    <w:rsid w:val="000D14C2"/>
    <w:rsid w:val="00112B33"/>
    <w:rsid w:val="00140388"/>
    <w:rsid w:val="00147632"/>
    <w:rsid w:val="001704C2"/>
    <w:rsid w:val="00175035"/>
    <w:rsid w:val="001A6553"/>
    <w:rsid w:val="001D0395"/>
    <w:rsid w:val="001D5A37"/>
    <w:rsid w:val="001E0E05"/>
    <w:rsid w:val="001E37AC"/>
    <w:rsid w:val="00226D66"/>
    <w:rsid w:val="00226E1D"/>
    <w:rsid w:val="0023048B"/>
    <w:rsid w:val="002316D9"/>
    <w:rsid w:val="00235DBE"/>
    <w:rsid w:val="00264188"/>
    <w:rsid w:val="002675A7"/>
    <w:rsid w:val="0027402F"/>
    <w:rsid w:val="00274F60"/>
    <w:rsid w:val="002755D5"/>
    <w:rsid w:val="002A15AE"/>
    <w:rsid w:val="002D1CBF"/>
    <w:rsid w:val="00300014"/>
    <w:rsid w:val="0030689B"/>
    <w:rsid w:val="0033296B"/>
    <w:rsid w:val="003451E7"/>
    <w:rsid w:val="00362191"/>
    <w:rsid w:val="003765F8"/>
    <w:rsid w:val="00393261"/>
    <w:rsid w:val="003A3F8D"/>
    <w:rsid w:val="003C762C"/>
    <w:rsid w:val="003E3BDE"/>
    <w:rsid w:val="003E444B"/>
    <w:rsid w:val="00410B77"/>
    <w:rsid w:val="00412E26"/>
    <w:rsid w:val="00423B9F"/>
    <w:rsid w:val="004531C3"/>
    <w:rsid w:val="004B639C"/>
    <w:rsid w:val="004E040C"/>
    <w:rsid w:val="0055531D"/>
    <w:rsid w:val="00563B36"/>
    <w:rsid w:val="00563FB1"/>
    <w:rsid w:val="00572549"/>
    <w:rsid w:val="00582605"/>
    <w:rsid w:val="005A3FF9"/>
    <w:rsid w:val="005B17BD"/>
    <w:rsid w:val="0061184D"/>
    <w:rsid w:val="00615AC1"/>
    <w:rsid w:val="00616AAE"/>
    <w:rsid w:val="006244C9"/>
    <w:rsid w:val="00630FE1"/>
    <w:rsid w:val="00665618"/>
    <w:rsid w:val="00707454"/>
    <w:rsid w:val="00710378"/>
    <w:rsid w:val="0077449E"/>
    <w:rsid w:val="007B165D"/>
    <w:rsid w:val="007E2C48"/>
    <w:rsid w:val="007F5672"/>
    <w:rsid w:val="00813673"/>
    <w:rsid w:val="00870B90"/>
    <w:rsid w:val="0087570C"/>
    <w:rsid w:val="0088386A"/>
    <w:rsid w:val="00883FEA"/>
    <w:rsid w:val="008C37A8"/>
    <w:rsid w:val="008E2E7C"/>
    <w:rsid w:val="009079AE"/>
    <w:rsid w:val="00913035"/>
    <w:rsid w:val="00926A44"/>
    <w:rsid w:val="00933023"/>
    <w:rsid w:val="009617DF"/>
    <w:rsid w:val="00976E04"/>
    <w:rsid w:val="009B2FA3"/>
    <w:rsid w:val="009C43FE"/>
    <w:rsid w:val="009E4195"/>
    <w:rsid w:val="00A131B4"/>
    <w:rsid w:val="00A14344"/>
    <w:rsid w:val="00A15132"/>
    <w:rsid w:val="00A93D86"/>
    <w:rsid w:val="00AA7AE1"/>
    <w:rsid w:val="00B00287"/>
    <w:rsid w:val="00B03A85"/>
    <w:rsid w:val="00B22131"/>
    <w:rsid w:val="00B81E15"/>
    <w:rsid w:val="00BA426E"/>
    <w:rsid w:val="00C60511"/>
    <w:rsid w:val="00C77DE5"/>
    <w:rsid w:val="00CA1A63"/>
    <w:rsid w:val="00CC2BAC"/>
    <w:rsid w:val="00CE2092"/>
    <w:rsid w:val="00CE23A7"/>
    <w:rsid w:val="00CF29DE"/>
    <w:rsid w:val="00CF545B"/>
    <w:rsid w:val="00D641ED"/>
    <w:rsid w:val="00D75470"/>
    <w:rsid w:val="00D827F1"/>
    <w:rsid w:val="00DB1597"/>
    <w:rsid w:val="00DD3B73"/>
    <w:rsid w:val="00DF2C3E"/>
    <w:rsid w:val="00E17913"/>
    <w:rsid w:val="00F00E04"/>
    <w:rsid w:val="00F0339F"/>
    <w:rsid w:val="00F13BFA"/>
    <w:rsid w:val="00F32796"/>
    <w:rsid w:val="00F417B4"/>
    <w:rsid w:val="00F4243A"/>
    <w:rsid w:val="00F5149C"/>
    <w:rsid w:val="00F97B4D"/>
    <w:rsid w:val="00FB4779"/>
    <w:rsid w:val="00FF7CC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2318"/>
  <w15:docId w15:val="{CB98211F-33D4-46AC-ABEC-07FF5231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2C48"/>
    <w:pPr>
      <w:spacing w:after="200" w:line="276" w:lineRule="auto"/>
    </w:pPr>
    <w:rPr>
      <w:sz w:val="22"/>
      <w:szCs w:val="22"/>
      <w:lang w:eastAsia="en-US"/>
    </w:rPr>
  </w:style>
  <w:style w:type="paragraph" w:styleId="Nadpis1">
    <w:name w:val="heading 1"/>
    <w:basedOn w:val="Normln"/>
    <w:next w:val="Normln"/>
    <w:link w:val="Nadpis1Char"/>
    <w:qFormat/>
    <w:rsid w:val="003E3BDE"/>
    <w:pPr>
      <w:keepNext/>
      <w:suppressAutoHyphens/>
      <w:spacing w:after="0" w:line="240" w:lineRule="auto"/>
      <w:jc w:val="center"/>
      <w:outlineLvl w:val="0"/>
    </w:pPr>
    <w:rPr>
      <w:rFonts w:ascii="Eurostile" w:eastAsia="Times New Roman" w:hAnsi="Eurostile"/>
      <w:b/>
      <w:outline/>
      <w:color w:val="008000"/>
      <w:spacing w:val="-20"/>
      <w:w w:val="200"/>
      <w:sz w:val="36"/>
      <w:szCs w:val="20"/>
      <w:lang w:val="en-GB" w:eastAsia="ar-SA"/>
      <w14:textOutline w14:w="9525" w14:cap="flat" w14:cmpd="sng" w14:algn="ctr">
        <w14:solidFill>
          <w14:srgbClr w14:val="008000"/>
        </w14:solidFill>
        <w14:prstDash w14:val="solid"/>
        <w14:round/>
      </w14:textOutline>
      <w14:textFill>
        <w14:noFill/>
      </w14:textFill>
    </w:rPr>
  </w:style>
  <w:style w:type="paragraph" w:styleId="Nadpis3">
    <w:name w:val="heading 3"/>
    <w:basedOn w:val="Normln"/>
    <w:next w:val="Normln"/>
    <w:link w:val="Nadpis3Char"/>
    <w:uiPriority w:val="9"/>
    <w:unhideWhenUsed/>
    <w:qFormat/>
    <w:rsid w:val="00E1791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E3BDE"/>
    <w:rPr>
      <w:rFonts w:ascii="Eurostile" w:eastAsia="Times New Roman" w:hAnsi="Eurostile" w:cs="Times New Roman"/>
      <w:b/>
      <w:outline/>
      <w:color w:val="008000"/>
      <w:spacing w:val="-20"/>
      <w:w w:val="200"/>
      <w:sz w:val="36"/>
      <w:szCs w:val="20"/>
      <w:lang w:val="en-GB" w:eastAsia="ar-SA"/>
      <w14:textOutline w14:w="9525" w14:cap="flat" w14:cmpd="sng" w14:algn="ctr">
        <w14:solidFill>
          <w14:srgbClr w14:val="008000"/>
        </w14:solidFill>
        <w14:prstDash w14:val="solid"/>
        <w14:round/>
      </w14:textOutline>
      <w14:textFill>
        <w14:noFill/>
      </w14:textFill>
    </w:rPr>
  </w:style>
  <w:style w:type="paragraph" w:styleId="Zpat">
    <w:name w:val="footer"/>
    <w:basedOn w:val="Normln"/>
    <w:link w:val="ZpatChar"/>
    <w:uiPriority w:val="99"/>
    <w:rsid w:val="003E3BDE"/>
    <w:pPr>
      <w:tabs>
        <w:tab w:val="center" w:pos="4252"/>
        <w:tab w:val="right" w:pos="8504"/>
      </w:tabs>
      <w:suppressAutoHyphens/>
      <w:spacing w:after="0" w:line="240" w:lineRule="auto"/>
    </w:pPr>
    <w:rPr>
      <w:rFonts w:ascii="Times New Roman" w:eastAsia="Times New Roman" w:hAnsi="Times New Roman"/>
      <w:sz w:val="20"/>
      <w:szCs w:val="20"/>
      <w:lang w:val="es-ES_tradnl" w:eastAsia="ar-SA"/>
    </w:rPr>
  </w:style>
  <w:style w:type="character" w:customStyle="1" w:styleId="ZpatChar">
    <w:name w:val="Zápatí Char"/>
    <w:basedOn w:val="Standardnpsmoodstavce"/>
    <w:link w:val="Zpat"/>
    <w:uiPriority w:val="99"/>
    <w:rsid w:val="003E3BDE"/>
    <w:rPr>
      <w:rFonts w:ascii="Times New Roman" w:eastAsia="Times New Roman" w:hAnsi="Times New Roman" w:cs="Times New Roman"/>
      <w:sz w:val="20"/>
      <w:szCs w:val="20"/>
      <w:lang w:val="es-ES_tradnl" w:eastAsia="ar-SA"/>
    </w:rPr>
  </w:style>
  <w:style w:type="character" w:customStyle="1" w:styleId="Nadpis3Char">
    <w:name w:val="Nadpis 3 Char"/>
    <w:basedOn w:val="Standardnpsmoodstavce"/>
    <w:link w:val="Nadpis3"/>
    <w:uiPriority w:val="9"/>
    <w:rsid w:val="00E17913"/>
    <w:rPr>
      <w:rFonts w:ascii="Cambria" w:eastAsia="Times New Roman" w:hAnsi="Cambria" w:cs="Times New Roman"/>
      <w:b/>
      <w:bCs/>
      <w:sz w:val="26"/>
      <w:szCs w:val="26"/>
      <w:lang w:eastAsia="en-US"/>
    </w:rPr>
  </w:style>
  <w:style w:type="paragraph" w:customStyle="1" w:styleId="Zkladntextodsazen21">
    <w:name w:val="Základní text odsazený 21"/>
    <w:basedOn w:val="Normln"/>
    <w:rsid w:val="00E17913"/>
    <w:pPr>
      <w:suppressAutoHyphens/>
      <w:spacing w:before="40" w:after="0" w:line="240" w:lineRule="auto"/>
      <w:ind w:left="157" w:hanging="15"/>
      <w:jc w:val="both"/>
    </w:pPr>
    <w:rPr>
      <w:rFonts w:ascii="Arial" w:eastAsia="Times New Roman" w:hAnsi="Arial"/>
      <w:spacing w:val="-1"/>
      <w:sz w:val="16"/>
      <w:szCs w:val="20"/>
      <w:lang w:val="en-GB" w:eastAsia="ar-SA"/>
    </w:rPr>
  </w:style>
  <w:style w:type="character" w:styleId="Hypertextovodkaz">
    <w:name w:val="Hyperlink"/>
    <w:basedOn w:val="Standardnpsmoodstavce"/>
    <w:semiHidden/>
    <w:rsid w:val="00F4243A"/>
    <w:rPr>
      <w:color w:val="0000FF"/>
      <w:u w:val="single"/>
    </w:rPr>
  </w:style>
  <w:style w:type="paragraph" w:styleId="Zkladntext">
    <w:name w:val="Body Text"/>
    <w:basedOn w:val="Normln"/>
    <w:link w:val="ZkladntextChar"/>
    <w:semiHidden/>
    <w:rsid w:val="00F4243A"/>
    <w:pPr>
      <w:suppressAutoHyphens/>
      <w:spacing w:after="0" w:line="240" w:lineRule="auto"/>
      <w:jc w:val="both"/>
    </w:pPr>
    <w:rPr>
      <w:rFonts w:ascii="Arial" w:eastAsia="Times New Roman" w:hAnsi="Arial"/>
      <w:spacing w:val="-1"/>
      <w:sz w:val="16"/>
      <w:szCs w:val="20"/>
      <w:lang w:val="en-GB" w:eastAsia="ar-SA"/>
    </w:rPr>
  </w:style>
  <w:style w:type="character" w:customStyle="1" w:styleId="ZkladntextChar">
    <w:name w:val="Základní text Char"/>
    <w:basedOn w:val="Standardnpsmoodstavce"/>
    <w:link w:val="Zkladntext"/>
    <w:semiHidden/>
    <w:rsid w:val="00F4243A"/>
    <w:rPr>
      <w:rFonts w:ascii="Arial" w:eastAsia="Times New Roman" w:hAnsi="Arial"/>
      <w:spacing w:val="-1"/>
      <w:sz w:val="16"/>
      <w:lang w:val="en-GB" w:eastAsia="ar-SA"/>
    </w:rPr>
  </w:style>
  <w:style w:type="table" w:styleId="Mkatabulky">
    <w:name w:val="Table Grid"/>
    <w:basedOn w:val="Normlntabulka"/>
    <w:uiPriority w:val="59"/>
    <w:rsid w:val="00926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630FE1"/>
    <w:pPr>
      <w:tabs>
        <w:tab w:val="center" w:pos="4536"/>
        <w:tab w:val="right" w:pos="9072"/>
      </w:tabs>
    </w:pPr>
  </w:style>
  <w:style w:type="character" w:customStyle="1" w:styleId="ZhlavChar">
    <w:name w:val="Záhlaví Char"/>
    <w:basedOn w:val="Standardnpsmoodstavce"/>
    <w:link w:val="Zhlav"/>
    <w:uiPriority w:val="99"/>
    <w:rsid w:val="00630FE1"/>
    <w:rPr>
      <w:sz w:val="22"/>
      <w:szCs w:val="22"/>
      <w:lang w:eastAsia="en-US"/>
    </w:rPr>
  </w:style>
  <w:style w:type="paragraph" w:styleId="Textbubliny">
    <w:name w:val="Balloon Text"/>
    <w:basedOn w:val="Normln"/>
    <w:link w:val="TextbublinyChar"/>
    <w:uiPriority w:val="99"/>
    <w:semiHidden/>
    <w:unhideWhenUsed/>
    <w:rsid w:val="001A65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553"/>
    <w:rPr>
      <w:rFonts w:ascii="Tahoma" w:hAnsi="Tahoma" w:cs="Tahoma"/>
      <w:sz w:val="16"/>
      <w:szCs w:val="16"/>
      <w:lang w:eastAsia="en-US"/>
    </w:rPr>
  </w:style>
  <w:style w:type="paragraph" w:styleId="Odstavecseseznamem">
    <w:name w:val="List Paragraph"/>
    <w:basedOn w:val="Normln"/>
    <w:uiPriority w:val="34"/>
    <w:qFormat/>
    <w:rsid w:val="00B03A85"/>
    <w:pPr>
      <w:ind w:left="720"/>
      <w:contextualSpacing/>
    </w:pPr>
  </w:style>
  <w:style w:type="character" w:styleId="Zstupntext">
    <w:name w:val="Placeholder Text"/>
    <w:rsid w:val="00A14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7C73B32BF46E199DFE436C5377CB1"/>
        <w:category>
          <w:name w:val="Obecné"/>
          <w:gallery w:val="placeholder"/>
        </w:category>
        <w:types>
          <w:type w:val="bbPlcHdr"/>
        </w:types>
        <w:behaviors>
          <w:behavior w:val="content"/>
        </w:behaviors>
        <w:guid w:val="{61A0B1FD-F170-46A0-A59B-FDB31653103B}"/>
      </w:docPartPr>
      <w:docPartBody>
        <w:p w:rsidR="00E70672" w:rsidRDefault="00857208" w:rsidP="00857208">
          <w:pPr>
            <w:pStyle w:val="EAD7C73B32BF46E199DFE436C5377CB1"/>
          </w:pPr>
          <w:r w:rsidRPr="00AD42B7">
            <w:rPr>
              <w:rStyle w:val="Zstupntext"/>
            </w:rPr>
            <w:t>Klikněte sem a zadejte text.</w:t>
          </w:r>
        </w:p>
      </w:docPartBody>
    </w:docPart>
    <w:docPart>
      <w:docPartPr>
        <w:name w:val="86D8A4862C8B44BEA76D659D55F63F01"/>
        <w:category>
          <w:name w:val="Obecné"/>
          <w:gallery w:val="placeholder"/>
        </w:category>
        <w:types>
          <w:type w:val="bbPlcHdr"/>
        </w:types>
        <w:behaviors>
          <w:behavior w:val="content"/>
        </w:behaviors>
        <w:guid w:val="{3F344550-CAE2-4720-8265-CF383D1D6BB6}"/>
      </w:docPartPr>
      <w:docPartBody>
        <w:p w:rsidR="00E70672" w:rsidRDefault="00857208" w:rsidP="00857208">
          <w:pPr>
            <w:pStyle w:val="86D8A4862C8B44BEA76D659D55F63F01"/>
          </w:pPr>
          <w:r w:rsidRPr="00AD42B7">
            <w:rPr>
              <w:rStyle w:val="Zstupntext"/>
            </w:rPr>
            <w:t>Klikněte sem a zadejte datum.</w:t>
          </w:r>
        </w:p>
      </w:docPartBody>
    </w:docPart>
    <w:docPart>
      <w:docPartPr>
        <w:name w:val="4046474A67F148D698BCB10132F499C9"/>
        <w:category>
          <w:name w:val="Obecné"/>
          <w:gallery w:val="placeholder"/>
        </w:category>
        <w:types>
          <w:type w:val="bbPlcHdr"/>
        </w:types>
        <w:behaviors>
          <w:behavior w:val="content"/>
        </w:behaviors>
        <w:guid w:val="{2237C208-8EDD-4CDF-B43B-3C8D627EFFCF}"/>
      </w:docPartPr>
      <w:docPartBody>
        <w:p w:rsidR="00E70672" w:rsidRDefault="00857208" w:rsidP="00857208">
          <w:pPr>
            <w:pStyle w:val="4046474A67F148D698BCB10132F499C9"/>
          </w:pPr>
          <w:r w:rsidRPr="00AD42B7">
            <w:rPr>
              <w:rStyle w:val="Zstupntext"/>
            </w:rPr>
            <w:t>Zvolte položku.</w:t>
          </w:r>
        </w:p>
      </w:docPartBody>
    </w:docPart>
    <w:docPart>
      <w:docPartPr>
        <w:name w:val="F05E0E4F659F44EBACDE5EA1EA21485F"/>
        <w:category>
          <w:name w:val="Obecné"/>
          <w:gallery w:val="placeholder"/>
        </w:category>
        <w:types>
          <w:type w:val="bbPlcHdr"/>
        </w:types>
        <w:behaviors>
          <w:behavior w:val="content"/>
        </w:behaviors>
        <w:guid w:val="{E38A90CC-897E-4BC4-8AEB-09F4A3DD57A1}"/>
      </w:docPartPr>
      <w:docPartBody>
        <w:p w:rsidR="00E70672" w:rsidRDefault="00857208" w:rsidP="00857208">
          <w:pPr>
            <w:pStyle w:val="F05E0E4F659F44EBACDE5EA1EA21485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08"/>
    <w:rsid w:val="004D5A09"/>
    <w:rsid w:val="00857208"/>
    <w:rsid w:val="00C51F88"/>
    <w:rsid w:val="00E548AF"/>
    <w:rsid w:val="00E706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57208"/>
    <w:rPr>
      <w:color w:val="808080"/>
    </w:rPr>
  </w:style>
  <w:style w:type="paragraph" w:customStyle="1" w:styleId="EAD7C73B32BF46E199DFE436C5377CB1">
    <w:name w:val="EAD7C73B32BF46E199DFE436C5377CB1"/>
    <w:rsid w:val="00857208"/>
  </w:style>
  <w:style w:type="paragraph" w:customStyle="1" w:styleId="86D8A4862C8B44BEA76D659D55F63F01">
    <w:name w:val="86D8A4862C8B44BEA76D659D55F63F01"/>
    <w:rsid w:val="00857208"/>
  </w:style>
  <w:style w:type="paragraph" w:customStyle="1" w:styleId="4046474A67F148D698BCB10132F499C9">
    <w:name w:val="4046474A67F148D698BCB10132F499C9"/>
    <w:rsid w:val="00857208"/>
  </w:style>
  <w:style w:type="paragraph" w:customStyle="1" w:styleId="F05E0E4F659F44EBACDE5EA1EA21485F">
    <w:name w:val="F05E0E4F659F44EBACDE5EA1EA21485F"/>
    <w:rsid w:val="00857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1204</Words>
  <Characters>7108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Noack s.r.o.</Company>
  <LinksUpToDate>false</LinksUpToDate>
  <CharactersWithSpaces>8296</CharactersWithSpaces>
  <SharedDoc>false</SharedDoc>
  <HLinks>
    <vt:vector size="6" baseType="variant">
      <vt:variant>
        <vt:i4>196616</vt:i4>
      </vt:variant>
      <vt:variant>
        <vt:i4>0</vt:i4>
      </vt:variant>
      <vt:variant>
        <vt:i4>0</vt:i4>
      </vt:variant>
      <vt:variant>
        <vt:i4>5</vt:i4>
      </vt:variant>
      <vt:variant>
        <vt:lpwstr>http://www.noack.cz/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Pelikánová</dc:creator>
  <cp:lastModifiedBy>Nepejchalová Leona</cp:lastModifiedBy>
  <cp:revision>9</cp:revision>
  <dcterms:created xsi:type="dcterms:W3CDTF">2023-03-28T08:48:00Z</dcterms:created>
  <dcterms:modified xsi:type="dcterms:W3CDTF">2023-03-31T14:32:00Z</dcterms:modified>
</cp:coreProperties>
</file>