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Pr="001A0547" w:rsidRDefault="00F35982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BLUE</w:t>
      </w:r>
      <w:r w:rsidR="00C0138F"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</w:p>
    <w:p w:rsidR="00E02F5F" w:rsidRPr="00C60401" w:rsidRDefault="00E02F5F" w:rsidP="00E02F5F">
      <w:r w:rsidRPr="00C60401">
        <w:t>Veter</w:t>
      </w:r>
      <w:r>
        <w:t>inární přípravek</w:t>
      </w:r>
    </w:p>
    <w:p w:rsidR="00F35982" w:rsidRPr="00F35982" w:rsidRDefault="00FD4FB8">
      <w:r>
        <w:t>Bělící š</w:t>
      </w:r>
      <w:r w:rsidR="00F35982">
        <w:t>ampon</w:t>
      </w:r>
      <w:r>
        <w:t xml:space="preserve"> s makadamovým </w:t>
      </w:r>
      <w:r w:rsidR="00B07603">
        <w:t>olejem napomáhá</w:t>
      </w:r>
      <w:r w:rsidR="00F35982">
        <w:t xml:space="preserve"> odstranit</w:t>
      </w:r>
      <w:r w:rsidR="00F35982" w:rsidRPr="00F35982">
        <w:t xml:space="preserve"> žlutý nádec</w:t>
      </w:r>
      <w:r w:rsidR="00F35982">
        <w:t>h srsti, celkově očistit a ošetřit srst</w:t>
      </w:r>
      <w:r w:rsidR="00F35982" w:rsidRPr="00F35982">
        <w:t xml:space="preserve"> </w:t>
      </w:r>
      <w:r w:rsidR="00F35982">
        <w:t>i pokožku</w:t>
      </w:r>
      <w:r w:rsidR="00F35982" w:rsidRPr="00F35982">
        <w:t xml:space="preserve">. </w:t>
      </w:r>
      <w:r w:rsidR="00F35982">
        <w:t xml:space="preserve">Má příjemnou vůni, dodává srsti jemnost a lesk, chrání před </w:t>
      </w:r>
      <w:r w:rsidR="00F35982" w:rsidRPr="00F35982">
        <w:t>nadměr</w:t>
      </w:r>
      <w:r w:rsidR="00F35982">
        <w:t xml:space="preserve">ným maštěním a </w:t>
      </w:r>
      <w:r w:rsidR="00F35982" w:rsidRPr="00F35982">
        <w:t>tvoří na kůži a srsti ochranný film.</w:t>
      </w:r>
    </w:p>
    <w:p w:rsidR="005C1302" w:rsidRDefault="005C1302">
      <w:r>
        <w:t>Použití: Na mokrou srst aplikujte přiměřené množství šamponu, mnutím vytvořte bohatou pěnu.</w:t>
      </w:r>
      <w:r w:rsidR="00120E70">
        <w:t xml:space="preserve"> </w:t>
      </w:r>
      <w:r>
        <w:t>Poté důkladně smyjte tekoucí vlažnou vodou a vysušte psa do sucha ručníkem nebo fénem.</w:t>
      </w:r>
    </w:p>
    <w:p w:rsidR="005C1302" w:rsidRDefault="001A0547">
      <w:r>
        <w:t>Obsah 300</w:t>
      </w:r>
      <w:r w:rsidR="00E02F5F">
        <w:t xml:space="preserve"> </w:t>
      </w:r>
      <w:r>
        <w:t>ml</w:t>
      </w:r>
    </w:p>
    <w:p w:rsidR="001A0547" w:rsidRDefault="001A0547">
      <w:r>
        <w:t>Uchovávejte při pokojové teplotě, spotřebujte do 12 měsíců od otevření.</w:t>
      </w:r>
    </w:p>
    <w:p w:rsidR="00E02F5F" w:rsidRDefault="00E02F5F" w:rsidP="00E02F5F">
      <w:r>
        <w:t>Uchovávat mimo dohled a dosah dětí. Pouze pro zvířata.</w:t>
      </w:r>
    </w:p>
    <w:p w:rsidR="001A0547" w:rsidRDefault="001A0547">
      <w:r>
        <w:t>Složení uvedeno na obalu</w:t>
      </w:r>
      <w:r w:rsidR="008A5EBA">
        <w:t xml:space="preserve"> </w:t>
      </w:r>
      <w:r w:rsidR="008A5EBA" w:rsidRPr="00F64249">
        <w:rPr>
          <w:i/>
        </w:rPr>
        <w:t>(viz „</w:t>
      </w:r>
      <w:proofErr w:type="spellStart"/>
      <w:r w:rsidR="008A5EBA" w:rsidRPr="00F64249">
        <w:rPr>
          <w:i/>
        </w:rPr>
        <w:t>Ingredients</w:t>
      </w:r>
      <w:proofErr w:type="spellEnd"/>
      <w:r w:rsidR="008A5EBA" w:rsidRPr="00F64249">
        <w:rPr>
          <w:i/>
        </w:rPr>
        <w:t>“)</w:t>
      </w:r>
      <w:r w:rsidR="00E02F5F" w:rsidRPr="00F64249">
        <w:rPr>
          <w:i/>
        </w:rPr>
        <w:t>:</w:t>
      </w:r>
      <w:r w:rsidR="00E02F5F">
        <w:t xml:space="preserve"> </w:t>
      </w:r>
      <w:proofErr w:type="spellStart"/>
      <w:r w:rsidR="00E02F5F">
        <w:t>Aqua</w:t>
      </w:r>
      <w:proofErr w:type="spellEnd"/>
      <w:r w:rsidR="00E02F5F">
        <w:t xml:space="preserve">, </w:t>
      </w:r>
      <w:proofErr w:type="spellStart"/>
      <w:r w:rsidR="00E02F5F">
        <w:t>Sodium</w:t>
      </w:r>
      <w:proofErr w:type="spellEnd"/>
      <w:r w:rsidR="00E02F5F">
        <w:t xml:space="preserve"> </w:t>
      </w:r>
      <w:proofErr w:type="spellStart"/>
      <w:r w:rsidR="00E02F5F">
        <w:t>Laureth</w:t>
      </w:r>
      <w:proofErr w:type="spellEnd"/>
      <w:r w:rsidR="00E02F5F">
        <w:t xml:space="preserve"> </w:t>
      </w:r>
      <w:proofErr w:type="spellStart"/>
      <w:r w:rsidR="00E02F5F">
        <w:t>Sulfate</w:t>
      </w:r>
      <w:proofErr w:type="spellEnd"/>
      <w:r w:rsidR="00E02F5F">
        <w:t xml:space="preserve">, </w:t>
      </w:r>
      <w:proofErr w:type="spellStart"/>
      <w:r w:rsidR="00E02F5F">
        <w:t>Sodium</w:t>
      </w:r>
      <w:proofErr w:type="spellEnd"/>
      <w:r w:rsidR="00E02F5F">
        <w:t xml:space="preserve"> Chloride, </w:t>
      </w:r>
      <w:proofErr w:type="spellStart"/>
      <w:r w:rsidR="00E02F5F">
        <w:t>Cocamide</w:t>
      </w:r>
      <w:proofErr w:type="spellEnd"/>
      <w:r w:rsidR="00E02F5F">
        <w:t xml:space="preserve"> DEA, </w:t>
      </w:r>
      <w:proofErr w:type="spellStart"/>
      <w:r w:rsidR="00E02F5F">
        <w:t>Macadamia</w:t>
      </w:r>
      <w:proofErr w:type="spellEnd"/>
      <w:r w:rsidR="00E02F5F">
        <w:t xml:space="preserve"> </w:t>
      </w:r>
      <w:proofErr w:type="spellStart"/>
      <w:r w:rsidR="00E02F5F">
        <w:t>Ternifolia</w:t>
      </w:r>
      <w:proofErr w:type="spellEnd"/>
      <w:r w:rsidR="00E02F5F">
        <w:t xml:space="preserve"> </w:t>
      </w:r>
      <w:proofErr w:type="spellStart"/>
      <w:r w:rsidR="00E02F5F">
        <w:t>Seed</w:t>
      </w:r>
      <w:proofErr w:type="spellEnd"/>
      <w:r w:rsidR="00E02F5F">
        <w:t xml:space="preserve"> </w:t>
      </w:r>
      <w:proofErr w:type="spellStart"/>
      <w:r w:rsidR="00E02F5F">
        <w:t>Oil</w:t>
      </w:r>
      <w:proofErr w:type="spellEnd"/>
      <w:r w:rsidR="00E02F5F">
        <w:t xml:space="preserve">, PEG-3 </w:t>
      </w:r>
      <w:proofErr w:type="spellStart"/>
      <w:r w:rsidR="00E02F5F">
        <w:t>Distearate</w:t>
      </w:r>
      <w:proofErr w:type="spellEnd"/>
      <w:r w:rsidR="00E02F5F">
        <w:t xml:space="preserve">, </w:t>
      </w:r>
      <w:proofErr w:type="spellStart"/>
      <w:r w:rsidR="00E02F5F">
        <w:t>Parfum</w:t>
      </w:r>
      <w:proofErr w:type="spellEnd"/>
      <w:r w:rsidR="00E02F5F">
        <w:t xml:space="preserve">, </w:t>
      </w:r>
      <w:proofErr w:type="spellStart"/>
      <w:r w:rsidR="00E02F5F">
        <w:t>Benzoic</w:t>
      </w:r>
      <w:proofErr w:type="spellEnd"/>
      <w:r w:rsidR="00E02F5F">
        <w:t xml:space="preserve"> Acid, </w:t>
      </w:r>
      <w:proofErr w:type="spellStart"/>
      <w:r w:rsidR="00E02F5F">
        <w:t>Sodium</w:t>
      </w:r>
      <w:proofErr w:type="spellEnd"/>
      <w:r w:rsidR="00E02F5F">
        <w:t xml:space="preserve"> </w:t>
      </w:r>
      <w:proofErr w:type="spellStart"/>
      <w:r w:rsidR="00E02F5F">
        <w:t>Sulfate</w:t>
      </w:r>
      <w:proofErr w:type="spellEnd"/>
      <w:r w:rsidR="00E02F5F">
        <w:t xml:space="preserve">, Glycine, Propylene </w:t>
      </w:r>
      <w:proofErr w:type="spellStart"/>
      <w:r w:rsidR="00E02F5F">
        <w:t>Glycol</w:t>
      </w:r>
      <w:proofErr w:type="spellEnd"/>
      <w:r w:rsidR="00E02F5F">
        <w:t xml:space="preserve">, Benzyl </w:t>
      </w:r>
      <w:proofErr w:type="spellStart"/>
      <w:r w:rsidR="00E02F5F">
        <w:t>Alcohol</w:t>
      </w:r>
      <w:proofErr w:type="spellEnd"/>
      <w:r w:rsidR="00E02F5F">
        <w:t xml:space="preserve">, </w:t>
      </w:r>
      <w:proofErr w:type="spellStart"/>
      <w:r w:rsidR="00E02F5F">
        <w:t>Methylchloroisothiazolinone</w:t>
      </w:r>
      <w:proofErr w:type="spellEnd"/>
      <w:r w:rsidR="00E02F5F">
        <w:t xml:space="preserve">, </w:t>
      </w:r>
      <w:proofErr w:type="spellStart"/>
      <w:r w:rsidR="00E02F5F">
        <w:t>Methylisothiazolinone</w:t>
      </w:r>
      <w:proofErr w:type="spellEnd"/>
      <w:r w:rsidR="00E02F5F">
        <w:t xml:space="preserve">, </w:t>
      </w:r>
      <w:proofErr w:type="spellStart"/>
      <w:r w:rsidR="00E02F5F">
        <w:t>Citric</w:t>
      </w:r>
      <w:proofErr w:type="spellEnd"/>
      <w:r w:rsidR="00E02F5F">
        <w:t xml:space="preserve"> Acid, CI 42051.</w:t>
      </w:r>
    </w:p>
    <w:p w:rsidR="001A0547" w:rsidRDefault="00B11C84">
      <w:r>
        <w:t>Schváleno ÚSKVBL: 100-22/C</w:t>
      </w:r>
      <w:bookmarkStart w:id="0" w:name="_GoBack"/>
      <w:bookmarkEnd w:id="0"/>
    </w:p>
    <w:p w:rsidR="00A457F9" w:rsidRPr="00A457F9" w:rsidRDefault="00A457F9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E02F5F" w:rsidP="008A5EBA">
      <w:r>
        <w:t>Držitel rozhodnutí o schválení a dovozce</w:t>
      </w:r>
      <w:r w:rsidR="008A5EBA">
        <w:t>: TRIXIE CZ, Ostopovická 888/8, 664 47 Střelice u Brna</w:t>
      </w:r>
    </w:p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2D" w:rsidRDefault="0071742D" w:rsidP="00F64249">
      <w:pPr>
        <w:spacing w:after="0" w:line="240" w:lineRule="auto"/>
      </w:pPr>
      <w:r>
        <w:separator/>
      </w:r>
    </w:p>
  </w:endnote>
  <w:endnote w:type="continuationSeparator" w:id="0">
    <w:p w:rsidR="0071742D" w:rsidRDefault="0071742D" w:rsidP="00F6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2D" w:rsidRDefault="0071742D" w:rsidP="00F64249">
      <w:pPr>
        <w:spacing w:after="0" w:line="240" w:lineRule="auto"/>
      </w:pPr>
      <w:r>
        <w:separator/>
      </w:r>
    </w:p>
  </w:footnote>
  <w:footnote w:type="continuationSeparator" w:id="0">
    <w:p w:rsidR="0071742D" w:rsidRDefault="0071742D" w:rsidP="00F6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49" w:rsidRPr="00E1769A" w:rsidRDefault="00F6424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BB8010A89254FDA9ADA89C3933766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155789CC12644A58D4EA0C6A660DD9A"/>
        </w:placeholder>
        <w:text/>
      </w:sdtPr>
      <w:sdtEndPr/>
      <w:sdtContent>
        <w:r>
          <w:t>USKVBL/14360/2019/POD,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155789CC12644A58D4EA0C6A660DD9A"/>
        </w:placeholder>
        <w:text/>
      </w:sdtPr>
      <w:sdtContent>
        <w:r w:rsidR="00B11C84" w:rsidRPr="00B11C84">
          <w:rPr>
            <w:bCs/>
          </w:rPr>
          <w:t>USKVBL/2799/2022/REG-</w:t>
        </w:r>
        <w:proofErr w:type="spellStart"/>
        <w:r w:rsidR="00B11C84" w:rsidRPr="00B11C8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41EC8588DE54C7BB7FD1C7F50DA5FB3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11C84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F395E06DA7C4C42BB276AA7038B45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7D55F6A81A14D77BB145A3D811AA8EF"/>
        </w:placeholder>
        <w:text/>
      </w:sdtPr>
      <w:sdtEndPr/>
      <w:sdtContent>
        <w:proofErr w:type="spellStart"/>
        <w:r w:rsidRPr="00F64249">
          <w:t>Gottlieb</w:t>
        </w:r>
        <w:proofErr w:type="spellEnd"/>
        <w:r w:rsidRPr="00F64249">
          <w:t xml:space="preserve"> BLUE </w:t>
        </w:r>
        <w:proofErr w:type="spellStart"/>
        <w:r w:rsidRPr="00F64249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120E70"/>
    <w:rsid w:val="00141009"/>
    <w:rsid w:val="001A0547"/>
    <w:rsid w:val="00272418"/>
    <w:rsid w:val="005616FD"/>
    <w:rsid w:val="005C1302"/>
    <w:rsid w:val="0071742D"/>
    <w:rsid w:val="00720683"/>
    <w:rsid w:val="00803927"/>
    <w:rsid w:val="008A5EBA"/>
    <w:rsid w:val="00A457F9"/>
    <w:rsid w:val="00A657A9"/>
    <w:rsid w:val="00B07603"/>
    <w:rsid w:val="00B11C84"/>
    <w:rsid w:val="00BD48F3"/>
    <w:rsid w:val="00C0138F"/>
    <w:rsid w:val="00E02F5F"/>
    <w:rsid w:val="00F35982"/>
    <w:rsid w:val="00F64249"/>
    <w:rsid w:val="00FC50D4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249"/>
  </w:style>
  <w:style w:type="paragraph" w:styleId="Zpat">
    <w:name w:val="footer"/>
    <w:basedOn w:val="Normln"/>
    <w:link w:val="ZpatChar"/>
    <w:uiPriority w:val="99"/>
    <w:unhideWhenUsed/>
    <w:rsid w:val="00F6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249"/>
  </w:style>
  <w:style w:type="character" w:styleId="Zstupntext">
    <w:name w:val="Placeholder Text"/>
    <w:rsid w:val="00F64249"/>
    <w:rPr>
      <w:color w:val="808080"/>
    </w:rPr>
  </w:style>
  <w:style w:type="character" w:customStyle="1" w:styleId="Styl2">
    <w:name w:val="Styl2"/>
    <w:basedOn w:val="Standardnpsmoodstavce"/>
    <w:uiPriority w:val="1"/>
    <w:rsid w:val="00F642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B8010A89254FDA9ADA89C393376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4010F-5C15-49EF-A49E-FBF78599F89D}"/>
      </w:docPartPr>
      <w:docPartBody>
        <w:p w:rsidR="00363261" w:rsidRDefault="00131318" w:rsidP="00131318">
          <w:pPr>
            <w:pStyle w:val="0BB8010A89254FDA9ADA89C3933766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55789CC12644A58D4EA0C6A660D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AEDD3-1B95-42F6-9863-275C47F427FB}"/>
      </w:docPartPr>
      <w:docPartBody>
        <w:p w:rsidR="00363261" w:rsidRDefault="00131318" w:rsidP="00131318">
          <w:pPr>
            <w:pStyle w:val="B155789CC12644A58D4EA0C6A660DD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1EC8588DE54C7BB7FD1C7F50DA5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410E4-0D8F-4FCB-A086-EBAC7636C2B9}"/>
      </w:docPartPr>
      <w:docPartBody>
        <w:p w:rsidR="00363261" w:rsidRDefault="00131318" w:rsidP="00131318">
          <w:pPr>
            <w:pStyle w:val="541EC8588DE54C7BB7FD1C7F50DA5FB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395E06DA7C4C42BB276AA7038B4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BAE54-34B9-4A7E-9BA2-943B542BD438}"/>
      </w:docPartPr>
      <w:docPartBody>
        <w:p w:rsidR="00363261" w:rsidRDefault="00131318" w:rsidP="00131318">
          <w:pPr>
            <w:pStyle w:val="AF395E06DA7C4C42BB276AA7038B45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D55F6A81A14D77BB145A3D811AA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FCDC0-0811-4192-A493-16A7B6C465FF}"/>
      </w:docPartPr>
      <w:docPartBody>
        <w:p w:rsidR="00363261" w:rsidRDefault="00131318" w:rsidP="00131318">
          <w:pPr>
            <w:pStyle w:val="77D55F6A81A14D77BB145A3D811AA8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18"/>
    <w:rsid w:val="00131318"/>
    <w:rsid w:val="00363261"/>
    <w:rsid w:val="00B24CE8"/>
    <w:rsid w:val="00C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1318"/>
    <w:rPr>
      <w:color w:val="808080"/>
    </w:rPr>
  </w:style>
  <w:style w:type="paragraph" w:customStyle="1" w:styleId="0BB8010A89254FDA9ADA89C3933766C3">
    <w:name w:val="0BB8010A89254FDA9ADA89C3933766C3"/>
    <w:rsid w:val="00131318"/>
  </w:style>
  <w:style w:type="paragraph" w:customStyle="1" w:styleId="B155789CC12644A58D4EA0C6A660DD9A">
    <w:name w:val="B155789CC12644A58D4EA0C6A660DD9A"/>
    <w:rsid w:val="00131318"/>
  </w:style>
  <w:style w:type="paragraph" w:customStyle="1" w:styleId="541EC8588DE54C7BB7FD1C7F50DA5FB3">
    <w:name w:val="541EC8588DE54C7BB7FD1C7F50DA5FB3"/>
    <w:rsid w:val="00131318"/>
  </w:style>
  <w:style w:type="paragraph" w:customStyle="1" w:styleId="AF395E06DA7C4C42BB276AA7038B451B">
    <w:name w:val="AF395E06DA7C4C42BB276AA7038B451B"/>
    <w:rsid w:val="00131318"/>
  </w:style>
  <w:style w:type="paragraph" w:customStyle="1" w:styleId="77D55F6A81A14D77BB145A3D811AA8EF">
    <w:name w:val="77D55F6A81A14D77BB145A3D811AA8EF"/>
    <w:rsid w:val="00131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7</cp:revision>
  <cp:lastPrinted>2020-01-06T14:35:00Z</cp:lastPrinted>
  <dcterms:created xsi:type="dcterms:W3CDTF">2020-01-14T11:28:00Z</dcterms:created>
  <dcterms:modified xsi:type="dcterms:W3CDTF">2022-02-24T14:56:00Z</dcterms:modified>
</cp:coreProperties>
</file>