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090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0" w:name="_GoBack"/>
      <w:bookmarkEnd w:id="0"/>
    </w:p>
    <w:p w14:paraId="1E39310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31B705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EB2021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E07EF1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6B6BE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116E851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6DB20C7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F853DDD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A2EEB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6AC115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221CE9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FF08C4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4000A7E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09F3B9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7BE1C6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3552BC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57D7B9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9FBF55A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005AD6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2A96EC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90A9FA2" w14:textId="02E7982C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PŘÍLOHA</w:t>
      </w:r>
      <w:r w:rsidR="002E43F1">
        <w:rPr>
          <w:b/>
          <w:szCs w:val="22"/>
          <w:lang w:val="cs-CZ" w:bidi="cs-CZ"/>
        </w:rPr>
        <w:t xml:space="preserve"> </w:t>
      </w:r>
      <w:r w:rsidRPr="00474C50">
        <w:rPr>
          <w:b/>
          <w:szCs w:val="22"/>
          <w:lang w:val="cs-CZ" w:bidi="cs-CZ"/>
        </w:rPr>
        <w:t>I</w:t>
      </w:r>
    </w:p>
    <w:p w14:paraId="479AD933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A8B6115" w14:textId="77777777" w:rsidR="00C114FF" w:rsidRPr="004C6B18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SOUHRN ÚDAJŮ O PŘÍPRAVKU</w:t>
      </w:r>
    </w:p>
    <w:p w14:paraId="70181727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br w:type="page"/>
      </w:r>
      <w:r w:rsidRPr="00474C50">
        <w:rPr>
          <w:b/>
          <w:szCs w:val="22"/>
          <w:lang w:val="cs-CZ" w:bidi="cs-CZ"/>
        </w:rPr>
        <w:lastRenderedPageBreak/>
        <w:t>1.</w:t>
      </w:r>
      <w:r w:rsidRPr="00474C50">
        <w:rPr>
          <w:b/>
          <w:szCs w:val="22"/>
          <w:lang w:val="cs-CZ" w:bidi="cs-CZ"/>
        </w:rPr>
        <w:tab/>
        <w:t>NÁZEV VETERINÁRNÍHO LÉČIVÉHO PŘÍPRAVKU</w:t>
      </w:r>
    </w:p>
    <w:p w14:paraId="673D19AB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5824F8" w14:textId="7AC8CC0E" w:rsidR="00C114FF" w:rsidRPr="005173EA" w:rsidRDefault="005573CC" w:rsidP="003F6322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1" w:name="_Hlk532816837"/>
      <w:bookmarkStart w:id="2" w:name="_Hlk532815469"/>
      <w:proofErr w:type="spellStart"/>
      <w:r>
        <w:rPr>
          <w:szCs w:val="22"/>
          <w:lang w:val="cs-CZ" w:bidi="cs-CZ"/>
        </w:rPr>
        <w:t>Cardisan</w:t>
      </w:r>
      <w:proofErr w:type="spellEnd"/>
      <w:r>
        <w:rPr>
          <w:szCs w:val="22"/>
          <w:lang w:val="cs-CZ" w:bidi="cs-CZ"/>
        </w:rPr>
        <w:t xml:space="preserve"> </w:t>
      </w:r>
      <w:r w:rsidR="002B44E6">
        <w:rPr>
          <w:szCs w:val="22"/>
          <w:lang w:val="cs-CZ" w:bidi="cs-CZ"/>
        </w:rPr>
        <w:t>5</w:t>
      </w:r>
      <w:r>
        <w:rPr>
          <w:szCs w:val="22"/>
          <w:lang w:val="cs-CZ" w:bidi="cs-CZ"/>
        </w:rPr>
        <w:t> mg žvýkací tablety pro psy</w:t>
      </w:r>
      <w:bookmarkEnd w:id="1"/>
      <w:bookmarkEnd w:id="2"/>
      <w:r w:rsidR="004C6B18">
        <w:rPr>
          <w:szCs w:val="22"/>
          <w:lang w:val="cs-CZ" w:bidi="cs-CZ"/>
        </w:rPr>
        <w:t xml:space="preserve"> </w:t>
      </w:r>
    </w:p>
    <w:p w14:paraId="0A8EFEE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3ED696F" w14:textId="77777777" w:rsidR="005173EA" w:rsidRPr="005173EA" w:rsidRDefault="005173E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D5E8B2" w14:textId="77777777" w:rsidR="00C114FF" w:rsidRPr="004C6B18" w:rsidRDefault="00C114FF" w:rsidP="00266155">
      <w:pPr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2.</w:t>
      </w:r>
      <w:r w:rsidRPr="00474C50">
        <w:rPr>
          <w:b/>
          <w:szCs w:val="22"/>
          <w:lang w:val="cs-CZ" w:bidi="cs-CZ"/>
        </w:rPr>
        <w:tab/>
        <w:t>KVALITATIVNÍ A KVANTITATIVNÍ SLOŽENÍ</w:t>
      </w:r>
    </w:p>
    <w:p w14:paraId="6B4CBA09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989E3DD" w14:textId="77777777" w:rsidR="004544D9" w:rsidRPr="004C6B18" w:rsidRDefault="00796C12" w:rsidP="004544D9">
      <w:pPr>
        <w:tabs>
          <w:tab w:val="clear" w:pos="567"/>
        </w:tabs>
        <w:spacing w:line="240" w:lineRule="auto"/>
        <w:rPr>
          <w:szCs w:val="22"/>
          <w:lang w:val="pt-PT"/>
        </w:rPr>
      </w:pPr>
      <w:bookmarkStart w:id="3" w:name="_Hlk532815541"/>
      <w:r>
        <w:rPr>
          <w:szCs w:val="22"/>
          <w:lang w:val="cs-CZ" w:bidi="cs-CZ"/>
        </w:rPr>
        <w:t>Každá tableta obsahuje:</w:t>
      </w:r>
    </w:p>
    <w:p w14:paraId="39F78FCB" w14:textId="77777777" w:rsidR="004544D9" w:rsidRPr="004C6B18" w:rsidRDefault="004544D9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695437FC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474C50">
        <w:rPr>
          <w:b/>
          <w:szCs w:val="22"/>
          <w:lang w:val="cs-CZ" w:bidi="cs-CZ"/>
        </w:rPr>
        <w:t>Léčivá látka:</w:t>
      </w:r>
    </w:p>
    <w:p w14:paraId="5EF4A532" w14:textId="77777777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726985" w14:textId="03E513CB" w:rsidR="00336A6F" w:rsidRPr="004C6B18" w:rsidRDefault="00336A6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proofErr w:type="spellStart"/>
      <w:r>
        <w:rPr>
          <w:szCs w:val="22"/>
          <w:lang w:val="cs-CZ" w:bidi="cs-CZ"/>
        </w:rPr>
        <w:t>Pimobendan</w:t>
      </w:r>
      <w:r w:rsidR="00B300B7">
        <w:rPr>
          <w:szCs w:val="22"/>
          <w:lang w:val="cs-CZ" w:bidi="cs-CZ"/>
        </w:rPr>
        <w:t>um</w:t>
      </w:r>
      <w:proofErr w:type="spellEnd"/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>
        <w:rPr>
          <w:szCs w:val="22"/>
          <w:lang w:val="cs-CZ" w:bidi="cs-CZ"/>
        </w:rPr>
        <w:tab/>
      </w:r>
      <w:r w:rsidR="002B44E6">
        <w:rPr>
          <w:szCs w:val="22"/>
          <w:lang w:val="cs-CZ" w:bidi="cs-CZ"/>
        </w:rPr>
        <w:t>5</w:t>
      </w:r>
      <w:r>
        <w:rPr>
          <w:szCs w:val="22"/>
          <w:lang w:val="cs-CZ" w:bidi="cs-CZ"/>
        </w:rPr>
        <w:t> mg</w:t>
      </w:r>
    </w:p>
    <w:bookmarkEnd w:id="3"/>
    <w:p w14:paraId="424704E8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39942035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474C50">
        <w:rPr>
          <w:b/>
          <w:szCs w:val="22"/>
          <w:lang w:val="cs-CZ" w:bidi="cs-CZ"/>
        </w:rPr>
        <w:t>Pomocné látky:</w:t>
      </w:r>
    </w:p>
    <w:p w14:paraId="02A468A0" w14:textId="77777777" w:rsidR="00C114FF" w:rsidRPr="004C6B18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</w:tblGrid>
      <w:tr w:rsidR="008E5A4C" w:rsidRPr="00CB4AE3" w14:paraId="48EB095B" w14:textId="77777777" w:rsidTr="004E6876">
        <w:tc>
          <w:tcPr>
            <w:tcW w:w="6232" w:type="dxa"/>
            <w:shd w:val="clear" w:color="auto" w:fill="auto"/>
            <w:vAlign w:val="center"/>
          </w:tcPr>
          <w:p w14:paraId="70535B86" w14:textId="7E54EC17" w:rsidR="008E5A4C" w:rsidRPr="004C6B18" w:rsidRDefault="008E5A4C" w:rsidP="004E6876">
            <w:pPr>
              <w:spacing w:before="60" w:after="60"/>
              <w:rPr>
                <w:iCs/>
                <w:szCs w:val="22"/>
                <w:lang w:val="pt-PT"/>
              </w:rPr>
            </w:pPr>
            <w:r w:rsidRPr="006414D3">
              <w:rPr>
                <w:b/>
                <w:szCs w:val="22"/>
                <w:lang w:val="cs-CZ" w:bidi="cs-CZ"/>
              </w:rPr>
              <w:t>Kvalitativní složení pomocných látek a</w:t>
            </w:r>
            <w:r w:rsidR="00CC0D4D">
              <w:rPr>
                <w:b/>
                <w:szCs w:val="22"/>
                <w:lang w:val="cs-CZ" w:bidi="cs-CZ"/>
              </w:rPr>
              <w:t xml:space="preserve"> </w:t>
            </w:r>
            <w:r w:rsidRPr="006414D3">
              <w:rPr>
                <w:b/>
                <w:szCs w:val="22"/>
                <w:lang w:val="cs-CZ" w:bidi="cs-CZ"/>
              </w:rPr>
              <w:t>dalších složek</w:t>
            </w:r>
          </w:p>
        </w:tc>
      </w:tr>
      <w:tr w:rsidR="008E5A4C" w:rsidRPr="00CB4AE3" w14:paraId="4BF50C65" w14:textId="77777777" w:rsidTr="004E6876">
        <w:tc>
          <w:tcPr>
            <w:tcW w:w="6232" w:type="dxa"/>
            <w:shd w:val="clear" w:color="auto" w:fill="auto"/>
            <w:vAlign w:val="center"/>
          </w:tcPr>
          <w:p w14:paraId="7BD2D4A0" w14:textId="1AF23634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Kyselina citr</w:t>
            </w:r>
            <w:r w:rsidR="003F6322">
              <w:rPr>
                <w:lang w:val="cs-CZ" w:bidi="cs-CZ"/>
              </w:rPr>
              <w:t>o</w:t>
            </w:r>
            <w:r w:rsidRPr="00AD321E">
              <w:rPr>
                <w:lang w:val="cs-CZ" w:bidi="cs-CZ"/>
              </w:rPr>
              <w:t>nová</w:t>
            </w:r>
          </w:p>
          <w:p w14:paraId="623405E5" w14:textId="77777777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 w:rsidRPr="00AD321E">
              <w:rPr>
                <w:lang w:val="cs-CZ" w:bidi="cs-CZ"/>
              </w:rPr>
              <w:t>Povidon</w:t>
            </w:r>
            <w:proofErr w:type="spellEnd"/>
            <w:r w:rsidRPr="00AD321E">
              <w:rPr>
                <w:lang w:val="cs-CZ" w:bidi="cs-CZ"/>
              </w:rPr>
              <w:t xml:space="preserve"> </w:t>
            </w:r>
          </w:p>
          <w:p w14:paraId="00D30121" w14:textId="63D33AF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cs-CZ" w:bidi="cs-CZ"/>
              </w:rPr>
              <w:t>Monohydrát</w:t>
            </w:r>
            <w:proofErr w:type="spellEnd"/>
            <w:r>
              <w:rPr>
                <w:lang w:val="cs-CZ" w:bidi="cs-CZ"/>
              </w:rPr>
              <w:t xml:space="preserve"> l</w:t>
            </w:r>
            <w:r w:rsidR="008E5A4C" w:rsidRPr="00AD321E">
              <w:rPr>
                <w:lang w:val="cs-CZ" w:bidi="cs-CZ"/>
              </w:rPr>
              <w:t>aktóz</w:t>
            </w:r>
            <w:r>
              <w:rPr>
                <w:lang w:val="cs-CZ" w:bidi="cs-CZ"/>
              </w:rPr>
              <w:t>y</w:t>
            </w:r>
          </w:p>
          <w:p w14:paraId="39DF07C9" w14:textId="7D53933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Mikrokrystalická c</w:t>
            </w:r>
            <w:r w:rsidR="008E5A4C" w:rsidRPr="00AD321E">
              <w:rPr>
                <w:lang w:val="cs-CZ" w:bidi="cs-CZ"/>
              </w:rPr>
              <w:t xml:space="preserve">elulóza </w:t>
            </w:r>
          </w:p>
          <w:p w14:paraId="3C3A77B9" w14:textId="386CF0A9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 xml:space="preserve">Sodná sůl </w:t>
            </w:r>
            <w:proofErr w:type="spellStart"/>
            <w:r>
              <w:rPr>
                <w:lang w:val="cs-CZ" w:bidi="cs-CZ"/>
              </w:rPr>
              <w:t>k</w:t>
            </w:r>
            <w:r w:rsidR="008E5A4C" w:rsidRPr="00AD321E">
              <w:rPr>
                <w:lang w:val="cs-CZ" w:bidi="cs-CZ"/>
              </w:rPr>
              <w:t>roskarmelóz</w:t>
            </w:r>
            <w:r>
              <w:rPr>
                <w:lang w:val="cs-CZ" w:bidi="cs-CZ"/>
              </w:rPr>
              <w:t>y</w:t>
            </w:r>
            <w:proofErr w:type="spellEnd"/>
          </w:p>
          <w:p w14:paraId="2A0FC103" w14:textId="465956CA" w:rsidR="008E5A4C" w:rsidRPr="004C6B18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 xml:space="preserve">Kuřecí </w:t>
            </w:r>
            <w:r w:rsidR="003F6322">
              <w:rPr>
                <w:lang w:val="cs-CZ" w:bidi="cs-CZ"/>
              </w:rPr>
              <w:t>aroma</w:t>
            </w:r>
          </w:p>
          <w:p w14:paraId="396C4A89" w14:textId="6C636397" w:rsidR="008E5A4C" w:rsidRPr="004C6B18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Kvasnice</w:t>
            </w:r>
            <w:r w:rsidRPr="00AD321E">
              <w:rPr>
                <w:lang w:val="cs-CZ" w:bidi="cs-CZ"/>
              </w:rPr>
              <w:t xml:space="preserve"> </w:t>
            </w:r>
            <w:r w:rsidR="008E5A4C" w:rsidRPr="00AD321E">
              <w:rPr>
                <w:lang w:val="cs-CZ" w:bidi="cs-CZ"/>
              </w:rPr>
              <w:t>(sušené)</w:t>
            </w:r>
          </w:p>
          <w:p w14:paraId="0A743753" w14:textId="1393FC69" w:rsidR="008E5A4C" w:rsidRPr="005173EA" w:rsidRDefault="003F6322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>
              <w:rPr>
                <w:lang w:val="cs-CZ" w:bidi="cs-CZ"/>
              </w:rPr>
              <w:t>Hydrát k</w:t>
            </w:r>
            <w:r w:rsidR="008E5A4C" w:rsidRPr="00AD321E">
              <w:rPr>
                <w:lang w:val="cs-CZ" w:bidi="cs-CZ"/>
              </w:rPr>
              <w:t>oloidní</w:t>
            </w:r>
            <w:r>
              <w:rPr>
                <w:lang w:val="cs-CZ" w:bidi="cs-CZ"/>
              </w:rPr>
              <w:t>ho</w:t>
            </w:r>
            <w:r w:rsidR="008E5A4C" w:rsidRPr="00AD321E">
              <w:rPr>
                <w:lang w:val="cs-CZ" w:bidi="cs-CZ"/>
              </w:rPr>
              <w:t xml:space="preserve"> oxid</w:t>
            </w:r>
            <w:r>
              <w:rPr>
                <w:lang w:val="cs-CZ" w:bidi="cs-CZ"/>
              </w:rPr>
              <w:t>u</w:t>
            </w:r>
            <w:r w:rsidR="008E5A4C" w:rsidRPr="00AD321E">
              <w:rPr>
                <w:lang w:val="cs-CZ" w:bidi="cs-CZ"/>
              </w:rPr>
              <w:t xml:space="preserve"> křemičit</w:t>
            </w:r>
            <w:r>
              <w:rPr>
                <w:lang w:val="cs-CZ" w:bidi="cs-CZ"/>
              </w:rPr>
              <w:t>ého</w:t>
            </w:r>
          </w:p>
          <w:p w14:paraId="277B1E8E" w14:textId="2F4716D2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lang w:val="pt-PT"/>
              </w:rPr>
            </w:pPr>
            <w:r w:rsidRPr="00AD321E">
              <w:rPr>
                <w:lang w:val="cs-CZ" w:bidi="cs-CZ"/>
              </w:rPr>
              <w:t>Magnesium</w:t>
            </w:r>
            <w:r w:rsidR="003F6322">
              <w:rPr>
                <w:lang w:val="cs-CZ" w:bidi="cs-CZ"/>
              </w:rPr>
              <w:t>-</w:t>
            </w:r>
            <w:proofErr w:type="spellStart"/>
            <w:r w:rsidRPr="00AD321E">
              <w:rPr>
                <w:lang w:val="cs-CZ" w:bidi="cs-CZ"/>
              </w:rPr>
              <w:t>stearát</w:t>
            </w:r>
            <w:proofErr w:type="spellEnd"/>
          </w:p>
          <w:p w14:paraId="394FF84A" w14:textId="77777777" w:rsidR="008E5A4C" w:rsidRPr="005173EA" w:rsidRDefault="008E5A4C" w:rsidP="004E6876">
            <w:pPr>
              <w:tabs>
                <w:tab w:val="clear" w:pos="567"/>
              </w:tabs>
              <w:spacing w:line="240" w:lineRule="auto"/>
              <w:rPr>
                <w:sz w:val="24"/>
                <w:szCs w:val="22"/>
                <w:lang w:val="pt-PT"/>
              </w:rPr>
            </w:pPr>
          </w:p>
        </w:tc>
      </w:tr>
    </w:tbl>
    <w:p w14:paraId="48146081" w14:textId="77777777" w:rsidR="00C114FF" w:rsidRPr="005173EA" w:rsidRDefault="00C114FF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0C720D6" w14:textId="77777777" w:rsidR="0073551B" w:rsidRPr="005173EA" w:rsidRDefault="00336A6F" w:rsidP="00A9226B">
      <w:pPr>
        <w:tabs>
          <w:tab w:val="clear" w:pos="567"/>
        </w:tabs>
        <w:spacing w:line="240" w:lineRule="auto"/>
        <w:rPr>
          <w:rFonts w:eastAsia="Calibri"/>
          <w:szCs w:val="22"/>
          <w:lang w:val="pt-PT" w:eastAsia="en-GB"/>
        </w:rPr>
      </w:pPr>
      <w:bookmarkStart w:id="4" w:name="_Hlk532815575"/>
      <w:bookmarkStart w:id="5" w:name="_Hlk9512215"/>
      <w:bookmarkStart w:id="6" w:name="_Hlk77080646"/>
      <w:r w:rsidRPr="00BC5722">
        <w:rPr>
          <w:szCs w:val="22"/>
          <w:lang w:val="cs-CZ" w:bidi="cs-CZ"/>
        </w:rPr>
        <w:t xml:space="preserve">Žvýkací tablety. </w:t>
      </w:r>
    </w:p>
    <w:bookmarkEnd w:id="4"/>
    <w:p w14:paraId="1A0CF631" w14:textId="3C535DD6" w:rsidR="00D94676" w:rsidRPr="001C1936" w:rsidRDefault="0073551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591F">
        <w:rPr>
          <w:rFonts w:eastAsia="Calibri"/>
          <w:szCs w:val="22"/>
          <w:lang w:val="cs-CZ" w:bidi="cs-CZ"/>
        </w:rPr>
        <w:t xml:space="preserve">Světle hnědé s hnědými tečkami, kulaté a konvexní </w:t>
      </w:r>
      <w:proofErr w:type="gramStart"/>
      <w:r w:rsidR="00651635">
        <w:rPr>
          <w:rFonts w:eastAsia="Calibri"/>
          <w:szCs w:val="22"/>
          <w:lang w:val="cs-CZ" w:bidi="cs-CZ"/>
        </w:rPr>
        <w:t>1</w:t>
      </w:r>
      <w:r w:rsidR="00CB4AE3">
        <w:rPr>
          <w:rFonts w:eastAsia="Calibri"/>
          <w:szCs w:val="22"/>
          <w:lang w:val="cs-CZ" w:bidi="cs-CZ"/>
        </w:rPr>
        <w:t>3</w:t>
      </w:r>
      <w:r w:rsidRPr="0033591F">
        <w:rPr>
          <w:rFonts w:eastAsia="Calibri"/>
          <w:szCs w:val="22"/>
          <w:lang w:val="cs-CZ" w:bidi="cs-CZ"/>
        </w:rPr>
        <w:t>mm</w:t>
      </w:r>
      <w:proofErr w:type="gramEnd"/>
      <w:r w:rsidRPr="0033591F">
        <w:rPr>
          <w:rFonts w:eastAsia="Calibri"/>
          <w:szCs w:val="22"/>
          <w:lang w:val="cs-CZ" w:bidi="cs-CZ"/>
        </w:rPr>
        <w:t xml:space="preserve"> tablety s dělicí </w:t>
      </w:r>
      <w:r w:rsidR="003F6322">
        <w:rPr>
          <w:rFonts w:eastAsia="Calibri"/>
          <w:szCs w:val="22"/>
          <w:lang w:val="cs-CZ" w:bidi="cs-CZ"/>
        </w:rPr>
        <w:t xml:space="preserve">rýhou ve tvaru </w:t>
      </w:r>
      <w:r w:rsidRPr="0033591F">
        <w:rPr>
          <w:rFonts w:eastAsia="Calibri"/>
          <w:szCs w:val="22"/>
          <w:lang w:val="cs-CZ" w:bidi="cs-CZ"/>
        </w:rPr>
        <w:t xml:space="preserve">kříže na jedné straně. </w:t>
      </w:r>
      <w:bookmarkEnd w:id="5"/>
      <w:r w:rsidR="00D94676">
        <w:rPr>
          <w:szCs w:val="22"/>
          <w:lang w:val="cs-CZ" w:bidi="cs-CZ"/>
        </w:rPr>
        <w:t>Tablety mohou být rozděleny na 2 nebo 4 stejné části.</w:t>
      </w:r>
    </w:p>
    <w:bookmarkEnd w:id="6"/>
    <w:p w14:paraId="7AE9592B" w14:textId="77777777" w:rsidR="005C49BC" w:rsidRDefault="005C49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745895" w14:textId="77777777" w:rsidR="005173EA" w:rsidRPr="001C1936" w:rsidRDefault="005173E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C386" w14:textId="49447653" w:rsidR="00C114FF" w:rsidRPr="001C1936" w:rsidRDefault="008E5A4C" w:rsidP="00266155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</w:t>
      </w:r>
      <w:r>
        <w:rPr>
          <w:b/>
          <w:szCs w:val="22"/>
          <w:lang w:val="cs-CZ" w:bidi="cs-CZ"/>
        </w:rPr>
        <w:tab/>
        <w:t>KLINICKÉ INFORMACE</w:t>
      </w:r>
    </w:p>
    <w:p w14:paraId="026FE418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8E1C3A" w14:textId="627C243E" w:rsidR="00C114FF" w:rsidRPr="001C1936" w:rsidRDefault="008E5A4C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3.1</w:t>
      </w:r>
      <w:r>
        <w:rPr>
          <w:b/>
          <w:szCs w:val="22"/>
          <w:lang w:val="cs-CZ" w:bidi="cs-CZ"/>
        </w:rPr>
        <w:tab/>
        <w:t>Cílové druhy zvířat</w:t>
      </w:r>
    </w:p>
    <w:p w14:paraId="7BDD96B0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EEAE8ED" w14:textId="77777777" w:rsidR="00336A6F" w:rsidRPr="001C1936" w:rsidRDefault="00336A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36A6F">
        <w:rPr>
          <w:szCs w:val="22"/>
          <w:lang w:val="cs-CZ" w:bidi="cs-CZ"/>
        </w:rPr>
        <w:t>Psi</w:t>
      </w:r>
    </w:p>
    <w:p w14:paraId="14F6CA3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B7FB57" w14:textId="7F1E169D" w:rsidR="00C114FF" w:rsidRPr="001C1936" w:rsidRDefault="008E5A4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3.2</w:t>
      </w:r>
      <w:r>
        <w:rPr>
          <w:b/>
          <w:szCs w:val="22"/>
          <w:lang w:val="cs-CZ" w:bidi="cs-CZ"/>
        </w:rPr>
        <w:tab/>
        <w:t>Indikace pro použití pro každý cílový druh zvířat</w:t>
      </w:r>
    </w:p>
    <w:p w14:paraId="5F321943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D8D66F" w14:textId="46CFA148" w:rsidR="00336A6F" w:rsidRPr="001C1936" w:rsidRDefault="004A4E77" w:rsidP="00336A6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527982438"/>
      <w:r>
        <w:rPr>
          <w:szCs w:val="22"/>
          <w:lang w:val="cs-CZ" w:bidi="cs-CZ"/>
        </w:rPr>
        <w:t>L</w:t>
      </w:r>
      <w:r w:rsidR="00336A6F" w:rsidRPr="00336A6F">
        <w:rPr>
          <w:szCs w:val="22"/>
          <w:lang w:val="cs-CZ" w:bidi="cs-CZ"/>
        </w:rPr>
        <w:t>éčb</w:t>
      </w:r>
      <w:r>
        <w:rPr>
          <w:szCs w:val="22"/>
          <w:lang w:val="cs-CZ" w:bidi="cs-CZ"/>
        </w:rPr>
        <w:t>a</w:t>
      </w:r>
      <w:r w:rsidR="00336A6F" w:rsidRPr="00336A6F">
        <w:rPr>
          <w:szCs w:val="22"/>
          <w:lang w:val="cs-CZ" w:bidi="cs-CZ"/>
        </w:rPr>
        <w:t xml:space="preserve"> městnavého srdečního selhání u psů vzniklého z dilatační kardiomyopatie nebo valvulární nedomykavosti (regurgitace mitrální a</w:t>
      </w:r>
      <w:r w:rsidR="00847766">
        <w:rPr>
          <w:szCs w:val="22"/>
          <w:lang w:val="cs-CZ" w:bidi="cs-CZ"/>
        </w:rPr>
        <w:t xml:space="preserve"> případně </w:t>
      </w:r>
      <w:proofErr w:type="gramStart"/>
      <w:r w:rsidR="00847766">
        <w:rPr>
          <w:szCs w:val="22"/>
          <w:lang w:val="cs-CZ" w:bidi="cs-CZ"/>
        </w:rPr>
        <w:t xml:space="preserve">i </w:t>
      </w:r>
      <w:r w:rsidR="00336A6F" w:rsidRPr="00336A6F">
        <w:rPr>
          <w:szCs w:val="22"/>
          <w:lang w:val="cs-CZ" w:bidi="cs-CZ"/>
        </w:rPr>
        <w:t xml:space="preserve"> trikuspidální</w:t>
      </w:r>
      <w:proofErr w:type="gramEnd"/>
      <w:r w:rsidR="00336A6F" w:rsidRPr="00336A6F">
        <w:rPr>
          <w:szCs w:val="22"/>
          <w:lang w:val="cs-CZ" w:bidi="cs-CZ"/>
        </w:rPr>
        <w:t xml:space="preserve"> chlopně). </w:t>
      </w:r>
    </w:p>
    <w:bookmarkEnd w:id="7"/>
    <w:p w14:paraId="08A72A48" w14:textId="77777777" w:rsidR="00E86CEE" w:rsidRPr="001C1936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0DCA5A" w14:textId="49E5E38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3.3</w:t>
      </w:r>
      <w:r>
        <w:rPr>
          <w:b/>
          <w:szCs w:val="22"/>
          <w:lang w:val="cs-CZ" w:bidi="cs-CZ"/>
        </w:rPr>
        <w:tab/>
        <w:t>Kontraindikace</w:t>
      </w:r>
    </w:p>
    <w:p w14:paraId="7C188907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DC36F" w14:textId="697C3C2F" w:rsidR="00336A6F" w:rsidRPr="001C1936" w:rsidRDefault="00336A6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532816895"/>
      <w:bookmarkStart w:id="9" w:name="_Hlk80009535"/>
      <w:r w:rsidRPr="00336A6F">
        <w:rPr>
          <w:szCs w:val="22"/>
          <w:lang w:val="cs-CZ" w:bidi="cs-CZ"/>
        </w:rPr>
        <w:t xml:space="preserve">Nepoužívat </w:t>
      </w:r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v případě hypertrofické kardiomyopatie nebo v klinickém stavu, ve kterém není možné z funkčního nebo anatomického důvodu dosáhnout zlepšení srdečního výkonu (např. aortální stenóza).</w:t>
      </w:r>
    </w:p>
    <w:p w14:paraId="464F56C2" w14:textId="77777777" w:rsidR="00A9096A" w:rsidRPr="001C1936" w:rsidRDefault="00796C12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  <w:r w:rsidRPr="00255197">
        <w:rPr>
          <w:rFonts w:eastAsia="Segoe UI"/>
          <w:lang w:val="cs-CZ" w:bidi="cs-CZ"/>
        </w:rPr>
        <w:t>Nepoužívat v případech přecitlivělosti na léčivou látku nebo na některou z pomocných látek.</w:t>
      </w:r>
      <w:bookmarkEnd w:id="8"/>
    </w:p>
    <w:bookmarkEnd w:id="9"/>
    <w:p w14:paraId="6CC03DB8" w14:textId="77777777" w:rsidR="00A9096A" w:rsidRPr="001C1936" w:rsidRDefault="00A9096A" w:rsidP="00A9096A">
      <w:pPr>
        <w:widowControl w:val="0"/>
        <w:tabs>
          <w:tab w:val="clear" w:pos="567"/>
        </w:tabs>
        <w:spacing w:line="240" w:lineRule="auto"/>
        <w:rPr>
          <w:rFonts w:eastAsia="Segoe UI"/>
          <w:lang w:val="cs-CZ"/>
        </w:rPr>
      </w:pPr>
    </w:p>
    <w:p w14:paraId="260CB59B" w14:textId="480631A0" w:rsidR="00C114FF" w:rsidRPr="001C1936" w:rsidRDefault="008E5A4C" w:rsidP="00A9096A">
      <w:pPr>
        <w:widowControl w:val="0"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3.4</w:t>
      </w:r>
      <w:r>
        <w:rPr>
          <w:b/>
          <w:szCs w:val="22"/>
          <w:lang w:val="cs-CZ" w:bidi="cs-CZ"/>
        </w:rPr>
        <w:tab/>
        <w:t xml:space="preserve">Zvláštní upozornění </w:t>
      </w:r>
    </w:p>
    <w:p w14:paraId="509FB53A" w14:textId="77777777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85B92" w14:textId="77777777" w:rsidR="002E0E21" w:rsidRPr="001C1936" w:rsidRDefault="002E0E21" w:rsidP="00A9096A">
      <w:pPr>
        <w:widowControl w:val="0"/>
        <w:tabs>
          <w:tab w:val="clear" w:pos="567"/>
        </w:tabs>
        <w:spacing w:line="240" w:lineRule="auto"/>
        <w:rPr>
          <w:szCs w:val="22"/>
          <w:lang w:val="cs-CZ"/>
        </w:rPr>
      </w:pPr>
      <w:r w:rsidRPr="00D44433">
        <w:rPr>
          <w:szCs w:val="22"/>
          <w:lang w:val="cs-CZ" w:bidi="cs-CZ"/>
        </w:rPr>
        <w:t>Nejsou.</w:t>
      </w:r>
    </w:p>
    <w:p w14:paraId="67DDC049" w14:textId="77777777" w:rsidR="0090297D" w:rsidRPr="001C1936" w:rsidRDefault="0090297D" w:rsidP="00A9096A">
      <w:pPr>
        <w:widowControl w:val="0"/>
        <w:tabs>
          <w:tab w:val="clear" w:pos="567"/>
        </w:tabs>
        <w:spacing w:line="240" w:lineRule="auto"/>
        <w:rPr>
          <w:strike/>
          <w:szCs w:val="22"/>
          <w:lang w:val="cs-CZ"/>
        </w:rPr>
      </w:pPr>
    </w:p>
    <w:p w14:paraId="41269EF7" w14:textId="30AAB39F" w:rsidR="00C114FF" w:rsidRPr="001C1936" w:rsidRDefault="008E5A4C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3.5</w:t>
      </w:r>
      <w:r>
        <w:rPr>
          <w:b/>
          <w:szCs w:val="22"/>
          <w:lang w:val="cs-CZ" w:bidi="cs-CZ"/>
        </w:rPr>
        <w:tab/>
        <w:t>Zvláštní opatření pro použití</w:t>
      </w:r>
    </w:p>
    <w:p w14:paraId="01AD3989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4DB0A" w14:textId="1FB9B534" w:rsidR="00C114FF" w:rsidRPr="001C1936" w:rsidRDefault="00C114FF" w:rsidP="00A9096A">
      <w:pPr>
        <w:widowControl w:val="0"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44433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757AEF97" w14:textId="28564C7E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10" w:name="_Hlk530640173"/>
      <w:bookmarkStart w:id="11" w:name="_Hlk532817280"/>
      <w:r w:rsidRPr="00A7237A">
        <w:rPr>
          <w:szCs w:val="22"/>
          <w:lang w:val="cs-CZ" w:bidi="cs-CZ"/>
        </w:rPr>
        <w:t xml:space="preserve">U psů </w:t>
      </w:r>
      <w:r w:rsidR="004A4E77">
        <w:rPr>
          <w:szCs w:val="22"/>
          <w:lang w:val="cs-CZ" w:bidi="cs-CZ"/>
        </w:rPr>
        <w:t xml:space="preserve">s </w:t>
      </w:r>
      <w:r w:rsidRPr="00A7237A">
        <w:rPr>
          <w:szCs w:val="22"/>
          <w:lang w:val="cs-CZ" w:bidi="cs-CZ"/>
        </w:rPr>
        <w:t>diabete</w:t>
      </w:r>
      <w:r w:rsidR="004A4E77">
        <w:rPr>
          <w:szCs w:val="22"/>
          <w:lang w:val="cs-CZ" w:bidi="cs-CZ"/>
        </w:rPr>
        <w:t>m</w:t>
      </w:r>
      <w:r w:rsidRPr="00A7237A">
        <w:rPr>
          <w:szCs w:val="22"/>
          <w:lang w:val="cs-CZ" w:bidi="cs-CZ"/>
        </w:rPr>
        <w:t xml:space="preserve"> </w:t>
      </w:r>
      <w:proofErr w:type="spellStart"/>
      <w:r w:rsidRPr="00A7237A">
        <w:rPr>
          <w:szCs w:val="22"/>
          <w:lang w:val="cs-CZ" w:bidi="cs-CZ"/>
        </w:rPr>
        <w:t>mellitus</w:t>
      </w:r>
      <w:proofErr w:type="spellEnd"/>
      <w:r w:rsidRPr="00A7237A">
        <w:rPr>
          <w:szCs w:val="22"/>
          <w:lang w:val="cs-CZ" w:bidi="cs-CZ"/>
        </w:rPr>
        <w:t xml:space="preserve"> by měla být pravidelně testována krevní glukóza.</w:t>
      </w:r>
    </w:p>
    <w:p w14:paraId="0AC2B70A" w14:textId="77777777" w:rsidR="002D15E3" w:rsidRPr="001C1936" w:rsidRDefault="002D15E3" w:rsidP="002D15E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77067992"/>
      <w:bookmarkEnd w:id="10"/>
      <w:proofErr w:type="spellStart"/>
      <w:r w:rsidRPr="00336A6F">
        <w:rPr>
          <w:szCs w:val="22"/>
          <w:lang w:val="cs-CZ" w:bidi="cs-CZ"/>
        </w:rPr>
        <w:t>Pimobendan</w:t>
      </w:r>
      <w:proofErr w:type="spellEnd"/>
      <w:r w:rsidRPr="00336A6F">
        <w:rPr>
          <w:szCs w:val="22"/>
          <w:lang w:val="cs-CZ" w:bidi="cs-CZ"/>
        </w:rPr>
        <w:t xml:space="preserve"> je primárně metabolizován v játrech a z toho důvodu se nedoporučuje používat u psů s vážnou poruchou funkce jater.</w:t>
      </w:r>
    </w:p>
    <w:p w14:paraId="2B79F3BF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U zvířat léčených </w:t>
      </w:r>
      <w:proofErr w:type="spellStart"/>
      <w:r w:rsidRPr="00934A6E">
        <w:rPr>
          <w:szCs w:val="22"/>
          <w:lang w:val="cs-CZ" w:bidi="cs-CZ"/>
        </w:rPr>
        <w:t>pimobendanem</w:t>
      </w:r>
      <w:proofErr w:type="spellEnd"/>
      <w:r w:rsidRPr="00934A6E">
        <w:rPr>
          <w:szCs w:val="22"/>
          <w:lang w:val="cs-CZ" w:bidi="cs-CZ"/>
        </w:rPr>
        <w:t xml:space="preserve"> se doporučuje monitorování srdeční funkce a morfologie.</w:t>
      </w:r>
    </w:p>
    <w:p w14:paraId="0088B225" w14:textId="11C13D9E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 xml:space="preserve">(Viz </w:t>
      </w:r>
      <w:r w:rsidR="00194089">
        <w:rPr>
          <w:szCs w:val="22"/>
          <w:lang w:val="cs-CZ" w:bidi="cs-CZ"/>
        </w:rPr>
        <w:t>bod</w:t>
      </w:r>
      <w:r w:rsidR="00194089" w:rsidRPr="00934A6E">
        <w:rPr>
          <w:szCs w:val="22"/>
          <w:lang w:val="cs-CZ" w:bidi="cs-CZ"/>
        </w:rPr>
        <w:t xml:space="preserve"> </w:t>
      </w:r>
      <w:r w:rsidRPr="00934A6E">
        <w:rPr>
          <w:szCs w:val="22"/>
          <w:lang w:val="cs-CZ" w:bidi="cs-CZ"/>
        </w:rPr>
        <w:t>3.6).</w:t>
      </w:r>
    </w:p>
    <w:p w14:paraId="1726DB0F" w14:textId="77777777" w:rsidR="00C114FF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934A6E">
        <w:rPr>
          <w:szCs w:val="22"/>
          <w:lang w:val="cs-CZ" w:bidi="cs-CZ"/>
        </w:rPr>
        <w:t>Žvýkací tablety jsou ochucené. Uchovávejte tablety z dosahu zvířat, abyste zamezili náhodnému požití.</w:t>
      </w:r>
    </w:p>
    <w:bookmarkEnd w:id="11"/>
    <w:bookmarkEnd w:id="12"/>
    <w:p w14:paraId="48AE88F8" w14:textId="77777777" w:rsidR="00A7237A" w:rsidRPr="001C1936" w:rsidRDefault="00A7237A" w:rsidP="00A7237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9721D" w14:textId="55A361B1" w:rsidR="00C114FF" w:rsidRPr="001C1936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3" w:name="_Hlk530643879"/>
      <w:r w:rsidRPr="00474C50">
        <w:rPr>
          <w:szCs w:val="22"/>
          <w:u w:val="single"/>
          <w:lang w:val="cs-CZ" w:bidi="cs-CZ"/>
        </w:rPr>
        <w:t>Zvláštní opatření pro osobu, která podává veterinární léčivý přípravek zvířatům:</w:t>
      </w:r>
    </w:p>
    <w:p w14:paraId="4D2BA6CA" w14:textId="389B1ADF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4" w:name="_Hlk527978381"/>
      <w:bookmarkEnd w:id="13"/>
      <w:r w:rsidRPr="00B01454">
        <w:rPr>
          <w:szCs w:val="22"/>
          <w:lang w:val="cs-CZ" w:bidi="cs-CZ"/>
        </w:rPr>
        <w:t>Tento p</w:t>
      </w:r>
      <w:r w:rsidR="006A1027">
        <w:rPr>
          <w:szCs w:val="22"/>
          <w:lang w:val="cs-CZ" w:bidi="cs-CZ"/>
        </w:rPr>
        <w:t>řípravek</w:t>
      </w:r>
      <w:r w:rsidRPr="00B01454">
        <w:rPr>
          <w:szCs w:val="22"/>
          <w:lang w:val="cs-CZ" w:bidi="cs-CZ"/>
        </w:rPr>
        <w:t xml:space="preserve"> může způsobit zvýšení srdečního tepu, </w:t>
      </w:r>
      <w:r w:rsidR="004919CA">
        <w:rPr>
          <w:szCs w:val="22"/>
          <w:lang w:val="cs-CZ" w:bidi="cs-CZ"/>
        </w:rPr>
        <w:t>ortostatickou hypotenzi</w:t>
      </w:r>
      <w:r w:rsidRPr="00B01454">
        <w:rPr>
          <w:szCs w:val="22"/>
          <w:lang w:val="cs-CZ" w:bidi="cs-CZ"/>
        </w:rPr>
        <w:t>, zčervenání tváře a</w:t>
      </w:r>
      <w:r w:rsidR="004919CA">
        <w:rPr>
          <w:szCs w:val="22"/>
          <w:lang w:val="cs-CZ" w:bidi="cs-CZ"/>
        </w:rPr>
        <w:t> </w:t>
      </w:r>
      <w:r w:rsidRPr="00B01454">
        <w:rPr>
          <w:szCs w:val="22"/>
          <w:lang w:val="cs-CZ" w:bidi="cs-CZ"/>
        </w:rPr>
        <w:t>bolest</w:t>
      </w:r>
      <w:r w:rsidR="004919CA">
        <w:rPr>
          <w:szCs w:val="22"/>
          <w:lang w:val="cs-CZ" w:bidi="cs-CZ"/>
        </w:rPr>
        <w:t>i</w:t>
      </w:r>
      <w:r w:rsidRPr="00B01454">
        <w:rPr>
          <w:szCs w:val="22"/>
          <w:lang w:val="cs-CZ" w:bidi="cs-CZ"/>
        </w:rPr>
        <w:t xml:space="preserve"> hlavy. </w:t>
      </w:r>
    </w:p>
    <w:p w14:paraId="1EAA6EB9" w14:textId="0D0B4E81" w:rsidR="00A25A30" w:rsidRPr="001C1936" w:rsidRDefault="00B01454" w:rsidP="005173EA">
      <w:pPr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Nepoužité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 xml:space="preserve">tablet </w:t>
      </w:r>
      <w:r w:rsidR="006B45DC">
        <w:rPr>
          <w:szCs w:val="22"/>
          <w:lang w:val="cs-CZ" w:bidi="cs-CZ"/>
        </w:rPr>
        <w:t xml:space="preserve">vraťte </w:t>
      </w:r>
      <w:r w:rsidRPr="00B01454">
        <w:rPr>
          <w:szCs w:val="22"/>
          <w:lang w:val="cs-CZ" w:bidi="cs-CZ"/>
        </w:rPr>
        <w:t xml:space="preserve">zpět do blistru a obalu a </w:t>
      </w:r>
      <w:r w:rsidR="006B45DC">
        <w:rPr>
          <w:szCs w:val="22"/>
          <w:lang w:val="cs-CZ" w:bidi="cs-CZ"/>
        </w:rPr>
        <w:t xml:space="preserve">uchovávejte </w:t>
      </w:r>
      <w:r w:rsidRPr="00B01454">
        <w:rPr>
          <w:szCs w:val="22"/>
          <w:lang w:val="cs-CZ" w:bidi="cs-CZ"/>
        </w:rPr>
        <w:t xml:space="preserve">mimo dosah dětí, aby se zabránilo náhodnému požití, zejména dětmi. </w:t>
      </w:r>
      <w:r w:rsidR="006B45DC">
        <w:rPr>
          <w:szCs w:val="22"/>
          <w:lang w:val="cs-CZ" w:bidi="cs-CZ"/>
        </w:rPr>
        <w:t>Nepo</w:t>
      </w:r>
      <w:r w:rsidRPr="00B01454">
        <w:rPr>
          <w:szCs w:val="22"/>
          <w:lang w:val="cs-CZ" w:bidi="cs-CZ"/>
        </w:rPr>
        <w:t xml:space="preserve">užité </w:t>
      </w:r>
      <w:r w:rsidR="006B45DC">
        <w:rPr>
          <w:szCs w:val="22"/>
          <w:lang w:val="cs-CZ" w:bidi="cs-CZ"/>
        </w:rPr>
        <w:t xml:space="preserve">části </w:t>
      </w:r>
      <w:r w:rsidRPr="00B01454">
        <w:rPr>
          <w:szCs w:val="22"/>
          <w:lang w:val="cs-CZ" w:bidi="cs-CZ"/>
        </w:rPr>
        <w:t>tablet</w:t>
      </w:r>
      <w:r w:rsidR="006B45DC">
        <w:rPr>
          <w:szCs w:val="22"/>
          <w:lang w:val="cs-CZ" w:bidi="cs-CZ"/>
        </w:rPr>
        <w:t xml:space="preserve"> </w:t>
      </w:r>
      <w:r w:rsidRPr="00B01454">
        <w:rPr>
          <w:szCs w:val="22"/>
          <w:lang w:val="cs-CZ" w:bidi="cs-CZ"/>
        </w:rPr>
        <w:t>spotřeb</w:t>
      </w:r>
      <w:r w:rsidR="006B45DC">
        <w:rPr>
          <w:szCs w:val="22"/>
          <w:lang w:val="cs-CZ" w:bidi="cs-CZ"/>
        </w:rPr>
        <w:t xml:space="preserve">ujte </w:t>
      </w:r>
      <w:r w:rsidRPr="00B01454">
        <w:rPr>
          <w:szCs w:val="22"/>
          <w:lang w:val="cs-CZ" w:bidi="cs-CZ"/>
        </w:rPr>
        <w:t>v následující dávce.</w:t>
      </w:r>
    </w:p>
    <w:p w14:paraId="0B6672CC" w14:textId="185EE7B1" w:rsidR="00B01454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 xml:space="preserve">V případě náhodného požití vyhledejte </w:t>
      </w:r>
      <w:r w:rsidR="006B45DC">
        <w:rPr>
          <w:szCs w:val="22"/>
          <w:lang w:val="cs-CZ" w:bidi="cs-CZ"/>
        </w:rPr>
        <w:t xml:space="preserve">ihned </w:t>
      </w:r>
      <w:r w:rsidRPr="00B01454">
        <w:rPr>
          <w:szCs w:val="22"/>
          <w:lang w:val="cs-CZ" w:bidi="cs-CZ"/>
        </w:rPr>
        <w:t>lékařskou pomoc a ukažte příbalov</w:t>
      </w:r>
      <w:r w:rsidR="00576C01">
        <w:rPr>
          <w:szCs w:val="22"/>
          <w:lang w:val="cs-CZ" w:bidi="cs-CZ"/>
        </w:rPr>
        <w:t xml:space="preserve">ou informaci nebo </w:t>
      </w:r>
      <w:r w:rsidRPr="00B01454">
        <w:rPr>
          <w:szCs w:val="22"/>
          <w:lang w:val="cs-CZ" w:bidi="cs-CZ"/>
        </w:rPr>
        <w:t xml:space="preserve">etiketu </w:t>
      </w:r>
      <w:r w:rsidR="00576C01">
        <w:rPr>
          <w:szCs w:val="22"/>
          <w:lang w:val="cs-CZ" w:bidi="cs-CZ"/>
        </w:rPr>
        <w:t>praktickému lékaři</w:t>
      </w:r>
      <w:r w:rsidRPr="00B01454">
        <w:rPr>
          <w:szCs w:val="22"/>
          <w:lang w:val="cs-CZ" w:bidi="cs-CZ"/>
        </w:rPr>
        <w:t xml:space="preserve">. </w:t>
      </w:r>
    </w:p>
    <w:p w14:paraId="744EA970" w14:textId="0BEB27DA" w:rsidR="00EC673E" w:rsidRPr="001C1936" w:rsidRDefault="00B01454" w:rsidP="005173E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01454">
        <w:rPr>
          <w:szCs w:val="22"/>
          <w:lang w:val="cs-CZ" w:bidi="cs-CZ"/>
        </w:rPr>
        <w:t>Po po</w:t>
      </w:r>
      <w:r w:rsidR="00576C01">
        <w:rPr>
          <w:szCs w:val="22"/>
          <w:lang w:val="cs-CZ" w:bidi="cs-CZ"/>
        </w:rPr>
        <w:t xml:space="preserve">užití </w:t>
      </w:r>
      <w:r w:rsidRPr="00B01454">
        <w:rPr>
          <w:szCs w:val="22"/>
          <w:lang w:val="cs-CZ" w:bidi="cs-CZ"/>
        </w:rPr>
        <w:t>si umyjte ruce.</w:t>
      </w:r>
    </w:p>
    <w:p w14:paraId="2F3BC2EB" w14:textId="3B0E1DA9" w:rsidR="008E5A4C" w:rsidRPr="001C1936" w:rsidRDefault="008E5A4C" w:rsidP="00B0145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8AC905" w14:textId="77777777" w:rsidR="008E5A4C" w:rsidRPr="001C1936" w:rsidRDefault="008E5A4C" w:rsidP="008E5A4C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F1E22">
        <w:rPr>
          <w:szCs w:val="22"/>
          <w:u w:val="single"/>
          <w:lang w:val="cs-CZ" w:bidi="cs-CZ"/>
        </w:rPr>
        <w:t>Zvláštní opatření pro ochranu životního prostředí:</w:t>
      </w:r>
    </w:p>
    <w:p w14:paraId="2794BF3A" w14:textId="394EB62F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6414D3">
        <w:rPr>
          <w:szCs w:val="22"/>
          <w:lang w:val="cs-CZ" w:bidi="cs-CZ"/>
        </w:rPr>
        <w:t>Neuplatňuje se.</w:t>
      </w:r>
    </w:p>
    <w:bookmarkEnd w:id="14"/>
    <w:p w14:paraId="08C729C6" w14:textId="77777777" w:rsidR="00A7237A" w:rsidRPr="004C6B18" w:rsidRDefault="00A7237A" w:rsidP="00A9226B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B9A3C9D" w14:textId="18704626" w:rsidR="00C114FF" w:rsidRPr="004C6B18" w:rsidRDefault="008E5A4C" w:rsidP="00895A2F">
      <w:pPr>
        <w:tabs>
          <w:tab w:val="clear" w:pos="567"/>
        </w:tabs>
        <w:spacing w:line="240" w:lineRule="auto"/>
        <w:rPr>
          <w:szCs w:val="22"/>
          <w:lang w:val="pt-PT"/>
        </w:rPr>
      </w:pPr>
      <w:r>
        <w:rPr>
          <w:b/>
          <w:szCs w:val="22"/>
          <w:lang w:val="cs-CZ" w:bidi="cs-CZ"/>
        </w:rPr>
        <w:t>3.6</w:t>
      </w:r>
      <w:r>
        <w:rPr>
          <w:b/>
          <w:szCs w:val="22"/>
          <w:lang w:val="cs-CZ" w:bidi="cs-CZ"/>
        </w:rPr>
        <w:tab/>
      </w:r>
      <w:bookmarkStart w:id="15" w:name="_Hlk530643686"/>
      <w:r>
        <w:rPr>
          <w:b/>
          <w:szCs w:val="22"/>
          <w:lang w:val="cs-CZ" w:bidi="cs-CZ"/>
        </w:rPr>
        <w:t xml:space="preserve">Nežádoucí </w:t>
      </w:r>
      <w:bookmarkEnd w:id="15"/>
      <w:r>
        <w:rPr>
          <w:b/>
          <w:szCs w:val="22"/>
          <w:lang w:val="cs-CZ" w:bidi="cs-CZ"/>
        </w:rPr>
        <w:t>účinky</w:t>
      </w:r>
    </w:p>
    <w:p w14:paraId="471428E7" w14:textId="77777777" w:rsidR="00C114FF" w:rsidRPr="004C6B18" w:rsidRDefault="00C114FF" w:rsidP="00145C3F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84C19DF" w14:textId="02EE5958" w:rsidR="008E5A4C" w:rsidRPr="004C6B18" w:rsidRDefault="00460EAB" w:rsidP="008E5A4C">
      <w:pPr>
        <w:rPr>
          <w:szCs w:val="22"/>
          <w:lang w:val="pt-PT"/>
        </w:rPr>
      </w:pPr>
      <w:bookmarkStart w:id="16" w:name="_Hlk114759389"/>
      <w:bookmarkStart w:id="17" w:name="_Hlk530643778"/>
      <w:r>
        <w:rPr>
          <w:szCs w:val="22"/>
          <w:lang w:val="cs-CZ" w:bidi="cs-CZ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896"/>
      </w:tblGrid>
      <w:tr w:rsidR="008E5A4C" w14:paraId="5AC92DFF" w14:textId="77777777" w:rsidTr="004E6876">
        <w:tc>
          <w:tcPr>
            <w:tcW w:w="1797" w:type="pct"/>
          </w:tcPr>
          <w:p w14:paraId="6A081EBC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Vzácné</w:t>
            </w:r>
          </w:p>
          <w:p w14:paraId="54900D2E" w14:textId="77777777" w:rsidR="008E5A4C" w:rsidRPr="004C6B18" w:rsidRDefault="008E5A4C" w:rsidP="004E6876">
            <w:pPr>
              <w:spacing w:before="60" w:after="60"/>
              <w:rPr>
                <w:szCs w:val="22"/>
                <w:lang w:val="pt-PT"/>
              </w:rPr>
            </w:pPr>
            <w:r w:rsidRPr="006414D3">
              <w:rPr>
                <w:szCs w:val="22"/>
                <w:lang w:val="cs-CZ" w:bidi="cs-CZ"/>
              </w:rPr>
              <w:t>(1 až 10 zvířat / 10 000 ošetřených zvířat):</w:t>
            </w:r>
          </w:p>
        </w:tc>
        <w:tc>
          <w:tcPr>
            <w:tcW w:w="3203" w:type="pct"/>
          </w:tcPr>
          <w:p w14:paraId="414125E5" w14:textId="56AE37CE" w:rsidR="00A711B9" w:rsidRPr="004C6B18" w:rsidRDefault="002F78C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997609">
              <w:rPr>
                <w:lang w:val="cs-CZ" w:bidi="cs-CZ"/>
              </w:rPr>
              <w:t>Zvracení*</w:t>
            </w:r>
            <w:r w:rsidRPr="00997609">
              <w:rPr>
                <w:vertAlign w:val="superscript"/>
                <w:lang w:val="cs-CZ" w:bidi="cs-CZ"/>
              </w:rPr>
              <w:t>1</w:t>
            </w:r>
            <w:r w:rsidRPr="00997609">
              <w:rPr>
                <w:lang w:val="cs-CZ" w:bidi="cs-CZ"/>
              </w:rPr>
              <w:t xml:space="preserve"> </w:t>
            </w:r>
          </w:p>
          <w:p w14:paraId="195CD39C" w14:textId="1DFF436D" w:rsidR="00A711B9" w:rsidRPr="004C6B18" w:rsidRDefault="00A711B9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Průjem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>
              <w:rPr>
                <w:lang w:val="cs-CZ" w:bidi="cs-CZ"/>
              </w:rPr>
              <w:t xml:space="preserve"> </w:t>
            </w:r>
          </w:p>
          <w:p w14:paraId="0A6C2C44" w14:textId="539C9D2E" w:rsidR="00A711B9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Anorexie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  <w:r w:rsidR="000430F0">
              <w:rPr>
                <w:lang w:val="cs-CZ" w:bidi="cs-CZ"/>
              </w:rPr>
              <w:t xml:space="preserve"> </w:t>
            </w:r>
            <w:r>
              <w:rPr>
                <w:lang w:val="cs-CZ" w:bidi="cs-CZ"/>
              </w:rPr>
              <w:t xml:space="preserve"> </w:t>
            </w:r>
          </w:p>
          <w:p w14:paraId="36868F41" w14:textId="3A46CE12" w:rsidR="002F78C0" w:rsidRPr="004C6B18" w:rsidRDefault="00B92EB1" w:rsidP="002F78C0">
            <w:pPr>
              <w:keepNext/>
              <w:spacing w:line="240" w:lineRule="auto"/>
              <w:rPr>
                <w:lang w:val="pt-PT" w:eastAsia="es-ES"/>
              </w:rPr>
            </w:pPr>
            <w:r>
              <w:rPr>
                <w:lang w:val="cs-CZ" w:bidi="cs-CZ"/>
              </w:rPr>
              <w:t>Letargie</w:t>
            </w:r>
            <w:r w:rsidR="000430F0">
              <w:rPr>
                <w:lang w:val="cs-CZ" w:bidi="cs-CZ"/>
              </w:rPr>
              <w:t>*</w:t>
            </w:r>
            <w:r w:rsidR="000430F0" w:rsidRPr="000430F0">
              <w:rPr>
                <w:vertAlign w:val="superscript"/>
                <w:lang w:val="cs-CZ" w:bidi="cs-CZ"/>
              </w:rPr>
              <w:t>2</w:t>
            </w:r>
          </w:p>
          <w:p w14:paraId="5CCD81CD" w14:textId="71BE43CC" w:rsidR="00B92EB1" w:rsidRPr="004C6B18" w:rsidRDefault="000430F0" w:rsidP="002F78C0">
            <w:pPr>
              <w:keepNext/>
              <w:spacing w:line="240" w:lineRule="auto"/>
              <w:rPr>
                <w:lang w:val="pt-PT" w:eastAsia="es-ES"/>
              </w:rPr>
            </w:pPr>
            <w:r w:rsidRPr="000430F0">
              <w:rPr>
                <w:lang w:val="cs-CZ" w:bidi="cs-CZ"/>
              </w:rPr>
              <w:t xml:space="preserve">Zvýšená srdeční frekvence (mírně pozitivní </w:t>
            </w:r>
            <w:proofErr w:type="spellStart"/>
            <w:r w:rsidRPr="000430F0">
              <w:rPr>
                <w:lang w:val="cs-CZ" w:bidi="cs-CZ"/>
              </w:rPr>
              <w:t>chronotropní</w:t>
            </w:r>
            <w:proofErr w:type="spellEnd"/>
            <w:r w:rsidR="002F78C0" w:rsidRPr="00997609">
              <w:rPr>
                <w:lang w:val="cs-CZ" w:bidi="cs-CZ"/>
              </w:rPr>
              <w:t xml:space="preserve"> </w:t>
            </w:r>
            <w:proofErr w:type="gramStart"/>
            <w:r w:rsidR="00994D33">
              <w:rPr>
                <w:lang w:val="cs-CZ" w:bidi="cs-CZ"/>
              </w:rPr>
              <w:t>vliv</w:t>
            </w:r>
            <w:r>
              <w:rPr>
                <w:lang w:val="cs-CZ" w:bidi="cs-CZ"/>
              </w:rPr>
              <w:t>)</w:t>
            </w:r>
            <w:r w:rsidR="002F78C0" w:rsidRPr="00997609">
              <w:rPr>
                <w:lang w:val="cs-CZ" w:bidi="cs-CZ"/>
              </w:rPr>
              <w:t>*</w:t>
            </w:r>
            <w:proofErr w:type="gramEnd"/>
            <w:r w:rsidR="002F78C0" w:rsidRPr="00997609">
              <w:rPr>
                <w:vertAlign w:val="superscript"/>
                <w:lang w:val="cs-CZ" w:bidi="cs-CZ"/>
              </w:rPr>
              <w:t>1</w:t>
            </w:r>
            <w:r w:rsidR="002F78C0" w:rsidRPr="00997609">
              <w:rPr>
                <w:lang w:val="cs-CZ" w:bidi="cs-CZ"/>
              </w:rPr>
              <w:t xml:space="preserve"> </w:t>
            </w:r>
          </w:p>
          <w:p w14:paraId="6332776B" w14:textId="75DB5011" w:rsidR="002F78C0" w:rsidRPr="002925F2" w:rsidRDefault="00B92EB1" w:rsidP="002F78C0">
            <w:pPr>
              <w:keepNext/>
              <w:spacing w:line="240" w:lineRule="auto"/>
              <w:rPr>
                <w:vertAlign w:val="superscript"/>
                <w:lang w:eastAsia="es-ES"/>
              </w:rPr>
            </w:pPr>
            <w:r>
              <w:rPr>
                <w:lang w:val="cs-CZ" w:bidi="cs-CZ"/>
              </w:rPr>
              <w:t>Nárůst regurgitace mitrální chlopně*</w:t>
            </w:r>
            <w:r w:rsidR="000430F0" w:rsidRPr="000430F0">
              <w:rPr>
                <w:vertAlign w:val="superscript"/>
                <w:lang w:val="cs-CZ" w:bidi="cs-CZ"/>
              </w:rPr>
              <w:t>3</w:t>
            </w:r>
          </w:p>
          <w:p w14:paraId="60C759B4" w14:textId="6CD2972D" w:rsidR="008E5A4C" w:rsidRPr="001D3D61" w:rsidRDefault="008E5A4C" w:rsidP="004E6876">
            <w:pPr>
              <w:keepNext/>
              <w:rPr>
                <w:szCs w:val="22"/>
              </w:rPr>
            </w:pPr>
          </w:p>
        </w:tc>
      </w:tr>
      <w:tr w:rsidR="00395C4F" w:rsidRPr="005173EA" w14:paraId="59046B18" w14:textId="77777777" w:rsidTr="004E6876">
        <w:tc>
          <w:tcPr>
            <w:tcW w:w="1797" w:type="pct"/>
          </w:tcPr>
          <w:p w14:paraId="72F68725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r w:rsidRPr="006414D3">
              <w:rPr>
                <w:szCs w:val="22"/>
                <w:lang w:val="cs-CZ" w:bidi="cs-CZ"/>
              </w:rPr>
              <w:t>Velmi vzácné</w:t>
            </w:r>
          </w:p>
          <w:p w14:paraId="76AB8BC7" w14:textId="77777777" w:rsidR="00395C4F" w:rsidRPr="006414D3" w:rsidRDefault="00395C4F" w:rsidP="00395C4F">
            <w:pPr>
              <w:spacing w:before="60" w:after="60"/>
              <w:rPr>
                <w:szCs w:val="22"/>
              </w:rPr>
            </w:pPr>
            <w:proofErr w:type="gramStart"/>
            <w:r w:rsidRPr="006414D3">
              <w:rPr>
                <w:szCs w:val="22"/>
                <w:lang w:val="cs-CZ" w:bidi="cs-CZ"/>
              </w:rPr>
              <w:t>(&lt; 1</w:t>
            </w:r>
            <w:proofErr w:type="gramEnd"/>
            <w:r w:rsidRPr="006414D3">
              <w:rPr>
                <w:szCs w:val="22"/>
                <w:lang w:val="cs-CZ" w:bidi="cs-CZ"/>
              </w:rPr>
              <w:t> zvíře / 10 000 ošetřených zvířat, včetně ojedinělých hlášení):</w:t>
            </w:r>
          </w:p>
        </w:tc>
        <w:tc>
          <w:tcPr>
            <w:tcW w:w="3203" w:type="pct"/>
            <w:hideMark/>
          </w:tcPr>
          <w:p w14:paraId="2E1E3C84" w14:textId="5F3024FD" w:rsidR="00395C4F" w:rsidRPr="004C6B18" w:rsidRDefault="006E412E" w:rsidP="00395C4F">
            <w:pPr>
              <w:keepNext/>
              <w:rPr>
                <w:szCs w:val="22"/>
                <w:lang w:val="pt-PT"/>
              </w:rPr>
            </w:pPr>
            <w:r>
              <w:rPr>
                <w:szCs w:val="22"/>
                <w:lang w:val="cs-CZ" w:bidi="cs-CZ"/>
              </w:rPr>
              <w:t>Známky účinku na primární homeostázu (petechie na sliznici, podkožní krvácení</w:t>
            </w:r>
            <w:proofErr w:type="gramStart"/>
            <w:r>
              <w:rPr>
                <w:szCs w:val="22"/>
                <w:lang w:val="cs-CZ" w:bidi="cs-CZ"/>
              </w:rPr>
              <w:t>).*</w:t>
            </w:r>
            <w:proofErr w:type="gramEnd"/>
            <w:r w:rsidR="000430F0" w:rsidRPr="000430F0">
              <w:rPr>
                <w:szCs w:val="22"/>
                <w:vertAlign w:val="superscript"/>
                <w:lang w:val="cs-CZ" w:bidi="cs-CZ"/>
              </w:rPr>
              <w:t>4</w:t>
            </w:r>
          </w:p>
        </w:tc>
      </w:tr>
    </w:tbl>
    <w:p w14:paraId="198D5B14" w14:textId="048373D7" w:rsidR="008E5A4C" w:rsidRPr="004C6B18" w:rsidRDefault="008E5A4C" w:rsidP="008E5A4C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71B3B84" w14:textId="5258B9AF" w:rsidR="00395C4F" w:rsidRDefault="00395C4F" w:rsidP="00395C4F">
      <w:pPr>
        <w:spacing w:line="240" w:lineRule="auto"/>
        <w:rPr>
          <w:lang w:val="cs-CZ" w:bidi="cs-CZ"/>
        </w:rPr>
      </w:pPr>
      <w:r w:rsidRPr="00997609">
        <w:rPr>
          <w:lang w:val="cs-CZ" w:bidi="cs-CZ"/>
        </w:rPr>
        <w:t>*</w:t>
      </w:r>
      <w:r w:rsidRPr="00997609">
        <w:rPr>
          <w:vertAlign w:val="superscript"/>
          <w:lang w:val="cs-CZ" w:bidi="cs-CZ"/>
        </w:rPr>
        <w:t xml:space="preserve">1 </w:t>
      </w:r>
      <w:r w:rsidRPr="00997609">
        <w:rPr>
          <w:lang w:val="cs-CZ" w:bidi="cs-CZ"/>
        </w:rPr>
        <w:t>Účinky jsou závislé na dávce (lze se jim vyhnout snížením dávky).</w:t>
      </w:r>
    </w:p>
    <w:p w14:paraId="30D86064" w14:textId="33B1DC66" w:rsidR="000430F0" w:rsidRPr="004C6B18" w:rsidRDefault="000430F0" w:rsidP="00395C4F">
      <w:pPr>
        <w:spacing w:line="240" w:lineRule="auto"/>
        <w:rPr>
          <w:lang w:val="cs-CZ" w:eastAsia="es-ES"/>
        </w:rPr>
      </w:pPr>
      <w:r w:rsidRPr="004C6B18">
        <w:rPr>
          <w:lang w:val="cs-CZ" w:eastAsia="es-ES"/>
        </w:rPr>
        <w:t>*</w:t>
      </w:r>
      <w:r w:rsidRPr="004C6B18">
        <w:rPr>
          <w:vertAlign w:val="superscript"/>
          <w:lang w:val="cs-CZ" w:eastAsia="es-ES"/>
        </w:rPr>
        <w:t>2</w:t>
      </w:r>
      <w:r w:rsidRPr="004C6B18">
        <w:rPr>
          <w:lang w:val="cs-CZ" w:eastAsia="es-ES"/>
        </w:rPr>
        <w:t xml:space="preserve"> Přechod</w:t>
      </w:r>
      <w:r w:rsidR="00BA20DC">
        <w:rPr>
          <w:lang w:val="cs-CZ" w:eastAsia="es-ES"/>
        </w:rPr>
        <w:t>n</w:t>
      </w:r>
      <w:r w:rsidRPr="004C6B18">
        <w:rPr>
          <w:lang w:val="cs-CZ" w:eastAsia="es-ES"/>
        </w:rPr>
        <w:t xml:space="preserve">ý </w:t>
      </w:r>
      <w:r w:rsidR="00BA20DC">
        <w:rPr>
          <w:lang w:val="cs-CZ" w:eastAsia="es-ES"/>
        </w:rPr>
        <w:t>účinek</w:t>
      </w:r>
      <w:r w:rsidRPr="004C6B18">
        <w:rPr>
          <w:lang w:val="cs-CZ" w:eastAsia="es-ES"/>
        </w:rPr>
        <w:t>.</w:t>
      </w:r>
    </w:p>
    <w:p w14:paraId="4928CCDE" w14:textId="3E2CCA6E" w:rsidR="00715C3B" w:rsidRPr="004C6B18" w:rsidRDefault="00715C3B" w:rsidP="00395C4F">
      <w:pPr>
        <w:spacing w:line="240" w:lineRule="auto"/>
        <w:rPr>
          <w:lang w:val="cs-CZ" w:eastAsia="es-ES"/>
        </w:rPr>
      </w:pPr>
      <w:r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3</w:t>
      </w:r>
      <w:r>
        <w:rPr>
          <w:lang w:val="cs-CZ" w:bidi="cs-CZ"/>
        </w:rPr>
        <w:t xml:space="preserve"> Pozorováno při dlouhodobé léčbě </w:t>
      </w:r>
      <w:proofErr w:type="spellStart"/>
      <w:r>
        <w:rPr>
          <w:lang w:val="cs-CZ" w:bidi="cs-CZ"/>
        </w:rPr>
        <w:t>pimobendanem</w:t>
      </w:r>
      <w:proofErr w:type="spellEnd"/>
      <w:r>
        <w:rPr>
          <w:lang w:val="cs-CZ" w:bidi="cs-CZ"/>
        </w:rPr>
        <w:t xml:space="preserve"> u psů s poruchou mitrální chlopně.</w:t>
      </w:r>
    </w:p>
    <w:p w14:paraId="5AC70E05" w14:textId="54C63156" w:rsidR="00395C4F" w:rsidRPr="004C6B18" w:rsidRDefault="00395C4F" w:rsidP="00395C4F">
      <w:pPr>
        <w:spacing w:line="240" w:lineRule="auto"/>
        <w:rPr>
          <w:lang w:val="cs-CZ" w:eastAsia="es-ES"/>
        </w:rPr>
      </w:pPr>
      <w:r w:rsidRPr="00997609">
        <w:rPr>
          <w:lang w:val="cs-CZ" w:bidi="cs-CZ"/>
        </w:rPr>
        <w:t>*</w:t>
      </w:r>
      <w:r w:rsidR="000430F0">
        <w:rPr>
          <w:vertAlign w:val="superscript"/>
          <w:lang w:val="cs-CZ" w:bidi="cs-CZ"/>
        </w:rPr>
        <w:t>4</w:t>
      </w:r>
      <w:r w:rsidRPr="00997609">
        <w:rPr>
          <w:lang w:val="cs-CZ" w:bidi="cs-CZ"/>
        </w:rPr>
        <w:t xml:space="preserve"> Tyto </w:t>
      </w:r>
      <w:r w:rsidR="00BA20DC">
        <w:rPr>
          <w:lang w:val="cs-CZ" w:bidi="cs-CZ"/>
        </w:rPr>
        <w:t>příznaky</w:t>
      </w:r>
      <w:r w:rsidR="00BA20DC"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odezní</w:t>
      </w:r>
      <w:r w:rsidRPr="00997609">
        <w:rPr>
          <w:lang w:val="cs-CZ" w:bidi="cs-CZ"/>
        </w:rPr>
        <w:t xml:space="preserve"> </w:t>
      </w:r>
      <w:r w:rsidR="00BA20DC">
        <w:rPr>
          <w:lang w:val="cs-CZ" w:bidi="cs-CZ"/>
        </w:rPr>
        <w:t>po</w:t>
      </w:r>
      <w:r w:rsidR="00BA20DC" w:rsidRPr="00997609">
        <w:rPr>
          <w:lang w:val="cs-CZ" w:bidi="cs-CZ"/>
        </w:rPr>
        <w:t xml:space="preserve"> </w:t>
      </w:r>
      <w:r w:rsidRPr="00997609">
        <w:rPr>
          <w:lang w:val="cs-CZ" w:bidi="cs-CZ"/>
        </w:rPr>
        <w:t>ukončení léčby.</w:t>
      </w:r>
    </w:p>
    <w:p w14:paraId="41FFB7C0" w14:textId="77777777" w:rsidR="00395C4F" w:rsidRPr="004C6B18" w:rsidRDefault="00395C4F" w:rsidP="008E5A4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EBBC32" w14:textId="77777777" w:rsidR="008E5A4C" w:rsidRPr="001C1936" w:rsidRDefault="008E5A4C" w:rsidP="008E5A4C">
      <w:pPr>
        <w:rPr>
          <w:szCs w:val="22"/>
          <w:lang w:val="cs-CZ"/>
        </w:rPr>
      </w:pPr>
      <w:bookmarkStart w:id="18" w:name="_Hlk66891708"/>
      <w:bookmarkEnd w:id="16"/>
      <w:r w:rsidRPr="006414D3">
        <w:rPr>
          <w:szCs w:val="22"/>
          <w:lang w:val="cs-CZ" w:bidi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 posledním bodě příbalové informace.</w:t>
      </w:r>
    </w:p>
    <w:bookmarkEnd w:id="17"/>
    <w:bookmarkEnd w:id="18"/>
    <w:p w14:paraId="37E55C90" w14:textId="77777777" w:rsidR="002E0E21" w:rsidRPr="001C1936" w:rsidRDefault="002E0E21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51CC398" w14:textId="04B8F430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3.7</w:t>
      </w:r>
      <w:r>
        <w:rPr>
          <w:b/>
          <w:szCs w:val="22"/>
          <w:lang w:val="cs-CZ" w:bidi="cs-CZ"/>
        </w:rPr>
        <w:tab/>
        <w:t xml:space="preserve">Použití v průběhu březosti, laktace nebo snášky </w:t>
      </w:r>
    </w:p>
    <w:p w14:paraId="6B88A2C4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D91F7A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19" w:name="_Hlk532282468"/>
      <w:r w:rsidRPr="00474C50">
        <w:rPr>
          <w:szCs w:val="22"/>
          <w:u w:val="single"/>
          <w:lang w:val="cs-CZ" w:bidi="cs-CZ"/>
        </w:rPr>
        <w:t>Březost:</w:t>
      </w:r>
    </w:p>
    <w:p w14:paraId="6B998946" w14:textId="1813DB49" w:rsidR="00092A37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532817357"/>
      <w:r w:rsidRPr="00C122A5">
        <w:rPr>
          <w:szCs w:val="22"/>
          <w:lang w:val="cs-CZ" w:bidi="cs-CZ"/>
        </w:rPr>
        <w:t xml:space="preserve">Laboratorní studie u </w:t>
      </w:r>
      <w:r w:rsidR="0060540F">
        <w:rPr>
          <w:szCs w:val="22"/>
          <w:lang w:val="cs-CZ" w:bidi="cs-CZ"/>
        </w:rPr>
        <w:t>potkanů</w:t>
      </w:r>
      <w:r w:rsidR="0060540F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a králíků nepodaly důkaz o teratogenním ani </w:t>
      </w:r>
      <w:proofErr w:type="spellStart"/>
      <w:r w:rsidRPr="00C122A5">
        <w:rPr>
          <w:szCs w:val="22"/>
          <w:lang w:val="cs-CZ" w:bidi="cs-CZ"/>
        </w:rPr>
        <w:t>fetotoxickém</w:t>
      </w:r>
      <w:proofErr w:type="spellEnd"/>
      <w:r w:rsidRPr="00C122A5">
        <w:rPr>
          <w:szCs w:val="22"/>
          <w:lang w:val="cs-CZ" w:bidi="cs-CZ"/>
        </w:rPr>
        <w:t xml:space="preserve"> účinku. Tyto studie nicméně prokázaly </w:t>
      </w:r>
      <w:proofErr w:type="spellStart"/>
      <w:r w:rsidRPr="00C122A5">
        <w:rPr>
          <w:szCs w:val="22"/>
          <w:lang w:val="cs-CZ" w:bidi="cs-CZ"/>
        </w:rPr>
        <w:t>maternální</w:t>
      </w:r>
      <w:proofErr w:type="spellEnd"/>
      <w:r w:rsidRPr="00C122A5">
        <w:rPr>
          <w:szCs w:val="22"/>
          <w:lang w:val="cs-CZ" w:bidi="cs-CZ"/>
        </w:rPr>
        <w:t xml:space="preserve"> a </w:t>
      </w:r>
      <w:proofErr w:type="spellStart"/>
      <w:r w:rsidRPr="00C122A5">
        <w:rPr>
          <w:szCs w:val="22"/>
          <w:lang w:val="cs-CZ" w:bidi="cs-CZ"/>
        </w:rPr>
        <w:t>embryotickou</w:t>
      </w:r>
      <w:proofErr w:type="spellEnd"/>
      <w:r w:rsidRPr="00C122A5">
        <w:rPr>
          <w:szCs w:val="22"/>
          <w:lang w:val="cs-CZ" w:bidi="cs-CZ"/>
        </w:rPr>
        <w:t xml:space="preserve"> toxicitu při vysokých dávkách. Nebyla stanovena bezpečnost veterinárního léčivého přípravku pro použití během březosti fen.</w:t>
      </w:r>
    </w:p>
    <w:p w14:paraId="7C34294E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20"/>
    <w:p w14:paraId="78217E4F" w14:textId="77777777" w:rsidR="00C122A5" w:rsidRPr="001C1936" w:rsidRDefault="00C122A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F788F9" w14:textId="77777777" w:rsidR="00C114FF" w:rsidRPr="001C1936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u w:val="single"/>
          <w:lang w:val="cs-CZ" w:bidi="cs-CZ"/>
        </w:rPr>
        <w:lastRenderedPageBreak/>
        <w:t>Laktace:</w:t>
      </w:r>
    </w:p>
    <w:p w14:paraId="2E4E7E11" w14:textId="4CD03CE3" w:rsidR="00C114FF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532817368"/>
      <w:r w:rsidRPr="00C122A5">
        <w:rPr>
          <w:szCs w:val="22"/>
          <w:lang w:val="cs-CZ" w:bidi="cs-CZ"/>
        </w:rPr>
        <w:t xml:space="preserve">Laboratorní studie u </w:t>
      </w:r>
      <w:r w:rsidR="00CA50F5">
        <w:rPr>
          <w:szCs w:val="22"/>
          <w:lang w:val="cs-CZ" w:bidi="cs-CZ"/>
        </w:rPr>
        <w:t>potkanů</w:t>
      </w:r>
      <w:r w:rsidR="00CA50F5" w:rsidRPr="00C122A5">
        <w:rPr>
          <w:szCs w:val="22"/>
          <w:lang w:val="cs-CZ" w:bidi="cs-CZ"/>
        </w:rPr>
        <w:t xml:space="preserve"> </w:t>
      </w:r>
      <w:r w:rsidRPr="00C122A5">
        <w:rPr>
          <w:szCs w:val="22"/>
          <w:lang w:val="cs-CZ" w:bidi="cs-CZ"/>
        </w:rPr>
        <w:t xml:space="preserve">také prokázaly, že se </w:t>
      </w:r>
      <w:proofErr w:type="spellStart"/>
      <w:r w:rsidRPr="00C122A5">
        <w:rPr>
          <w:szCs w:val="22"/>
          <w:lang w:val="cs-CZ" w:bidi="cs-CZ"/>
        </w:rPr>
        <w:t>pimobendan</w:t>
      </w:r>
      <w:proofErr w:type="spellEnd"/>
      <w:r w:rsidRPr="00C122A5">
        <w:rPr>
          <w:szCs w:val="22"/>
          <w:lang w:val="cs-CZ" w:bidi="cs-CZ"/>
        </w:rPr>
        <w:t xml:space="preserve"> uvolňuje do mateřského mléka.</w:t>
      </w:r>
    </w:p>
    <w:p w14:paraId="14472234" w14:textId="700D142E" w:rsidR="00C122A5" w:rsidRPr="001C1936" w:rsidRDefault="00C12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122A5">
        <w:rPr>
          <w:szCs w:val="22"/>
          <w:lang w:val="cs-CZ" w:bidi="cs-CZ"/>
        </w:rPr>
        <w:t>Nebyla stanovena bezpečnost veterinárního léčivého přípravku pro použití během laktace fen.</w:t>
      </w:r>
    </w:p>
    <w:p w14:paraId="07F7D812" w14:textId="77777777" w:rsidR="00B136D2" w:rsidRPr="001C1936" w:rsidRDefault="00B136D2" w:rsidP="00B136D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37AF">
        <w:rPr>
          <w:szCs w:val="22"/>
          <w:lang w:val="cs-CZ" w:bidi="cs-CZ"/>
        </w:rPr>
        <w:t>Použít pouze po zvážení terapeutického prospěchu a rizika příslušným veterinárním lékařem.</w:t>
      </w:r>
    </w:p>
    <w:bookmarkEnd w:id="19"/>
    <w:bookmarkEnd w:id="21"/>
    <w:p w14:paraId="4A28E056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332D1E" w14:textId="5DAC5D93" w:rsidR="00C114FF" w:rsidRPr="001C1936" w:rsidRDefault="008E5A4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3.8</w:t>
      </w:r>
      <w:r>
        <w:rPr>
          <w:b/>
          <w:szCs w:val="22"/>
          <w:lang w:val="cs-CZ" w:bidi="cs-CZ"/>
        </w:rPr>
        <w:tab/>
        <w:t>Interakce s jinými léčivými přípravky a další formy interakce</w:t>
      </w:r>
    </w:p>
    <w:p w14:paraId="4F56A4A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F667F7" w14:textId="233421A8" w:rsidR="00C90ED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2" w:name="_Hlk532817398"/>
      <w:r w:rsidRPr="00B136D2">
        <w:rPr>
          <w:szCs w:val="22"/>
          <w:lang w:val="cs-CZ" w:bidi="cs-CZ"/>
        </w:rPr>
        <w:t xml:space="preserve">Ve farmakologických studiích nebyla </w:t>
      </w:r>
      <w:r w:rsidR="00180622">
        <w:rPr>
          <w:szCs w:val="22"/>
          <w:lang w:val="cs-CZ" w:bidi="cs-CZ"/>
        </w:rPr>
        <w:t>zaznamenána</w:t>
      </w:r>
      <w:r w:rsidR="00180622" w:rsidRPr="00B136D2">
        <w:rPr>
          <w:szCs w:val="22"/>
          <w:lang w:val="cs-CZ" w:bidi="cs-CZ"/>
        </w:rPr>
        <w:t xml:space="preserve"> </w:t>
      </w:r>
      <w:r w:rsidRPr="00B136D2">
        <w:rPr>
          <w:szCs w:val="22"/>
          <w:lang w:val="cs-CZ" w:bidi="cs-CZ"/>
        </w:rPr>
        <w:t xml:space="preserve">žádná interakce mezi </w:t>
      </w:r>
      <w:proofErr w:type="spellStart"/>
      <w:r w:rsidRPr="00B136D2">
        <w:rPr>
          <w:szCs w:val="22"/>
          <w:lang w:val="cs-CZ" w:bidi="cs-CZ"/>
        </w:rPr>
        <w:t>p</w:t>
      </w:r>
      <w:r w:rsidR="00820952">
        <w:rPr>
          <w:szCs w:val="22"/>
          <w:lang w:val="cs-CZ" w:bidi="cs-CZ"/>
        </w:rPr>
        <w:t>i</w:t>
      </w:r>
      <w:r w:rsidRPr="00B136D2">
        <w:rPr>
          <w:szCs w:val="22"/>
          <w:lang w:val="cs-CZ" w:bidi="cs-CZ"/>
        </w:rPr>
        <w:t>mobendanem</w:t>
      </w:r>
      <w:proofErr w:type="spellEnd"/>
      <w:r w:rsidRPr="00B136D2">
        <w:rPr>
          <w:szCs w:val="22"/>
          <w:lang w:val="cs-CZ" w:bidi="cs-CZ"/>
        </w:rPr>
        <w:t xml:space="preserve"> a srdečním glykosidem </w:t>
      </w:r>
      <w:proofErr w:type="spellStart"/>
      <w:r w:rsidRPr="00B136D2">
        <w:rPr>
          <w:szCs w:val="22"/>
          <w:lang w:val="cs-CZ" w:bidi="cs-CZ"/>
        </w:rPr>
        <w:t>strophanthinem</w:t>
      </w:r>
      <w:proofErr w:type="spellEnd"/>
      <w:r w:rsidRPr="00B136D2">
        <w:rPr>
          <w:szCs w:val="22"/>
          <w:lang w:val="cs-CZ" w:bidi="cs-CZ"/>
        </w:rPr>
        <w:t xml:space="preserve">. Zvýšení srdeční kontraktility způsobené </w:t>
      </w:r>
      <w:proofErr w:type="spellStart"/>
      <w:r w:rsidRPr="00B136D2">
        <w:rPr>
          <w:szCs w:val="22"/>
          <w:lang w:val="cs-CZ" w:bidi="cs-CZ"/>
        </w:rPr>
        <w:t>pimobendanem</w:t>
      </w:r>
      <w:proofErr w:type="spellEnd"/>
      <w:r w:rsidRPr="00B136D2">
        <w:rPr>
          <w:szCs w:val="22"/>
          <w:lang w:val="cs-CZ" w:bidi="cs-CZ"/>
        </w:rPr>
        <w:t xml:space="preserve"> je tlumeno blokátory vápníkového kanálu a beta-blokátory.</w:t>
      </w:r>
    </w:p>
    <w:bookmarkEnd w:id="22"/>
    <w:p w14:paraId="0CFF4068" w14:textId="77777777" w:rsidR="00A7237A" w:rsidRPr="001C1936" w:rsidRDefault="00A7237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5688CF" w14:textId="2D158E84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b/>
          <w:szCs w:val="22"/>
          <w:lang w:val="cs-CZ" w:bidi="cs-CZ"/>
        </w:rPr>
        <w:t>3.9</w:t>
      </w:r>
      <w:r>
        <w:rPr>
          <w:b/>
          <w:szCs w:val="22"/>
          <w:lang w:val="cs-CZ" w:bidi="cs-CZ"/>
        </w:rPr>
        <w:tab/>
      </w:r>
      <w:bookmarkStart w:id="23" w:name="_Hlk530644020"/>
      <w:bookmarkStart w:id="24" w:name="_Hlk77069083"/>
      <w:r>
        <w:rPr>
          <w:b/>
          <w:szCs w:val="22"/>
          <w:lang w:val="cs-CZ" w:bidi="cs-CZ"/>
        </w:rPr>
        <w:t>Cesty podání a</w:t>
      </w:r>
      <w:bookmarkEnd w:id="23"/>
      <w:r>
        <w:rPr>
          <w:b/>
          <w:szCs w:val="22"/>
          <w:lang w:val="cs-CZ" w:bidi="cs-CZ"/>
        </w:rPr>
        <w:t xml:space="preserve"> dávkování</w:t>
      </w:r>
    </w:p>
    <w:bookmarkEnd w:id="24"/>
    <w:p w14:paraId="0DCB3B6E" w14:textId="77777777" w:rsidR="00145D34" w:rsidRPr="001C1936" w:rsidRDefault="00145D34" w:rsidP="00145C3F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8B3905A" w14:textId="77777777" w:rsidR="003078B1" w:rsidRPr="001C1936" w:rsidRDefault="003078B1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bookmarkStart w:id="25" w:name="_Hlk9349247"/>
      <w:bookmarkStart w:id="26" w:name="_Hlk527982473"/>
      <w:r>
        <w:rPr>
          <w:szCs w:val="22"/>
          <w:lang w:val="cs-CZ" w:bidi="cs-CZ"/>
        </w:rPr>
        <w:t xml:space="preserve">Perorální podání. </w:t>
      </w:r>
    </w:p>
    <w:bookmarkEnd w:id="25"/>
    <w:p w14:paraId="2BB598A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Nepřekračovat doporučenou denní dávku.</w:t>
      </w:r>
    </w:p>
    <w:p w14:paraId="70AEDF5D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2752FA">
        <w:rPr>
          <w:szCs w:val="22"/>
          <w:lang w:val="cs-CZ" w:bidi="cs-CZ"/>
        </w:rPr>
        <w:t>Pro zajištění správného dávkování je třeba co nejpřesněji stanovit živou hmotnost.</w:t>
      </w:r>
    </w:p>
    <w:p w14:paraId="7FBBEDAA" w14:textId="021197BE" w:rsidR="00C114FF" w:rsidRPr="001C1936" w:rsidRDefault="001F4C81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7" w:name="_Hlk97036403"/>
      <w:r w:rsidRPr="002752FA">
        <w:rPr>
          <w:szCs w:val="22"/>
          <w:lang w:val="cs-CZ" w:bidi="cs-CZ"/>
        </w:rPr>
        <w:t xml:space="preserve">Dávka by měla být podávána perorálně a v rozsahu dávky 0,2 mg až 0,6 mg </w:t>
      </w:r>
      <w:proofErr w:type="spellStart"/>
      <w:r w:rsidRPr="002752FA">
        <w:rPr>
          <w:szCs w:val="22"/>
          <w:lang w:val="cs-CZ" w:bidi="cs-CZ"/>
        </w:rPr>
        <w:t>pimobendanu</w:t>
      </w:r>
      <w:proofErr w:type="spellEnd"/>
      <w:r w:rsidRPr="002752FA">
        <w:rPr>
          <w:szCs w:val="22"/>
          <w:lang w:val="cs-CZ" w:bidi="cs-CZ"/>
        </w:rPr>
        <w:t>/kg živé hmotnosti, rozdělená do dvou denních dávek. Preferovaná denní dávka je 0,5 mg/kg živé hmotnosti, rozdělená do dvou denních dávek (</w:t>
      </w:r>
      <w:r w:rsidR="00B65E36">
        <w:rPr>
          <w:szCs w:val="22"/>
          <w:lang w:val="cs-CZ" w:bidi="cs-CZ"/>
        </w:rPr>
        <w:t>jednotlivá dávka</w:t>
      </w:r>
      <w:r w:rsidR="00B65E36" w:rsidRPr="002752FA">
        <w:rPr>
          <w:szCs w:val="22"/>
          <w:lang w:val="cs-CZ" w:bidi="cs-CZ"/>
        </w:rPr>
        <w:t xml:space="preserve"> </w:t>
      </w:r>
      <w:r w:rsidRPr="002752FA">
        <w:rPr>
          <w:szCs w:val="22"/>
          <w:lang w:val="cs-CZ" w:bidi="cs-CZ"/>
        </w:rPr>
        <w:t>0,25 mg/kg živé hmotnosti). Dávka by měla být podávána přibližně 1 hodinu před krmením.</w:t>
      </w:r>
    </w:p>
    <w:p w14:paraId="67998EC3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6C05C" w14:textId="7B1B9789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752FA">
        <w:rPr>
          <w:szCs w:val="22"/>
          <w:lang w:val="cs-CZ" w:bidi="cs-CZ"/>
        </w:rPr>
        <w:t>To</w:t>
      </w:r>
      <w:r w:rsidR="00AB5BAA">
        <w:rPr>
          <w:szCs w:val="22"/>
          <w:lang w:val="cs-CZ" w:bidi="cs-CZ"/>
        </w:rPr>
        <w:t>mu</w:t>
      </w:r>
      <w:r w:rsidRPr="002752FA">
        <w:rPr>
          <w:szCs w:val="22"/>
          <w:lang w:val="cs-CZ" w:bidi="cs-CZ"/>
        </w:rPr>
        <w:t xml:space="preserve"> odpovídá:</w:t>
      </w:r>
    </w:p>
    <w:p w14:paraId="630E4404" w14:textId="1767C952" w:rsidR="00C74D27" w:rsidRPr="001C1936" w:rsidRDefault="00C74D27" w:rsidP="00C74D27">
      <w:pPr>
        <w:rPr>
          <w:szCs w:val="22"/>
          <w:lang w:val="cs-CZ"/>
        </w:rPr>
      </w:pPr>
      <w:r w:rsidRPr="00C74D27">
        <w:rPr>
          <w:szCs w:val="22"/>
          <w:lang w:val="cs-CZ" w:bidi="cs-CZ"/>
        </w:rPr>
        <w:t xml:space="preserve">Jedna </w:t>
      </w:r>
      <w:r w:rsidR="00651635">
        <w:rPr>
          <w:szCs w:val="22"/>
          <w:lang w:val="cs-CZ" w:bidi="cs-CZ"/>
        </w:rPr>
        <w:t>5</w:t>
      </w:r>
      <w:r w:rsidRPr="00C74D27">
        <w:rPr>
          <w:szCs w:val="22"/>
          <w:lang w:val="cs-CZ" w:bidi="cs-CZ"/>
        </w:rPr>
        <w:t xml:space="preserve">mg žvýkací tableta ráno a jedna </w:t>
      </w:r>
      <w:r w:rsidR="00D067EB">
        <w:rPr>
          <w:szCs w:val="22"/>
          <w:lang w:val="cs-CZ" w:bidi="cs-CZ"/>
        </w:rPr>
        <w:t>5</w:t>
      </w:r>
      <w:r w:rsidRPr="00C74D27">
        <w:rPr>
          <w:szCs w:val="22"/>
          <w:lang w:val="cs-CZ" w:bidi="cs-CZ"/>
        </w:rPr>
        <w:t xml:space="preserve">mg žvýkací tableta večer pro </w:t>
      </w:r>
      <w:r w:rsidR="00180622">
        <w:rPr>
          <w:szCs w:val="22"/>
          <w:lang w:val="cs-CZ" w:bidi="cs-CZ"/>
        </w:rPr>
        <w:t xml:space="preserve">živou </w:t>
      </w:r>
      <w:r w:rsidRPr="00C74D27">
        <w:rPr>
          <w:szCs w:val="22"/>
          <w:lang w:val="cs-CZ" w:bidi="cs-CZ"/>
        </w:rPr>
        <w:t xml:space="preserve">hmotnost </w:t>
      </w:r>
      <w:r w:rsidR="00AF4E2C">
        <w:rPr>
          <w:szCs w:val="22"/>
          <w:lang w:val="cs-CZ" w:bidi="cs-CZ"/>
        </w:rPr>
        <w:t>2</w:t>
      </w:r>
      <w:r w:rsidR="00D067EB">
        <w:rPr>
          <w:szCs w:val="22"/>
          <w:lang w:val="cs-CZ" w:bidi="cs-CZ"/>
        </w:rPr>
        <w:t>0</w:t>
      </w:r>
      <w:r w:rsidRPr="00C74D27">
        <w:rPr>
          <w:szCs w:val="22"/>
          <w:lang w:val="cs-CZ" w:bidi="cs-CZ"/>
        </w:rPr>
        <w:t xml:space="preserve"> kg.</w:t>
      </w:r>
    </w:p>
    <w:bookmarkEnd w:id="27"/>
    <w:p w14:paraId="355428F1" w14:textId="77777777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7712" w14:textId="77F70E8A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41B0D">
        <w:rPr>
          <w:szCs w:val="22"/>
          <w:lang w:val="cs-CZ" w:bidi="cs-CZ"/>
        </w:rPr>
        <w:t xml:space="preserve">Pro zajištění přesné dávky </w:t>
      </w:r>
      <w:r w:rsidR="00001BF2" w:rsidRPr="00C41B0D">
        <w:rPr>
          <w:szCs w:val="22"/>
          <w:lang w:val="cs-CZ" w:bidi="cs-CZ"/>
        </w:rPr>
        <w:t xml:space="preserve">mohou být </w:t>
      </w:r>
      <w:r w:rsidRPr="00C41B0D">
        <w:rPr>
          <w:szCs w:val="22"/>
          <w:lang w:val="cs-CZ" w:bidi="cs-CZ"/>
        </w:rPr>
        <w:t xml:space="preserve">žvýkací tablety rozděleny na čtyři stejné části, v závislosti na </w:t>
      </w:r>
      <w:r w:rsidR="00180622">
        <w:rPr>
          <w:szCs w:val="22"/>
          <w:lang w:val="cs-CZ" w:bidi="cs-CZ"/>
        </w:rPr>
        <w:t xml:space="preserve">živé </w:t>
      </w:r>
      <w:r w:rsidRPr="00C41B0D">
        <w:rPr>
          <w:szCs w:val="22"/>
          <w:lang w:val="cs-CZ" w:bidi="cs-CZ"/>
        </w:rPr>
        <w:t>hmotnosti.</w:t>
      </w:r>
    </w:p>
    <w:p w14:paraId="17EBDF5C" w14:textId="5BF5BF04" w:rsidR="00F13BBF" w:rsidRPr="001C1936" w:rsidRDefault="00180622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18104130"/>
      <w:r>
        <w:rPr>
          <w:szCs w:val="22"/>
          <w:lang w:val="cs-CZ" w:bidi="cs-CZ"/>
        </w:rPr>
        <w:t xml:space="preserve">Přípravek </w:t>
      </w:r>
      <w:bookmarkEnd w:id="28"/>
      <w:r w:rsidR="007F77C5" w:rsidRPr="003234DB">
        <w:rPr>
          <w:szCs w:val="22"/>
          <w:lang w:val="cs-CZ" w:bidi="cs-CZ"/>
        </w:rPr>
        <w:t xml:space="preserve">může být kombinován s diuretiky, např. </w:t>
      </w:r>
      <w:proofErr w:type="spellStart"/>
      <w:r w:rsidR="007F77C5" w:rsidRPr="003234DB">
        <w:rPr>
          <w:szCs w:val="22"/>
          <w:lang w:val="cs-CZ" w:bidi="cs-CZ"/>
        </w:rPr>
        <w:t>furosemidem</w:t>
      </w:r>
      <w:proofErr w:type="spellEnd"/>
      <w:r w:rsidR="007F77C5" w:rsidRPr="003234DB">
        <w:rPr>
          <w:szCs w:val="22"/>
          <w:lang w:val="cs-CZ" w:bidi="cs-CZ"/>
        </w:rPr>
        <w:t xml:space="preserve">. </w:t>
      </w:r>
    </w:p>
    <w:p w14:paraId="4EE47C9A" w14:textId="77777777" w:rsidR="00C74D27" w:rsidRPr="001C1936" w:rsidRDefault="00C74D27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8CF1EB" w14:textId="77777777" w:rsidR="007F77C5" w:rsidRPr="001C1936" w:rsidRDefault="007F77C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A5F79">
        <w:rPr>
          <w:szCs w:val="22"/>
          <w:lang w:val="cs-CZ" w:bidi="cs-CZ"/>
        </w:rPr>
        <w:t xml:space="preserve">V případě městnavého srdečního selhání se doporučuje celoživotní léčba. </w:t>
      </w:r>
      <w:bookmarkStart w:id="29" w:name="_Hlk97036493"/>
      <w:r w:rsidRPr="00BA5F79">
        <w:rPr>
          <w:szCs w:val="22"/>
          <w:lang w:val="cs-CZ" w:bidi="cs-CZ"/>
        </w:rPr>
        <w:t>Udržovací dávka by měla být individuálně přizpůsobena podle závažnosti onemocnění.</w:t>
      </w:r>
    </w:p>
    <w:bookmarkEnd w:id="26"/>
    <w:bookmarkEnd w:id="29"/>
    <w:p w14:paraId="70299345" w14:textId="77777777" w:rsidR="00C122A5" w:rsidRPr="001C1936" w:rsidRDefault="00C122A5" w:rsidP="00C122A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03A22D" w14:textId="5D79EFE9" w:rsidR="00C114FF" w:rsidRPr="001C1936" w:rsidRDefault="006F0076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szCs w:val="22"/>
          <w:lang w:val="cs-CZ" w:bidi="cs-CZ"/>
        </w:rPr>
        <w:t>3.10</w:t>
      </w:r>
      <w:r>
        <w:rPr>
          <w:b/>
          <w:szCs w:val="22"/>
          <w:lang w:val="cs-CZ" w:bidi="cs-CZ"/>
        </w:rPr>
        <w:tab/>
        <w:t xml:space="preserve">Příznaky předávkování (a kde je relevantní, první pomoc a </w:t>
      </w:r>
      <w:proofErr w:type="spellStart"/>
      <w:r>
        <w:rPr>
          <w:b/>
          <w:szCs w:val="22"/>
          <w:lang w:val="cs-CZ" w:bidi="cs-CZ"/>
        </w:rPr>
        <w:t>antidota</w:t>
      </w:r>
      <w:proofErr w:type="spellEnd"/>
      <w:r>
        <w:rPr>
          <w:b/>
          <w:szCs w:val="22"/>
          <w:lang w:val="cs-CZ" w:bidi="cs-CZ"/>
        </w:rPr>
        <w:t>)</w:t>
      </w:r>
    </w:p>
    <w:p w14:paraId="54713F3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93C50E" w14:textId="40354A98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0" w:name="_Hlk530644836"/>
      <w:r w:rsidRPr="001D511E">
        <w:rPr>
          <w:szCs w:val="22"/>
          <w:lang w:val="cs-CZ" w:bidi="cs-CZ"/>
        </w:rPr>
        <w:t>V případě předávkování se může vyskytnout po</w:t>
      </w:r>
      <w:r w:rsidR="00BE27E8">
        <w:rPr>
          <w:szCs w:val="22"/>
          <w:lang w:val="cs-CZ" w:bidi="cs-CZ"/>
        </w:rPr>
        <w:t>z</w:t>
      </w:r>
      <w:r w:rsidRPr="001D511E">
        <w:rPr>
          <w:szCs w:val="22"/>
          <w:lang w:val="cs-CZ" w:bidi="cs-CZ"/>
        </w:rPr>
        <w:t xml:space="preserve">itivně </w:t>
      </w:r>
      <w:proofErr w:type="spellStart"/>
      <w:r w:rsidRPr="001D511E">
        <w:rPr>
          <w:szCs w:val="22"/>
          <w:lang w:val="cs-CZ" w:bidi="cs-CZ"/>
        </w:rPr>
        <w:t>chronotropní</w:t>
      </w:r>
      <w:proofErr w:type="spellEnd"/>
      <w:r w:rsidRPr="001D511E">
        <w:rPr>
          <w:szCs w:val="22"/>
          <w:lang w:val="cs-CZ" w:bidi="cs-CZ"/>
        </w:rPr>
        <w:t xml:space="preserve"> účinek, zvracení, apatie, ataxie, srdeční šelesty nebo hypotenze. V takové situaci snižte podávanou dávku a začněte s vhodnou </w:t>
      </w:r>
      <w:r w:rsidR="000A42E4">
        <w:rPr>
          <w:szCs w:val="22"/>
          <w:lang w:val="cs-CZ" w:bidi="cs-CZ"/>
        </w:rPr>
        <w:t xml:space="preserve">symptomatickou </w:t>
      </w:r>
      <w:r w:rsidRPr="001D511E">
        <w:rPr>
          <w:szCs w:val="22"/>
          <w:lang w:val="cs-CZ" w:bidi="cs-CZ"/>
        </w:rPr>
        <w:t>léčbou.</w:t>
      </w:r>
    </w:p>
    <w:p w14:paraId="1AFB5EEA" w14:textId="577B7366" w:rsidR="007F77C5" w:rsidRPr="001C1936" w:rsidRDefault="007F77C5" w:rsidP="007F77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D511E">
        <w:rPr>
          <w:szCs w:val="22"/>
          <w:lang w:val="cs-CZ" w:bidi="cs-CZ"/>
        </w:rPr>
        <w:t>Při dlouhodobém vystavení (6 měsíců) zdravých psů plemene bígl 3násobku a 5násobku doporučené dávky bylo u některých psů pozorováno zt</w:t>
      </w:r>
      <w:r w:rsidR="00BE27E8">
        <w:rPr>
          <w:szCs w:val="22"/>
          <w:lang w:val="cs-CZ" w:bidi="cs-CZ"/>
        </w:rPr>
        <w:t>luště</w:t>
      </w:r>
      <w:r w:rsidRPr="001D511E">
        <w:rPr>
          <w:szCs w:val="22"/>
          <w:lang w:val="cs-CZ" w:bidi="cs-CZ"/>
        </w:rPr>
        <w:t>ní mitrální chlopně a hypertrofie levé komory. Tyto změny jsou farmakodynamického původu.</w:t>
      </w:r>
    </w:p>
    <w:bookmarkEnd w:id="30"/>
    <w:p w14:paraId="3874ECA8" w14:textId="0D148C17" w:rsidR="007F77C5" w:rsidRPr="001C1936" w:rsidRDefault="007F77C5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B6F4287" w14:textId="77777777" w:rsidR="006F0076" w:rsidRPr="001C1936" w:rsidRDefault="006F0076" w:rsidP="006F007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t>3.11</w:t>
      </w:r>
      <w:r>
        <w:rPr>
          <w:b/>
          <w:szCs w:val="22"/>
          <w:lang w:val="cs-CZ" w:bidi="cs-CZ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szCs w:val="22"/>
          <w:lang w:val="cs-CZ" w:bidi="cs-CZ"/>
        </w:rPr>
        <w:t>antiparazitárních</w:t>
      </w:r>
      <w:proofErr w:type="spellEnd"/>
      <w:r>
        <w:rPr>
          <w:b/>
          <w:szCs w:val="22"/>
          <w:lang w:val="cs-CZ" w:bidi="cs-CZ"/>
        </w:rPr>
        <w:t xml:space="preserve"> veterinárních léčivých přípravků, za účelem snížení rizika rozvoje rezistence</w:t>
      </w:r>
    </w:p>
    <w:p w14:paraId="76583D8F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E955B" w14:textId="77777777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414D3">
        <w:rPr>
          <w:szCs w:val="22"/>
          <w:lang w:val="cs-CZ" w:bidi="cs-CZ"/>
        </w:rPr>
        <w:t>Neuplatňuje se.</w:t>
      </w:r>
    </w:p>
    <w:p w14:paraId="745A07FB" w14:textId="77777777" w:rsidR="006F0076" w:rsidRPr="001C1936" w:rsidRDefault="006F007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8A7C4F7" w14:textId="51815686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3.12</w:t>
      </w:r>
      <w:r>
        <w:rPr>
          <w:b/>
          <w:szCs w:val="22"/>
          <w:lang w:val="cs-CZ" w:bidi="cs-CZ"/>
        </w:rPr>
        <w:tab/>
        <w:t>Ochranné lhůty</w:t>
      </w:r>
    </w:p>
    <w:p w14:paraId="573C3310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FC60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szCs w:val="22"/>
          <w:lang w:val="cs-CZ" w:bidi="cs-CZ"/>
        </w:rPr>
        <w:t>Neuplatňuje se.</w:t>
      </w:r>
    </w:p>
    <w:p w14:paraId="2FDDC760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3681D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21133D" w14:textId="7F16B4BE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</w:t>
      </w:r>
      <w:r>
        <w:rPr>
          <w:b/>
          <w:szCs w:val="22"/>
          <w:lang w:val="cs-CZ" w:bidi="cs-CZ"/>
        </w:rPr>
        <w:tab/>
        <w:t>FARMAKOLOGICKÉ INFORMACE</w:t>
      </w:r>
    </w:p>
    <w:p w14:paraId="37EBF316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404B1" w14:textId="265C776D" w:rsidR="006F0076" w:rsidRPr="001C1936" w:rsidRDefault="006F0076" w:rsidP="006F00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F0076">
        <w:rPr>
          <w:b/>
          <w:szCs w:val="22"/>
          <w:lang w:val="cs-CZ" w:bidi="cs-CZ"/>
        </w:rPr>
        <w:t>4.1</w:t>
      </w:r>
      <w:r w:rsidRPr="006F0076">
        <w:rPr>
          <w:b/>
          <w:szCs w:val="22"/>
          <w:lang w:val="cs-CZ" w:bidi="cs-CZ"/>
        </w:rPr>
        <w:tab/>
      </w:r>
      <w:proofErr w:type="spellStart"/>
      <w:r w:rsidRPr="006F0076">
        <w:rPr>
          <w:b/>
          <w:szCs w:val="22"/>
          <w:lang w:val="cs-CZ" w:bidi="cs-CZ"/>
        </w:rPr>
        <w:t>ATCvet</w:t>
      </w:r>
      <w:proofErr w:type="spellEnd"/>
      <w:r w:rsidRPr="006F0076">
        <w:rPr>
          <w:b/>
          <w:szCs w:val="22"/>
          <w:lang w:val="cs-CZ" w:bidi="cs-CZ"/>
        </w:rPr>
        <w:t xml:space="preserve"> kód:</w:t>
      </w:r>
      <w:r w:rsidRPr="006F0076">
        <w:rPr>
          <w:szCs w:val="22"/>
          <w:lang w:val="cs-CZ" w:bidi="cs-CZ"/>
        </w:rPr>
        <w:t xml:space="preserve"> QC01CE90</w:t>
      </w:r>
    </w:p>
    <w:p w14:paraId="63BB9ACB" w14:textId="77777777" w:rsidR="0005489F" w:rsidRPr="001C1936" w:rsidRDefault="0005489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F2E4CF1" w14:textId="0C9A3A70" w:rsidR="00C114FF" w:rsidRPr="001C1936" w:rsidRDefault="006F0076" w:rsidP="005173EA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bookmarkStart w:id="31" w:name="_Hlk527978867"/>
      <w:r>
        <w:rPr>
          <w:b/>
          <w:szCs w:val="22"/>
          <w:lang w:val="cs-CZ" w:bidi="cs-CZ"/>
        </w:rPr>
        <w:lastRenderedPageBreak/>
        <w:t>4.2</w:t>
      </w:r>
      <w:r>
        <w:rPr>
          <w:b/>
          <w:szCs w:val="22"/>
          <w:lang w:val="cs-CZ" w:bidi="cs-CZ"/>
        </w:rPr>
        <w:tab/>
        <w:t xml:space="preserve">Farmakodynamika </w:t>
      </w:r>
    </w:p>
    <w:p w14:paraId="1E4A824F" w14:textId="77777777" w:rsidR="00F01ECA" w:rsidRPr="001C1936" w:rsidRDefault="00F01ECA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C40F34" w14:textId="614BD6BB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F01ECA">
        <w:rPr>
          <w:szCs w:val="22"/>
          <w:lang w:val="cs-CZ" w:bidi="cs-CZ"/>
        </w:rPr>
        <w:t>Pimobendan</w:t>
      </w:r>
      <w:proofErr w:type="spellEnd"/>
      <w:r w:rsidRPr="00F01ECA">
        <w:rPr>
          <w:szCs w:val="22"/>
          <w:lang w:val="cs-CZ" w:bidi="cs-CZ"/>
        </w:rPr>
        <w:t xml:space="preserve">, derivát </w:t>
      </w:r>
      <w:proofErr w:type="spellStart"/>
      <w:r w:rsidRPr="00F01ECA">
        <w:rPr>
          <w:szCs w:val="22"/>
          <w:lang w:val="cs-CZ" w:bidi="cs-CZ"/>
        </w:rPr>
        <w:t>benzimadazol-pyridazinonu</w:t>
      </w:r>
      <w:proofErr w:type="spellEnd"/>
      <w:r w:rsidR="00820952">
        <w:rPr>
          <w:szCs w:val="22"/>
          <w:lang w:val="cs-CZ" w:bidi="cs-CZ"/>
        </w:rPr>
        <w:t>,</w:t>
      </w:r>
      <w:r w:rsidRPr="00F01ECA">
        <w:rPr>
          <w:szCs w:val="22"/>
          <w:lang w:val="cs-CZ" w:bidi="cs-CZ"/>
        </w:rPr>
        <w:t xml:space="preserve"> má 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působení a výrazné vasodilatační vlastnosti.</w:t>
      </w:r>
    </w:p>
    <w:p w14:paraId="438841FD" w14:textId="77777777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5869BD" w14:textId="61384832" w:rsidR="00F01ECA" w:rsidRPr="001C1936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Pozitivní </w:t>
      </w:r>
      <w:proofErr w:type="spellStart"/>
      <w:r w:rsidRPr="00F01ECA">
        <w:rPr>
          <w:szCs w:val="22"/>
          <w:lang w:val="cs-CZ" w:bidi="cs-CZ"/>
        </w:rPr>
        <w:t>inotropní</w:t>
      </w:r>
      <w:proofErr w:type="spellEnd"/>
      <w:r w:rsidRPr="00F01ECA">
        <w:rPr>
          <w:szCs w:val="22"/>
          <w:lang w:val="cs-CZ" w:bidi="cs-CZ"/>
        </w:rPr>
        <w:t xml:space="preserve"> účinek </w:t>
      </w:r>
      <w:proofErr w:type="spellStart"/>
      <w:r w:rsidRPr="00F01ECA">
        <w:rPr>
          <w:szCs w:val="22"/>
          <w:lang w:val="cs-CZ" w:bidi="cs-CZ"/>
        </w:rPr>
        <w:t>pimobendanu</w:t>
      </w:r>
      <w:proofErr w:type="spellEnd"/>
      <w:r w:rsidRPr="00F01ECA">
        <w:rPr>
          <w:szCs w:val="22"/>
          <w:lang w:val="cs-CZ" w:bidi="cs-CZ"/>
        </w:rPr>
        <w:t xml:space="preserve"> je zprostředkován dvěma mechanismy působení: </w:t>
      </w:r>
      <w:r w:rsidR="000C4744">
        <w:rPr>
          <w:szCs w:val="22"/>
          <w:lang w:val="cs-CZ" w:bidi="cs-CZ"/>
        </w:rPr>
        <w:t>nárůst</w:t>
      </w:r>
      <w:r w:rsidRPr="00F01ECA">
        <w:rPr>
          <w:szCs w:val="22"/>
          <w:lang w:val="cs-CZ" w:bidi="cs-CZ"/>
        </w:rPr>
        <w:t xml:space="preserve"> senzitivity srdečních </w:t>
      </w:r>
      <w:proofErr w:type="spellStart"/>
      <w:r w:rsidRPr="00F01ECA">
        <w:rPr>
          <w:szCs w:val="22"/>
          <w:lang w:val="cs-CZ" w:bidi="cs-CZ"/>
        </w:rPr>
        <w:t>myofilament</w:t>
      </w:r>
      <w:proofErr w:type="spellEnd"/>
      <w:r w:rsidRPr="00F01ECA">
        <w:rPr>
          <w:szCs w:val="22"/>
          <w:lang w:val="cs-CZ" w:bidi="cs-CZ"/>
        </w:rPr>
        <w:t xml:space="preserve"> na vápník a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 Pozitivní </w:t>
      </w:r>
      <w:proofErr w:type="spellStart"/>
      <w:r w:rsidRPr="00F01ECA">
        <w:rPr>
          <w:szCs w:val="22"/>
          <w:lang w:val="cs-CZ" w:bidi="cs-CZ"/>
        </w:rPr>
        <w:t>inotropie</w:t>
      </w:r>
      <w:proofErr w:type="spellEnd"/>
      <w:r w:rsidRPr="00F01ECA">
        <w:rPr>
          <w:szCs w:val="22"/>
          <w:lang w:val="cs-CZ" w:bidi="cs-CZ"/>
        </w:rPr>
        <w:t xml:space="preserve"> tedy není spuštěna ani akcí podobnou srdečním glykosidům, ani </w:t>
      </w:r>
      <w:proofErr w:type="spellStart"/>
      <w:r w:rsidRPr="00F01ECA">
        <w:rPr>
          <w:szCs w:val="22"/>
          <w:lang w:val="cs-CZ" w:bidi="cs-CZ"/>
        </w:rPr>
        <w:t>sympatomimetikou</w:t>
      </w:r>
      <w:proofErr w:type="spellEnd"/>
      <w:r w:rsidRPr="00F01ECA">
        <w:rPr>
          <w:szCs w:val="22"/>
          <w:lang w:val="cs-CZ" w:bidi="cs-CZ"/>
        </w:rPr>
        <w:t>.</w:t>
      </w:r>
    </w:p>
    <w:p w14:paraId="23DD67E8" w14:textId="77777777" w:rsidR="00F01ECA" w:rsidRPr="00D3216E" w:rsidRDefault="00F01ECA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1ECA">
        <w:rPr>
          <w:szCs w:val="22"/>
          <w:lang w:val="cs-CZ" w:bidi="cs-CZ"/>
        </w:rPr>
        <w:t xml:space="preserve">Vasodilatační účinek pochází z inhibice </w:t>
      </w:r>
      <w:proofErr w:type="spellStart"/>
      <w:r w:rsidRPr="00F01ECA">
        <w:rPr>
          <w:szCs w:val="22"/>
          <w:lang w:val="cs-CZ" w:bidi="cs-CZ"/>
        </w:rPr>
        <w:t>fosfodiesterázy</w:t>
      </w:r>
      <w:proofErr w:type="spellEnd"/>
      <w:r w:rsidRPr="00F01ECA">
        <w:rPr>
          <w:szCs w:val="22"/>
          <w:lang w:val="cs-CZ" w:bidi="cs-CZ"/>
        </w:rPr>
        <w:t xml:space="preserve"> III.</w:t>
      </w:r>
    </w:p>
    <w:p w14:paraId="4657573F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5EE4DA" w14:textId="5DE6E95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případech symptomatické valvulární nedostatečnosti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bylo prokázáno zlepšení kvality života a prodloužení </w:t>
      </w:r>
      <w:r w:rsidR="00921723">
        <w:rPr>
          <w:szCs w:val="22"/>
          <w:lang w:val="cs-CZ" w:bidi="cs-CZ"/>
        </w:rPr>
        <w:t>průměrné</w:t>
      </w:r>
      <w:r w:rsidR="00921723" w:rsidRPr="006E719D">
        <w:rPr>
          <w:szCs w:val="22"/>
          <w:lang w:val="cs-CZ" w:bidi="cs-CZ"/>
        </w:rPr>
        <w:t xml:space="preserve"> </w:t>
      </w:r>
      <w:r w:rsidRPr="006E719D">
        <w:rPr>
          <w:szCs w:val="22"/>
          <w:lang w:val="cs-CZ" w:bidi="cs-CZ"/>
        </w:rPr>
        <w:t>délky života u léčených psů.</w:t>
      </w:r>
    </w:p>
    <w:p w14:paraId="0E7E8219" w14:textId="77777777" w:rsidR="00EE3AB4" w:rsidRPr="00D3216E" w:rsidRDefault="00EE3AB4" w:rsidP="00EE3AB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E719D">
        <w:rPr>
          <w:szCs w:val="22"/>
          <w:lang w:val="cs-CZ" w:bidi="cs-CZ"/>
        </w:rPr>
        <w:t xml:space="preserve">Pokud se přípravek používá v omezeném počtu případů symptomatické dilatační kardiomyopatie společně s </w:t>
      </w:r>
      <w:proofErr w:type="spellStart"/>
      <w:r w:rsidRPr="006E719D">
        <w:rPr>
          <w:szCs w:val="22"/>
          <w:lang w:val="cs-CZ" w:bidi="cs-CZ"/>
        </w:rPr>
        <w:t>furosemidem</w:t>
      </w:r>
      <w:proofErr w:type="spellEnd"/>
      <w:r w:rsidRPr="006E719D">
        <w:rPr>
          <w:szCs w:val="22"/>
          <w:lang w:val="cs-CZ" w:bidi="cs-CZ"/>
        </w:rPr>
        <w:t xml:space="preserve">, </w:t>
      </w:r>
      <w:proofErr w:type="spellStart"/>
      <w:r w:rsidRPr="006E719D">
        <w:rPr>
          <w:szCs w:val="22"/>
          <w:lang w:val="cs-CZ" w:bidi="cs-CZ"/>
        </w:rPr>
        <w:t>enalaprilem</w:t>
      </w:r>
      <w:proofErr w:type="spellEnd"/>
      <w:r w:rsidRPr="006E719D">
        <w:rPr>
          <w:szCs w:val="22"/>
          <w:lang w:val="cs-CZ" w:bidi="cs-CZ"/>
        </w:rPr>
        <w:t xml:space="preserve"> a digoxinem, bylo prokázáno zlepšení kvality života a prodloužení očekávané délky života u léčených psů.</w:t>
      </w:r>
    </w:p>
    <w:p w14:paraId="7FE7E680" w14:textId="77777777" w:rsidR="00A23C48" w:rsidRPr="00D3216E" w:rsidRDefault="00A23C48" w:rsidP="00F01E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1"/>
    <w:p w14:paraId="7E82B7AE" w14:textId="588996F6" w:rsidR="00C114FF" w:rsidRPr="00D3216E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4.3</w:t>
      </w:r>
      <w:r>
        <w:rPr>
          <w:b/>
          <w:szCs w:val="22"/>
          <w:lang w:val="cs-CZ" w:bidi="cs-CZ"/>
        </w:rPr>
        <w:tab/>
        <w:t xml:space="preserve">Farmakokinetika </w:t>
      </w:r>
    </w:p>
    <w:p w14:paraId="77CD7FB9" w14:textId="77777777" w:rsidR="00C114FF" w:rsidRPr="00D3216E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A9E39B" w14:textId="45776273" w:rsidR="001F10DC" w:rsidRPr="001C1936" w:rsidRDefault="001F10DC" w:rsidP="001F10DC">
      <w:pPr>
        <w:spacing w:line="240" w:lineRule="auto"/>
        <w:rPr>
          <w:szCs w:val="22"/>
          <w:lang w:val="cs-CZ" w:eastAsia="en-GB"/>
        </w:rPr>
      </w:pPr>
      <w:bookmarkStart w:id="32" w:name="_Hlk527979044"/>
      <w:r w:rsidRPr="001F10DC">
        <w:rPr>
          <w:szCs w:val="22"/>
          <w:lang w:val="cs-CZ" w:bidi="cs-CZ"/>
        </w:rPr>
        <w:t>Po perorálním podání veterinárního léčivého přípravku je absolutní bio</w:t>
      </w:r>
      <w:r w:rsidR="001B7259">
        <w:rPr>
          <w:szCs w:val="22"/>
          <w:lang w:val="cs-CZ" w:bidi="cs-CZ"/>
        </w:rPr>
        <w:t xml:space="preserve">logická </w:t>
      </w:r>
      <w:r w:rsidRPr="001F10DC">
        <w:rPr>
          <w:szCs w:val="22"/>
          <w:lang w:val="cs-CZ" w:bidi="cs-CZ"/>
        </w:rPr>
        <w:t xml:space="preserve">dostupnost </w:t>
      </w:r>
      <w:r w:rsidR="001B7259">
        <w:rPr>
          <w:szCs w:val="22"/>
          <w:lang w:val="cs-CZ" w:bidi="cs-CZ"/>
        </w:rPr>
        <w:t>léčivé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 xml:space="preserve">látky 60–63 %. </w:t>
      </w:r>
      <w:r w:rsidR="00385FDE" w:rsidRPr="00713261">
        <w:rPr>
          <w:rFonts w:cs="Arial"/>
          <w:lang w:val="cs-CZ" w:bidi="cs-CZ"/>
        </w:rPr>
        <w:t>Bio</w:t>
      </w:r>
      <w:r w:rsidR="001B7259">
        <w:rPr>
          <w:rFonts w:cs="Arial"/>
          <w:lang w:val="cs-CZ" w:bidi="cs-CZ"/>
        </w:rPr>
        <w:t xml:space="preserve">logická </w:t>
      </w:r>
      <w:r w:rsidR="00385FDE" w:rsidRPr="00713261">
        <w:rPr>
          <w:rFonts w:cs="Arial"/>
          <w:lang w:val="cs-CZ" w:bidi="cs-CZ"/>
        </w:rPr>
        <w:t xml:space="preserve">dostupnost je významně snížena, když je </w:t>
      </w:r>
      <w:proofErr w:type="spellStart"/>
      <w:r w:rsidR="00385FDE" w:rsidRPr="00713261">
        <w:rPr>
          <w:rFonts w:cs="Arial"/>
          <w:lang w:val="cs-CZ" w:bidi="cs-CZ"/>
        </w:rPr>
        <w:t>pimobendan</w:t>
      </w:r>
      <w:proofErr w:type="spellEnd"/>
      <w:r w:rsidR="00385FDE" w:rsidRPr="00713261">
        <w:rPr>
          <w:rFonts w:cs="Arial"/>
          <w:lang w:val="cs-CZ" w:bidi="cs-CZ"/>
        </w:rPr>
        <w:t xml:space="preserve"> podán s krmivem nebo krátce po krmení</w:t>
      </w:r>
      <w:r w:rsidRPr="001F10DC">
        <w:rPr>
          <w:szCs w:val="22"/>
          <w:lang w:val="cs-CZ" w:bidi="cs-CZ"/>
        </w:rPr>
        <w:t xml:space="preserve">. Po perorálním podání </w:t>
      </w:r>
      <w:r w:rsidR="001B7259">
        <w:rPr>
          <w:szCs w:val="22"/>
          <w:lang w:val="cs-CZ" w:bidi="cs-CZ"/>
        </w:rPr>
        <w:t>jednorázové</w:t>
      </w:r>
      <w:r w:rsidR="001B7259" w:rsidRPr="001F10DC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dávky v rozmezí 0,2–0,4 mg</w:t>
      </w:r>
      <w:r w:rsidR="000430F0" w:rsidRPr="000430F0">
        <w:rPr>
          <w:szCs w:val="22"/>
          <w:lang w:val="cs-CZ" w:bidi="cs-CZ"/>
        </w:rPr>
        <w:t xml:space="preserve"> </w:t>
      </w:r>
      <w:proofErr w:type="spellStart"/>
      <w:r w:rsidR="000430F0" w:rsidRPr="001F10DC">
        <w:rPr>
          <w:szCs w:val="22"/>
          <w:lang w:val="cs-CZ" w:bidi="cs-CZ"/>
        </w:rPr>
        <w:t>pimobendanu</w:t>
      </w:r>
      <w:proofErr w:type="spellEnd"/>
      <w:r w:rsidRPr="001F10DC">
        <w:rPr>
          <w:szCs w:val="22"/>
          <w:lang w:val="cs-CZ" w:bidi="cs-CZ"/>
        </w:rPr>
        <w:t xml:space="preserve">/kg </w:t>
      </w:r>
      <w:r w:rsidR="001B7259">
        <w:rPr>
          <w:szCs w:val="22"/>
          <w:lang w:val="cs-CZ" w:bidi="cs-CZ"/>
        </w:rPr>
        <w:t>živé</w:t>
      </w:r>
      <w:r w:rsidR="001B7259" w:rsidRPr="000430F0">
        <w:rPr>
          <w:szCs w:val="22"/>
          <w:lang w:val="cs-CZ" w:bidi="cs-CZ"/>
        </w:rPr>
        <w:t xml:space="preserve"> </w:t>
      </w:r>
      <w:r w:rsidR="000430F0" w:rsidRPr="000430F0">
        <w:rPr>
          <w:szCs w:val="22"/>
          <w:lang w:val="cs-CZ" w:bidi="cs-CZ"/>
        </w:rPr>
        <w:t>hmotnost</w:t>
      </w:r>
      <w:r w:rsidR="001B7259">
        <w:rPr>
          <w:szCs w:val="22"/>
          <w:lang w:val="cs-CZ" w:bidi="cs-CZ"/>
        </w:rPr>
        <w:t>i</w:t>
      </w:r>
      <w:r w:rsidR="000430F0" w:rsidRPr="000430F0">
        <w:rPr>
          <w:szCs w:val="22"/>
          <w:lang w:val="cs-CZ" w:bidi="cs-CZ"/>
        </w:rPr>
        <w:t xml:space="preserve"> </w:t>
      </w:r>
      <w:r w:rsidRPr="001F10DC">
        <w:rPr>
          <w:szCs w:val="22"/>
          <w:lang w:val="cs-CZ" w:bidi="cs-CZ"/>
        </w:rPr>
        <w:t>psům, kteří celou noc hladověli, je koncentrace v plazmě rychle navýšena. Nejvyšší koncentrace (</w:t>
      </w:r>
      <w:proofErr w:type="spellStart"/>
      <w:r w:rsidRPr="001F10DC">
        <w:rPr>
          <w:szCs w:val="22"/>
          <w:lang w:val="cs-CZ" w:bidi="cs-CZ"/>
        </w:rPr>
        <w:t>C</w:t>
      </w:r>
      <w:r w:rsidR="00D46614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) odpovídající ~ 24 </w:t>
      </w:r>
      <w:proofErr w:type="spellStart"/>
      <w:r w:rsidRPr="001F10DC">
        <w:rPr>
          <w:szCs w:val="22"/>
          <w:lang w:val="cs-CZ" w:bidi="cs-CZ"/>
        </w:rPr>
        <w:t>ng</w:t>
      </w:r>
      <w:proofErr w:type="spellEnd"/>
      <w:r w:rsidRPr="001F10DC">
        <w:rPr>
          <w:szCs w:val="22"/>
          <w:lang w:val="cs-CZ" w:bidi="cs-CZ"/>
        </w:rPr>
        <w:t>/m</w:t>
      </w:r>
      <w:r w:rsidR="001B7259">
        <w:rPr>
          <w:szCs w:val="22"/>
          <w:lang w:val="cs-CZ" w:bidi="cs-CZ"/>
        </w:rPr>
        <w:t>l</w:t>
      </w:r>
      <w:r w:rsidRPr="001F10DC">
        <w:rPr>
          <w:szCs w:val="22"/>
          <w:lang w:val="cs-CZ" w:bidi="cs-CZ"/>
        </w:rPr>
        <w:t xml:space="preserve"> bylo dosaženo po mediánu 0,75 hodin (</w:t>
      </w:r>
      <w:proofErr w:type="spellStart"/>
      <w:r w:rsidRPr="001F10DC">
        <w:rPr>
          <w:szCs w:val="22"/>
          <w:lang w:val="cs-CZ" w:bidi="cs-CZ"/>
        </w:rPr>
        <w:t>T</w:t>
      </w:r>
      <w:r w:rsidR="00060052" w:rsidRPr="00963AC7">
        <w:rPr>
          <w:sz w:val="24"/>
          <w:szCs w:val="22"/>
          <w:vertAlign w:val="subscript"/>
          <w:lang w:val="cs-CZ" w:bidi="cs-CZ"/>
        </w:rPr>
        <w:t>max</w:t>
      </w:r>
      <w:proofErr w:type="spellEnd"/>
      <w:r w:rsidRPr="001F10DC">
        <w:rPr>
          <w:szCs w:val="22"/>
          <w:lang w:val="cs-CZ" w:bidi="cs-CZ"/>
        </w:rPr>
        <w:t xml:space="preserve"> bylo v rozsahu 0,25 až 2,5 hodin).</w:t>
      </w:r>
    </w:p>
    <w:p w14:paraId="0D8D6D7B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ab/>
      </w:r>
    </w:p>
    <w:p w14:paraId="05ADB5B2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Distribuční objem je 2,6 l/kg, což ukazuje, že je </w:t>
      </w:r>
      <w:proofErr w:type="spellStart"/>
      <w:r w:rsidRPr="00A23C48">
        <w:rPr>
          <w:szCs w:val="22"/>
          <w:lang w:val="cs-CZ" w:bidi="cs-CZ"/>
        </w:rPr>
        <w:t>pimobendan</w:t>
      </w:r>
      <w:proofErr w:type="spellEnd"/>
      <w:r w:rsidRPr="00A23C48">
        <w:rPr>
          <w:szCs w:val="22"/>
          <w:lang w:val="cs-CZ" w:bidi="cs-CZ"/>
        </w:rPr>
        <w:t xml:space="preserve"> okamžitě distribuován do tkání. Průměrná vazba na plazmatické bílkoviny je 93 %.</w:t>
      </w:r>
    </w:p>
    <w:p w14:paraId="74200F01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EC930D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23C48">
        <w:rPr>
          <w:szCs w:val="22"/>
          <w:lang w:val="cs-CZ" w:bidi="cs-CZ"/>
        </w:rPr>
        <w:t xml:space="preserve">Sloučenina je oxidačně </w:t>
      </w:r>
      <w:proofErr w:type="spellStart"/>
      <w:r w:rsidRPr="00A23C48">
        <w:rPr>
          <w:szCs w:val="22"/>
          <w:lang w:val="cs-CZ" w:bidi="cs-CZ"/>
        </w:rPr>
        <w:t>demethylována</w:t>
      </w:r>
      <w:proofErr w:type="spellEnd"/>
      <w:r w:rsidRPr="00A23C48">
        <w:rPr>
          <w:szCs w:val="22"/>
          <w:lang w:val="cs-CZ" w:bidi="cs-CZ"/>
        </w:rPr>
        <w:t xml:space="preserve"> na svůj hlavní aktivní metabolit (UD-CG 212). Další metabolické dráhy jsou konjugáty UD-CG-212 fáze II, v základě </w:t>
      </w:r>
      <w:proofErr w:type="spellStart"/>
      <w:r w:rsidRPr="00A23C48">
        <w:rPr>
          <w:szCs w:val="22"/>
          <w:lang w:val="cs-CZ" w:bidi="cs-CZ"/>
        </w:rPr>
        <w:t>glukuronidy</w:t>
      </w:r>
      <w:proofErr w:type="spellEnd"/>
      <w:r w:rsidRPr="00A23C48">
        <w:rPr>
          <w:szCs w:val="22"/>
          <w:lang w:val="cs-CZ" w:bidi="cs-CZ"/>
        </w:rPr>
        <w:t xml:space="preserve"> a sulfáty.</w:t>
      </w:r>
    </w:p>
    <w:p w14:paraId="6AD20C99" w14:textId="77777777" w:rsidR="00A23C48" w:rsidRPr="001C1936" w:rsidRDefault="00A23C48" w:rsidP="00A23C4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32"/>
    <w:p w14:paraId="173A303D" w14:textId="166507F0" w:rsidR="001F10DC" w:rsidRPr="001C1936" w:rsidRDefault="001F10DC" w:rsidP="001F10DC">
      <w:pPr>
        <w:spacing w:line="240" w:lineRule="auto"/>
        <w:rPr>
          <w:lang w:val="cs-CZ"/>
        </w:rPr>
      </w:pPr>
      <w:r w:rsidRPr="001F10DC">
        <w:rPr>
          <w:lang w:val="cs-CZ" w:bidi="cs-CZ"/>
        </w:rPr>
        <w:t xml:space="preserve">Biologický poločas </w:t>
      </w:r>
      <w:proofErr w:type="spellStart"/>
      <w:r w:rsidR="00C137CC" w:rsidRPr="001F10DC">
        <w:rPr>
          <w:lang w:val="cs-CZ" w:bidi="cs-CZ"/>
        </w:rPr>
        <w:t>pimobendanu</w:t>
      </w:r>
      <w:proofErr w:type="spellEnd"/>
      <w:r w:rsidR="00C137CC" w:rsidRPr="001F10DC">
        <w:rPr>
          <w:lang w:val="cs-CZ" w:bidi="cs-CZ"/>
        </w:rPr>
        <w:t xml:space="preserve"> </w:t>
      </w:r>
      <w:r w:rsidRPr="001F10DC">
        <w:rPr>
          <w:lang w:val="cs-CZ" w:bidi="cs-CZ"/>
        </w:rPr>
        <w:t>v plazmě je ~ 1 hodina. Téměř celá dávka je vyloučena výkaly.</w:t>
      </w:r>
    </w:p>
    <w:p w14:paraId="2E5941F1" w14:textId="77777777" w:rsidR="005C49BC" w:rsidRPr="001C1936" w:rsidRDefault="005C49BC" w:rsidP="001F10DC">
      <w:pPr>
        <w:spacing w:line="240" w:lineRule="auto"/>
        <w:rPr>
          <w:sz w:val="24"/>
          <w:lang w:val="cs-CZ" w:eastAsia="en-GB"/>
        </w:rPr>
      </w:pPr>
    </w:p>
    <w:p w14:paraId="314393B7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86B32B" w14:textId="2E148237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</w:t>
      </w:r>
      <w:r>
        <w:rPr>
          <w:b/>
          <w:szCs w:val="22"/>
          <w:lang w:val="cs-CZ" w:bidi="cs-CZ"/>
        </w:rPr>
        <w:tab/>
        <w:t>FARMACEUTICKÉ ÚDAJE</w:t>
      </w:r>
    </w:p>
    <w:p w14:paraId="5A54401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BBD92" w14:textId="232B2DE0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5.1</w:t>
      </w:r>
      <w:r>
        <w:rPr>
          <w:b/>
          <w:szCs w:val="22"/>
          <w:lang w:val="cs-CZ" w:bidi="cs-CZ"/>
        </w:rPr>
        <w:tab/>
        <w:t>Hlavní inkompatibility</w:t>
      </w:r>
    </w:p>
    <w:p w14:paraId="4214769C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172028" w14:textId="77777777" w:rsidR="00FE1492" w:rsidRPr="001C1936" w:rsidRDefault="00FE149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3" w:name="_Hlk532817427"/>
      <w:r w:rsidRPr="00FE1492">
        <w:rPr>
          <w:szCs w:val="22"/>
          <w:lang w:val="cs-CZ" w:bidi="cs-CZ"/>
        </w:rPr>
        <w:t>Neuplatňuje se.</w:t>
      </w:r>
    </w:p>
    <w:bookmarkEnd w:id="33"/>
    <w:p w14:paraId="60395E12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AB394" w14:textId="4A8BBB39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5.2</w:t>
      </w:r>
      <w:r>
        <w:rPr>
          <w:b/>
          <w:szCs w:val="22"/>
          <w:lang w:val="cs-CZ" w:bidi="cs-CZ"/>
        </w:rPr>
        <w:tab/>
        <w:t>Doba použitelnosti</w:t>
      </w:r>
    </w:p>
    <w:p w14:paraId="482802D7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1D649" w14:textId="3CEE33A4" w:rsidR="00AD321E" w:rsidRPr="001C1936" w:rsidRDefault="00AD321E" w:rsidP="00AD321E">
      <w:pPr>
        <w:spacing w:line="240" w:lineRule="auto"/>
        <w:rPr>
          <w:szCs w:val="22"/>
          <w:lang w:val="cs-CZ" w:eastAsia="nl-NL"/>
        </w:rPr>
      </w:pP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Doba použitelnosti veterinárního léčivého přípravku v neporušeném obalu: 5</w:t>
      </w:r>
      <w:r w:rsidR="00BF4B03" w:rsidRPr="00BF4B03">
        <w:rPr>
          <w:rStyle w:val="fontstyle01"/>
          <w:rFonts w:ascii="Times New Roman" w:hAnsi="Times New Roman"/>
          <w:sz w:val="22"/>
          <w:szCs w:val="22"/>
          <w:lang w:val="cs-CZ" w:bidi="cs-CZ"/>
        </w:rPr>
        <w:t xml:space="preserve"> rok</w:t>
      </w:r>
      <w:r w:rsidR="003F6322">
        <w:rPr>
          <w:rStyle w:val="fontstyle01"/>
          <w:rFonts w:ascii="Times New Roman" w:hAnsi="Times New Roman"/>
          <w:sz w:val="22"/>
          <w:szCs w:val="22"/>
          <w:lang w:val="cs-CZ" w:bidi="cs-CZ"/>
        </w:rPr>
        <w:t>ů</w:t>
      </w:r>
      <w:r w:rsidRPr="00AD321E">
        <w:rPr>
          <w:rStyle w:val="fontstyle01"/>
          <w:rFonts w:ascii="Times New Roman" w:hAnsi="Times New Roman"/>
          <w:sz w:val="22"/>
          <w:szCs w:val="22"/>
          <w:lang w:val="cs-CZ" w:bidi="cs-CZ"/>
        </w:rPr>
        <w:t>.</w:t>
      </w:r>
      <w:bookmarkStart w:id="34" w:name="_Hlk532816095"/>
    </w:p>
    <w:bookmarkEnd w:id="34"/>
    <w:p w14:paraId="5B8682BD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26CCB" w14:textId="57920D0A" w:rsidR="00C114FF" w:rsidRPr="001C1936" w:rsidRDefault="006F0076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 w:bidi="cs-CZ"/>
        </w:rPr>
        <w:t>5.3</w:t>
      </w:r>
      <w:r>
        <w:rPr>
          <w:b/>
          <w:szCs w:val="22"/>
          <w:lang w:val="cs-CZ" w:bidi="cs-CZ"/>
        </w:rPr>
        <w:tab/>
        <w:t>Zvláštní opatření pro uchovávání</w:t>
      </w:r>
    </w:p>
    <w:p w14:paraId="3F24834F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CE4630" w14:textId="77777777" w:rsidR="00C114FF" w:rsidRPr="001C1936" w:rsidRDefault="00AD321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532816115"/>
      <w:r w:rsidRPr="00737852">
        <w:rPr>
          <w:color w:val="000000"/>
          <w:szCs w:val="22"/>
          <w:lang w:val="cs-CZ" w:bidi="cs-CZ"/>
        </w:rPr>
        <w:t>Tento veterinární léčivý přípravek nevyžaduje žádné zvláštní podmínky uchovávání.</w:t>
      </w:r>
    </w:p>
    <w:bookmarkEnd w:id="35"/>
    <w:p w14:paraId="0F1AE3B3" w14:textId="77777777" w:rsidR="00076874" w:rsidRPr="001C1936" w:rsidRDefault="0007687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9E2832" w14:textId="190B1F4A" w:rsidR="00C114FF" w:rsidRPr="001C1936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74C50">
        <w:rPr>
          <w:b/>
          <w:szCs w:val="22"/>
          <w:lang w:val="cs-CZ" w:bidi="cs-CZ"/>
        </w:rPr>
        <w:t>5.4</w:t>
      </w:r>
      <w:r w:rsidRPr="00474C50">
        <w:rPr>
          <w:b/>
          <w:szCs w:val="22"/>
          <w:lang w:val="cs-CZ" w:bidi="cs-CZ"/>
        </w:rPr>
        <w:tab/>
        <w:t>Druh a složení vnitřního obalu</w:t>
      </w:r>
    </w:p>
    <w:p w14:paraId="0378CDA6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7617B8" w14:textId="0E4365B1" w:rsidR="005D6567" w:rsidRPr="001C1936" w:rsidRDefault="005D6567" w:rsidP="005D6567">
      <w:pPr>
        <w:spacing w:line="240" w:lineRule="auto"/>
        <w:rPr>
          <w:szCs w:val="22"/>
          <w:lang w:val="cs-CZ"/>
        </w:rPr>
      </w:pPr>
      <w:bookmarkStart w:id="36" w:name="_Hlk532280159"/>
      <w:bookmarkStart w:id="37" w:name="_Hlk77080748"/>
      <w:r w:rsidRPr="00641EB3">
        <w:rPr>
          <w:szCs w:val="22"/>
          <w:lang w:val="cs-CZ" w:bidi="cs-CZ"/>
        </w:rPr>
        <w:t xml:space="preserve">Hliník OPA / Hliník / PVC blistry obsahující 10 tablet. </w:t>
      </w:r>
    </w:p>
    <w:p w14:paraId="6978D372" w14:textId="42B3C40F" w:rsidR="008C6BE6" w:rsidRPr="001C1936" w:rsidRDefault="008C6BE6" w:rsidP="008C6BE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8" w:name="_Hlk532817540"/>
      <w:bookmarkEnd w:id="36"/>
      <w:bookmarkEnd w:id="37"/>
      <w:r w:rsidRPr="00D7683F">
        <w:rPr>
          <w:szCs w:val="22"/>
          <w:lang w:val="cs-CZ" w:bidi="cs-CZ"/>
        </w:rPr>
        <w:t xml:space="preserve">Papírová krabička s 30, 60, 90, 100 nebo 120 tabletami. </w:t>
      </w:r>
      <w:bookmarkEnd w:id="38"/>
    </w:p>
    <w:p w14:paraId="5B54A1F1" w14:textId="77777777" w:rsidR="00901359" w:rsidRPr="001C1936" w:rsidRDefault="00901359" w:rsidP="00A9226B">
      <w:pPr>
        <w:tabs>
          <w:tab w:val="clear" w:pos="567"/>
        </w:tabs>
        <w:spacing w:line="240" w:lineRule="auto"/>
        <w:rPr>
          <w:szCs w:val="22"/>
          <w:highlight w:val="yellow"/>
          <w:lang w:val="cs-CZ"/>
        </w:rPr>
      </w:pPr>
    </w:p>
    <w:p w14:paraId="58D5791C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D321E">
        <w:rPr>
          <w:szCs w:val="22"/>
          <w:lang w:val="cs-CZ" w:bidi="cs-CZ"/>
        </w:rPr>
        <w:t>Na trhu nemusí být všechny velikosti balení.</w:t>
      </w:r>
    </w:p>
    <w:p w14:paraId="109409DB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AD281" w14:textId="2DA65AF3" w:rsidR="00C114FF" w:rsidRPr="001C1936" w:rsidRDefault="006F0076" w:rsidP="005173E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 w:bidi="cs-CZ"/>
        </w:rPr>
        <w:lastRenderedPageBreak/>
        <w:t>5.5</w:t>
      </w:r>
      <w:r>
        <w:rPr>
          <w:b/>
          <w:szCs w:val="22"/>
          <w:lang w:val="cs-CZ" w:bidi="cs-CZ"/>
        </w:rPr>
        <w:tab/>
        <w:t>Zvláštní opatření pro likvidaci nepoužit</w:t>
      </w:r>
      <w:r w:rsidR="0076754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veterinární</w:t>
      </w:r>
      <w:r w:rsidR="00767549">
        <w:rPr>
          <w:b/>
          <w:szCs w:val="22"/>
          <w:lang w:val="cs-CZ" w:bidi="cs-CZ"/>
        </w:rPr>
        <w:t>c</w:t>
      </w:r>
      <w:r>
        <w:rPr>
          <w:b/>
          <w:szCs w:val="22"/>
          <w:lang w:val="cs-CZ" w:bidi="cs-CZ"/>
        </w:rPr>
        <w:t>h léčiv</w:t>
      </w:r>
      <w:r w:rsidR="00767549">
        <w:rPr>
          <w:b/>
          <w:szCs w:val="22"/>
          <w:lang w:val="cs-CZ" w:bidi="cs-CZ"/>
        </w:rPr>
        <w:t>ých</w:t>
      </w:r>
      <w:r>
        <w:rPr>
          <w:b/>
          <w:szCs w:val="22"/>
          <w:lang w:val="cs-CZ" w:bidi="cs-CZ"/>
        </w:rPr>
        <w:t xml:space="preserve"> přípravk</w:t>
      </w:r>
      <w:r w:rsidR="0076754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 xml:space="preserve"> nebo odpad</w:t>
      </w:r>
      <w:r w:rsidR="00767549">
        <w:rPr>
          <w:b/>
          <w:szCs w:val="22"/>
          <w:lang w:val="cs-CZ" w:bidi="cs-CZ"/>
        </w:rPr>
        <w:t>ů</w:t>
      </w:r>
      <w:r>
        <w:rPr>
          <w:b/>
          <w:szCs w:val="22"/>
          <w:lang w:val="cs-CZ" w:bidi="cs-CZ"/>
        </w:rPr>
        <w:t>, kter</w:t>
      </w:r>
      <w:r w:rsidR="00767549">
        <w:rPr>
          <w:b/>
          <w:szCs w:val="22"/>
          <w:lang w:val="cs-CZ" w:bidi="cs-CZ"/>
        </w:rPr>
        <w:t>é</w:t>
      </w:r>
      <w:r>
        <w:rPr>
          <w:b/>
          <w:szCs w:val="22"/>
          <w:lang w:val="cs-CZ" w:bidi="cs-CZ"/>
        </w:rPr>
        <w:t xml:space="preserve"> pochází z</w:t>
      </w:r>
      <w:r w:rsidR="00767549">
        <w:rPr>
          <w:b/>
          <w:szCs w:val="22"/>
          <w:lang w:val="cs-CZ" w:bidi="cs-CZ"/>
        </w:rPr>
        <w:t> </w:t>
      </w:r>
      <w:r>
        <w:rPr>
          <w:b/>
          <w:szCs w:val="22"/>
          <w:lang w:val="cs-CZ" w:bidi="cs-CZ"/>
        </w:rPr>
        <w:t>t</w:t>
      </w:r>
      <w:r w:rsidR="00767549">
        <w:rPr>
          <w:b/>
          <w:szCs w:val="22"/>
          <w:lang w:val="cs-CZ" w:bidi="cs-CZ"/>
        </w:rPr>
        <w:t xml:space="preserve">ěchto </w:t>
      </w:r>
      <w:r>
        <w:rPr>
          <w:b/>
          <w:szCs w:val="22"/>
          <w:lang w:val="cs-CZ" w:bidi="cs-CZ"/>
        </w:rPr>
        <w:t>přípravk</w:t>
      </w:r>
      <w:r w:rsidR="00AE2267">
        <w:rPr>
          <w:b/>
          <w:szCs w:val="22"/>
          <w:lang w:val="cs-CZ" w:bidi="cs-CZ"/>
        </w:rPr>
        <w:t>ů</w:t>
      </w:r>
    </w:p>
    <w:p w14:paraId="437A5E54" w14:textId="77777777" w:rsidR="00C114FF" w:rsidRPr="001C1936" w:rsidRDefault="00C114FF" w:rsidP="005173EA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177424" w14:textId="7E8338F6" w:rsidR="006F0076" w:rsidRPr="001C1936" w:rsidRDefault="006F0076" w:rsidP="006F0076">
      <w:pPr>
        <w:rPr>
          <w:szCs w:val="22"/>
          <w:lang w:val="cs-CZ"/>
        </w:rPr>
      </w:pPr>
      <w:r w:rsidRPr="006414D3">
        <w:rPr>
          <w:szCs w:val="22"/>
          <w:lang w:val="cs-CZ" w:bidi="cs-CZ"/>
        </w:rPr>
        <w:t>Léčivé přípravky se nesmí likvidovat prostřednictvím odpadní vody či domovního odpadu.</w:t>
      </w:r>
    </w:p>
    <w:p w14:paraId="2D949CB1" w14:textId="61FBE75B" w:rsidR="00C114FF" w:rsidRPr="001C1936" w:rsidRDefault="000A2DC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2AD3">
        <w:rPr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D12A6D7" w14:textId="77777777" w:rsidR="00B64949" w:rsidRPr="001C1936" w:rsidRDefault="00B6494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4BEFBE" w14:textId="77777777" w:rsidR="00754286" w:rsidRPr="001C1936" w:rsidRDefault="0075428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923C4" w14:textId="509C8884" w:rsidR="00C114FF" w:rsidRPr="001C1936" w:rsidRDefault="0048385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 w:bidi="cs-CZ"/>
        </w:rPr>
        <w:t>6.</w:t>
      </w:r>
      <w:r>
        <w:rPr>
          <w:b/>
          <w:szCs w:val="22"/>
          <w:lang w:val="cs-CZ" w:bidi="cs-CZ"/>
        </w:rPr>
        <w:tab/>
        <w:t>JMÉNO DRŽITELE ROZHODNUTÍ O REGISTRACI</w:t>
      </w:r>
    </w:p>
    <w:p w14:paraId="781DE493" w14:textId="77777777" w:rsidR="00C114FF" w:rsidRPr="001C1936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D6DB75" w14:textId="1BA25B69" w:rsidR="00C114FF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rPr>
          <w:szCs w:val="22"/>
          <w:lang w:val="cs-CZ" w:bidi="cs-CZ"/>
        </w:rPr>
        <w:t>Alfasan</w:t>
      </w:r>
      <w:proofErr w:type="spellEnd"/>
      <w:r>
        <w:rPr>
          <w:szCs w:val="22"/>
          <w:lang w:val="cs-CZ" w:bidi="cs-CZ"/>
        </w:rPr>
        <w:t xml:space="preserve"> </w:t>
      </w:r>
      <w:proofErr w:type="spellStart"/>
      <w:r>
        <w:rPr>
          <w:szCs w:val="22"/>
          <w:lang w:val="cs-CZ" w:bidi="cs-CZ"/>
        </w:rPr>
        <w:t>Nederland</w:t>
      </w:r>
      <w:proofErr w:type="spellEnd"/>
      <w:r>
        <w:rPr>
          <w:szCs w:val="22"/>
          <w:lang w:val="cs-CZ" w:bidi="cs-CZ"/>
        </w:rPr>
        <w:t xml:space="preserve"> B.V.</w:t>
      </w:r>
    </w:p>
    <w:p w14:paraId="3E0396C8" w14:textId="77777777" w:rsidR="00DE6712" w:rsidRPr="001C1936" w:rsidRDefault="00DE671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BC48EE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4696E0" w14:textId="6556D151" w:rsidR="00C114FF" w:rsidRPr="001C1936" w:rsidRDefault="0048385A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szCs w:val="22"/>
          <w:lang w:val="cs-CZ" w:bidi="cs-CZ"/>
        </w:rPr>
        <w:t>7.</w:t>
      </w:r>
      <w:r>
        <w:rPr>
          <w:b/>
          <w:szCs w:val="22"/>
          <w:lang w:val="cs-CZ" w:bidi="cs-CZ"/>
        </w:rPr>
        <w:tab/>
        <w:t>REGISTRAČNÍ ČÍSLO(A)</w:t>
      </w:r>
    </w:p>
    <w:p w14:paraId="7316BCA1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D4B01C3" w14:textId="3F2C2C97" w:rsidR="004C5B38" w:rsidRPr="001C1936" w:rsidRDefault="00FF42B0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96/007/23-C</w:t>
      </w:r>
    </w:p>
    <w:p w14:paraId="6FE37685" w14:textId="77777777" w:rsidR="00B06E5B" w:rsidRPr="001C1936" w:rsidRDefault="00B06E5B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EF8AF36" w14:textId="0EC4A926" w:rsidR="000E15E4" w:rsidRPr="001C1936" w:rsidRDefault="000E15E4" w:rsidP="00A9226B">
      <w:pPr>
        <w:tabs>
          <w:tab w:val="clear" w:pos="567"/>
        </w:tabs>
        <w:spacing w:line="240" w:lineRule="auto"/>
        <w:rPr>
          <w:b/>
          <w:bCs/>
          <w:szCs w:val="22"/>
          <w:lang w:val="it-IT"/>
        </w:rPr>
      </w:pPr>
      <w:r w:rsidRPr="00134DD9">
        <w:rPr>
          <w:b/>
          <w:szCs w:val="22"/>
          <w:lang w:val="cs-CZ" w:bidi="cs-CZ"/>
        </w:rPr>
        <w:t>8.</w:t>
      </w:r>
      <w:r w:rsidRPr="00134DD9">
        <w:rPr>
          <w:b/>
          <w:szCs w:val="22"/>
          <w:lang w:val="cs-CZ" w:bidi="cs-CZ"/>
        </w:rPr>
        <w:tab/>
        <w:t>DATUM PRVNÍ REGISTRACE</w:t>
      </w:r>
    </w:p>
    <w:p w14:paraId="25D3415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7601727" w14:textId="60B9006C" w:rsidR="00134DD9" w:rsidRPr="001C1936" w:rsidRDefault="00FF42B0" w:rsidP="008E074E">
      <w:pPr>
        <w:rPr>
          <w:szCs w:val="22"/>
          <w:lang w:val="it-IT"/>
        </w:rPr>
      </w:pPr>
      <w:r>
        <w:rPr>
          <w:szCs w:val="22"/>
          <w:lang w:val="cs-CZ" w:bidi="cs-CZ"/>
        </w:rPr>
        <w:t>3. 2. 2023</w:t>
      </w:r>
    </w:p>
    <w:p w14:paraId="66D3B924" w14:textId="77777777" w:rsidR="00134DD9" w:rsidRPr="001C1936" w:rsidRDefault="00134DD9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A4F619A" w14:textId="77777777" w:rsidR="00C114FF" w:rsidRPr="001C1936" w:rsidRDefault="00C114FF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62602730" w14:textId="203A7072" w:rsidR="00C114FF" w:rsidRPr="001C1936" w:rsidRDefault="00134DD9" w:rsidP="00587C25">
      <w:pPr>
        <w:tabs>
          <w:tab w:val="clear" w:pos="567"/>
        </w:tabs>
        <w:spacing w:line="240" w:lineRule="auto"/>
        <w:ind w:left="567" w:hanging="567"/>
        <w:rPr>
          <w:szCs w:val="22"/>
          <w:lang w:val="it-IT"/>
        </w:rPr>
      </w:pPr>
      <w:r>
        <w:rPr>
          <w:b/>
          <w:szCs w:val="22"/>
          <w:lang w:val="cs-CZ" w:bidi="cs-CZ"/>
        </w:rPr>
        <w:t>9.</w:t>
      </w:r>
      <w:r>
        <w:rPr>
          <w:b/>
          <w:szCs w:val="22"/>
          <w:lang w:val="cs-CZ" w:bidi="cs-CZ"/>
        </w:rPr>
        <w:tab/>
        <w:t>DATUM POSLEDNÍ AKTUALIZACE SOUHRNU ÚDAJŮ O PŘÍPRAVKU</w:t>
      </w:r>
    </w:p>
    <w:p w14:paraId="1DCC38E7" w14:textId="77777777" w:rsidR="00D65777" w:rsidRPr="001C1936" w:rsidRDefault="00D65777" w:rsidP="00A9226B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080E171" w14:textId="34521A02" w:rsidR="0048385A" w:rsidRDefault="00FF42B0" w:rsidP="00145C3F">
      <w:pPr>
        <w:tabs>
          <w:tab w:val="clear" w:pos="567"/>
        </w:tabs>
        <w:spacing w:line="240" w:lineRule="auto"/>
        <w:rPr>
          <w:szCs w:val="22"/>
          <w:lang w:val="cs-CZ" w:bidi="cs-CZ"/>
        </w:rPr>
      </w:pPr>
      <w:r>
        <w:rPr>
          <w:szCs w:val="22"/>
          <w:lang w:val="cs-CZ" w:bidi="cs-CZ"/>
        </w:rPr>
        <w:t xml:space="preserve">Únor </w:t>
      </w:r>
      <w:r w:rsidR="00820952">
        <w:rPr>
          <w:szCs w:val="22"/>
          <w:lang w:val="cs-CZ" w:bidi="cs-CZ"/>
        </w:rPr>
        <w:t>2023</w:t>
      </w:r>
    </w:p>
    <w:p w14:paraId="0137380E" w14:textId="77777777" w:rsidR="005173EA" w:rsidRPr="001C1936" w:rsidRDefault="005173E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7750964" w14:textId="77777777" w:rsidR="0048385A" w:rsidRPr="001C1936" w:rsidRDefault="0048385A" w:rsidP="00145C3F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D290964" w14:textId="77777777" w:rsidR="0048385A" w:rsidRPr="001C1936" w:rsidRDefault="0048385A" w:rsidP="0048385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it-IT"/>
        </w:rPr>
      </w:pPr>
      <w:r w:rsidRPr="006414D3">
        <w:rPr>
          <w:b/>
          <w:szCs w:val="22"/>
          <w:lang w:val="cs-CZ" w:bidi="cs-CZ"/>
        </w:rPr>
        <w:t>10.</w:t>
      </w:r>
      <w:r w:rsidRPr="006414D3">
        <w:rPr>
          <w:b/>
          <w:szCs w:val="22"/>
          <w:lang w:val="cs-CZ" w:bidi="cs-CZ"/>
        </w:rPr>
        <w:tab/>
        <w:t>KLASIFIKACE VETERINÁRNÍCH LÉČIVÝCH PŘÍPRAVKŮ</w:t>
      </w:r>
    </w:p>
    <w:p w14:paraId="1A5A1207" w14:textId="77777777" w:rsidR="0048385A" w:rsidRPr="001C1936" w:rsidRDefault="0048385A" w:rsidP="0048385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C726213" w14:textId="77777777" w:rsidR="0048385A" w:rsidRPr="001C1936" w:rsidRDefault="0048385A" w:rsidP="0048385A">
      <w:pPr>
        <w:numPr>
          <w:ilvl w:val="12"/>
          <w:numId w:val="0"/>
        </w:numPr>
        <w:rPr>
          <w:szCs w:val="22"/>
          <w:lang w:val="it-IT"/>
        </w:rPr>
      </w:pPr>
      <w:r w:rsidRPr="006414D3">
        <w:rPr>
          <w:szCs w:val="22"/>
          <w:lang w:val="cs-CZ" w:bidi="cs-CZ"/>
        </w:rPr>
        <w:t>Veterinární léčivý přípravek je vydáván pouze na předpis.</w:t>
      </w:r>
    </w:p>
    <w:p w14:paraId="1B2929FA" w14:textId="77777777" w:rsidR="0048385A" w:rsidRPr="001C1936" w:rsidRDefault="0048385A" w:rsidP="0048385A">
      <w:pPr>
        <w:ind w:right="-318"/>
        <w:rPr>
          <w:iCs/>
          <w:szCs w:val="22"/>
          <w:lang w:val="it-IT"/>
        </w:rPr>
      </w:pPr>
      <w:bookmarkStart w:id="39" w:name="_Hlk73467306"/>
      <w:r w:rsidRPr="006414D3">
        <w:rPr>
          <w:szCs w:val="22"/>
          <w:lang w:val="cs-CZ" w:bidi="cs-CZ"/>
        </w:rPr>
        <w:t>Podrobné informace o tomto veterinárním léčivém přípravku jsou k dispozici v databázi přípravků Unie.</w:t>
      </w:r>
    </w:p>
    <w:bookmarkEnd w:id="39"/>
    <w:p w14:paraId="3E8C0A3F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D71F97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87C1742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0B950E54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0536DB3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BA46D47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7E01235E" w14:textId="77777777" w:rsidR="00FB352A" w:rsidRPr="001C1936" w:rsidRDefault="00FB352A" w:rsidP="00FB352A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sectPr w:rsidR="00FB352A" w:rsidRPr="001C1936" w:rsidSect="00A55F4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2DC95" w14:textId="77777777" w:rsidR="00A82038" w:rsidRDefault="00A82038">
      <w:r>
        <w:separator/>
      </w:r>
    </w:p>
  </w:endnote>
  <w:endnote w:type="continuationSeparator" w:id="0">
    <w:p w14:paraId="513D542F" w14:textId="77777777" w:rsidR="00A82038" w:rsidRDefault="00A82038">
      <w:r>
        <w:continuationSeparator/>
      </w:r>
    </w:p>
  </w:endnote>
  <w:endnote w:type="continuationNotice" w:id="1">
    <w:p w14:paraId="22D9BA42" w14:textId="77777777" w:rsidR="00A82038" w:rsidRDefault="00A820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53D8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495CAE">
      <w:rPr>
        <w:rFonts w:ascii="Times New Roman" w:hAnsi="Times New Roman"/>
        <w:noProof/>
        <w:lang w:val="cs-CZ" w:bidi="cs-CZ"/>
      </w:rPr>
      <w:t>3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C9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61B5" w14:textId="77777777" w:rsidR="00A82038" w:rsidRDefault="00A82038">
      <w:r>
        <w:separator/>
      </w:r>
    </w:p>
  </w:footnote>
  <w:footnote w:type="continuationSeparator" w:id="0">
    <w:p w14:paraId="38B14BA4" w14:textId="77777777" w:rsidR="00A82038" w:rsidRDefault="00A82038">
      <w:r>
        <w:continuationSeparator/>
      </w:r>
    </w:p>
  </w:footnote>
  <w:footnote w:type="continuationNotice" w:id="1">
    <w:p w14:paraId="60684E35" w14:textId="77777777" w:rsidR="00A82038" w:rsidRDefault="00A820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6EE" w14:textId="4C0F5A35" w:rsidR="004F6F64" w:rsidRPr="007C47EB" w:rsidRDefault="004F6F6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F8"/>
    <w:rsid w:val="0000194D"/>
    <w:rsid w:val="00001BF2"/>
    <w:rsid w:val="0000614A"/>
    <w:rsid w:val="0001215A"/>
    <w:rsid w:val="0001426D"/>
    <w:rsid w:val="00015EF9"/>
    <w:rsid w:val="0002023B"/>
    <w:rsid w:val="00021B82"/>
    <w:rsid w:val="0002406A"/>
    <w:rsid w:val="00024777"/>
    <w:rsid w:val="00024E21"/>
    <w:rsid w:val="000345B4"/>
    <w:rsid w:val="00035FA9"/>
    <w:rsid w:val="00036C50"/>
    <w:rsid w:val="0004064E"/>
    <w:rsid w:val="000430F0"/>
    <w:rsid w:val="00051B69"/>
    <w:rsid w:val="00052D2B"/>
    <w:rsid w:val="0005489F"/>
    <w:rsid w:val="00054F55"/>
    <w:rsid w:val="00060052"/>
    <w:rsid w:val="0006120D"/>
    <w:rsid w:val="00062945"/>
    <w:rsid w:val="00071E7E"/>
    <w:rsid w:val="00074183"/>
    <w:rsid w:val="00076874"/>
    <w:rsid w:val="00080453"/>
    <w:rsid w:val="0008056A"/>
    <w:rsid w:val="0008169A"/>
    <w:rsid w:val="000860CE"/>
    <w:rsid w:val="00090541"/>
    <w:rsid w:val="00091732"/>
    <w:rsid w:val="00091CC3"/>
    <w:rsid w:val="00092A37"/>
    <w:rsid w:val="000938A6"/>
    <w:rsid w:val="00097C1E"/>
    <w:rsid w:val="000A1DF5"/>
    <w:rsid w:val="000A1FC5"/>
    <w:rsid w:val="000A2DCB"/>
    <w:rsid w:val="000A42E4"/>
    <w:rsid w:val="000A6831"/>
    <w:rsid w:val="000B5C00"/>
    <w:rsid w:val="000B7873"/>
    <w:rsid w:val="000C02A1"/>
    <w:rsid w:val="000C1D4F"/>
    <w:rsid w:val="000C207A"/>
    <w:rsid w:val="000C3370"/>
    <w:rsid w:val="000C4037"/>
    <w:rsid w:val="000C4744"/>
    <w:rsid w:val="000C687A"/>
    <w:rsid w:val="000C6993"/>
    <w:rsid w:val="000D67D0"/>
    <w:rsid w:val="000E15E4"/>
    <w:rsid w:val="000E195C"/>
    <w:rsid w:val="000E3602"/>
    <w:rsid w:val="000E66D8"/>
    <w:rsid w:val="000F021D"/>
    <w:rsid w:val="000F38DA"/>
    <w:rsid w:val="000F5822"/>
    <w:rsid w:val="000F796B"/>
    <w:rsid w:val="0010031E"/>
    <w:rsid w:val="001012EB"/>
    <w:rsid w:val="00104EBB"/>
    <w:rsid w:val="001078D1"/>
    <w:rsid w:val="00115038"/>
    <w:rsid w:val="00115782"/>
    <w:rsid w:val="0012221C"/>
    <w:rsid w:val="00124F36"/>
    <w:rsid w:val="00125666"/>
    <w:rsid w:val="00125C80"/>
    <w:rsid w:val="00132624"/>
    <w:rsid w:val="00134DD9"/>
    <w:rsid w:val="0013799F"/>
    <w:rsid w:val="00140DF6"/>
    <w:rsid w:val="00141947"/>
    <w:rsid w:val="00145C3F"/>
    <w:rsid w:val="00145D34"/>
    <w:rsid w:val="00146284"/>
    <w:rsid w:val="001464CD"/>
    <w:rsid w:val="0014690F"/>
    <w:rsid w:val="00147BB9"/>
    <w:rsid w:val="0015098E"/>
    <w:rsid w:val="00151089"/>
    <w:rsid w:val="0016222E"/>
    <w:rsid w:val="00167007"/>
    <w:rsid w:val="001674D3"/>
    <w:rsid w:val="00167856"/>
    <w:rsid w:val="00173989"/>
    <w:rsid w:val="00175264"/>
    <w:rsid w:val="001803D2"/>
    <w:rsid w:val="00180622"/>
    <w:rsid w:val="0018228B"/>
    <w:rsid w:val="001837AF"/>
    <w:rsid w:val="00185B50"/>
    <w:rsid w:val="0018625C"/>
    <w:rsid w:val="00187DE7"/>
    <w:rsid w:val="00187E62"/>
    <w:rsid w:val="00192045"/>
    <w:rsid w:val="00193B14"/>
    <w:rsid w:val="00193E72"/>
    <w:rsid w:val="00194089"/>
    <w:rsid w:val="001948DF"/>
    <w:rsid w:val="00195267"/>
    <w:rsid w:val="00195873"/>
    <w:rsid w:val="0019600B"/>
    <w:rsid w:val="0019686E"/>
    <w:rsid w:val="001A0E2C"/>
    <w:rsid w:val="001A28C9"/>
    <w:rsid w:val="001A34BC"/>
    <w:rsid w:val="001B1C77"/>
    <w:rsid w:val="001B6F4A"/>
    <w:rsid w:val="001B7259"/>
    <w:rsid w:val="001C0AC2"/>
    <w:rsid w:val="001C1936"/>
    <w:rsid w:val="001C5288"/>
    <w:rsid w:val="001C5A00"/>
    <w:rsid w:val="001C5B03"/>
    <w:rsid w:val="001D3E15"/>
    <w:rsid w:val="001D511E"/>
    <w:rsid w:val="001D6D96"/>
    <w:rsid w:val="001D757B"/>
    <w:rsid w:val="001D7DF8"/>
    <w:rsid w:val="001E34C3"/>
    <w:rsid w:val="001E5621"/>
    <w:rsid w:val="001E73C0"/>
    <w:rsid w:val="001F10DC"/>
    <w:rsid w:val="001F1668"/>
    <w:rsid w:val="001F3EF9"/>
    <w:rsid w:val="001F4C81"/>
    <w:rsid w:val="001F627D"/>
    <w:rsid w:val="001F6622"/>
    <w:rsid w:val="0020126C"/>
    <w:rsid w:val="00204136"/>
    <w:rsid w:val="002100FC"/>
    <w:rsid w:val="0021219A"/>
    <w:rsid w:val="002137F2"/>
    <w:rsid w:val="00213890"/>
    <w:rsid w:val="00214E52"/>
    <w:rsid w:val="00215B01"/>
    <w:rsid w:val="002161B8"/>
    <w:rsid w:val="00217A83"/>
    <w:rsid w:val="002202CC"/>
    <w:rsid w:val="002207C0"/>
    <w:rsid w:val="00224B93"/>
    <w:rsid w:val="0023676E"/>
    <w:rsid w:val="002414B6"/>
    <w:rsid w:val="002422EB"/>
    <w:rsid w:val="00242397"/>
    <w:rsid w:val="002423CE"/>
    <w:rsid w:val="00245BFF"/>
    <w:rsid w:val="00250DD1"/>
    <w:rsid w:val="00251183"/>
    <w:rsid w:val="00251689"/>
    <w:rsid w:val="0025267C"/>
    <w:rsid w:val="00253B6B"/>
    <w:rsid w:val="00257249"/>
    <w:rsid w:val="002625A6"/>
    <w:rsid w:val="002644BF"/>
    <w:rsid w:val="00265243"/>
    <w:rsid w:val="00265656"/>
    <w:rsid w:val="00265E77"/>
    <w:rsid w:val="00266094"/>
    <w:rsid w:val="00266155"/>
    <w:rsid w:val="002673A3"/>
    <w:rsid w:val="002677C4"/>
    <w:rsid w:val="0027270B"/>
    <w:rsid w:val="002752FA"/>
    <w:rsid w:val="002838C8"/>
    <w:rsid w:val="00290805"/>
    <w:rsid w:val="00290C2A"/>
    <w:rsid w:val="002925F2"/>
    <w:rsid w:val="00292B74"/>
    <w:rsid w:val="002931DD"/>
    <w:rsid w:val="002A0E7C"/>
    <w:rsid w:val="002A21ED"/>
    <w:rsid w:val="002A3F88"/>
    <w:rsid w:val="002A6CA4"/>
    <w:rsid w:val="002B0230"/>
    <w:rsid w:val="002B0F11"/>
    <w:rsid w:val="002B20FD"/>
    <w:rsid w:val="002B44E6"/>
    <w:rsid w:val="002C55FF"/>
    <w:rsid w:val="002C592B"/>
    <w:rsid w:val="002D15E3"/>
    <w:rsid w:val="002D6B9C"/>
    <w:rsid w:val="002E0E21"/>
    <w:rsid w:val="002E3A90"/>
    <w:rsid w:val="002E436B"/>
    <w:rsid w:val="002E43F1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8C0"/>
    <w:rsid w:val="003020BB"/>
    <w:rsid w:val="00304393"/>
    <w:rsid w:val="00305AB2"/>
    <w:rsid w:val="003078B1"/>
    <w:rsid w:val="0031032B"/>
    <w:rsid w:val="0031112D"/>
    <w:rsid w:val="00316E87"/>
    <w:rsid w:val="003228FE"/>
    <w:rsid w:val="00323404"/>
    <w:rsid w:val="003234DB"/>
    <w:rsid w:val="0032453E"/>
    <w:rsid w:val="00325053"/>
    <w:rsid w:val="003256AC"/>
    <w:rsid w:val="0033129D"/>
    <w:rsid w:val="003313E8"/>
    <w:rsid w:val="003320ED"/>
    <w:rsid w:val="0033480E"/>
    <w:rsid w:val="0033659D"/>
    <w:rsid w:val="00336A6F"/>
    <w:rsid w:val="00337123"/>
    <w:rsid w:val="003409D3"/>
    <w:rsid w:val="003417AD"/>
    <w:rsid w:val="00341866"/>
    <w:rsid w:val="003466AD"/>
    <w:rsid w:val="003535E0"/>
    <w:rsid w:val="00356E0E"/>
    <w:rsid w:val="00366F56"/>
    <w:rsid w:val="00367CEB"/>
    <w:rsid w:val="003737C8"/>
    <w:rsid w:val="0037589D"/>
    <w:rsid w:val="00376BB1"/>
    <w:rsid w:val="00376FB8"/>
    <w:rsid w:val="00377E23"/>
    <w:rsid w:val="0038277C"/>
    <w:rsid w:val="00385FDE"/>
    <w:rsid w:val="003909E0"/>
    <w:rsid w:val="00393E09"/>
    <w:rsid w:val="00395B15"/>
    <w:rsid w:val="00395C4F"/>
    <w:rsid w:val="00396026"/>
    <w:rsid w:val="003A3E2F"/>
    <w:rsid w:val="003A6CCB"/>
    <w:rsid w:val="003B10C4"/>
    <w:rsid w:val="003B19EC"/>
    <w:rsid w:val="003B48EB"/>
    <w:rsid w:val="003C33FF"/>
    <w:rsid w:val="003C64A5"/>
    <w:rsid w:val="003C6A02"/>
    <w:rsid w:val="003D03CC"/>
    <w:rsid w:val="003D378C"/>
    <w:rsid w:val="003D39AF"/>
    <w:rsid w:val="003D4BB7"/>
    <w:rsid w:val="003D5898"/>
    <w:rsid w:val="003E0116"/>
    <w:rsid w:val="003E26C3"/>
    <w:rsid w:val="003E619A"/>
    <w:rsid w:val="003F0D6C"/>
    <w:rsid w:val="003F0F26"/>
    <w:rsid w:val="003F12D9"/>
    <w:rsid w:val="003F1B4C"/>
    <w:rsid w:val="003F2961"/>
    <w:rsid w:val="003F4EDE"/>
    <w:rsid w:val="003F6322"/>
    <w:rsid w:val="003F652E"/>
    <w:rsid w:val="003F6D94"/>
    <w:rsid w:val="004008F6"/>
    <w:rsid w:val="00407191"/>
    <w:rsid w:val="00412BBE"/>
    <w:rsid w:val="00414B20"/>
    <w:rsid w:val="00417DE3"/>
    <w:rsid w:val="00420850"/>
    <w:rsid w:val="00423968"/>
    <w:rsid w:val="00424951"/>
    <w:rsid w:val="004255C4"/>
    <w:rsid w:val="00427054"/>
    <w:rsid w:val="004304B1"/>
    <w:rsid w:val="0043320A"/>
    <w:rsid w:val="004332E3"/>
    <w:rsid w:val="004421EB"/>
    <w:rsid w:val="0044383E"/>
    <w:rsid w:val="00446023"/>
    <w:rsid w:val="00446960"/>
    <w:rsid w:val="004518A6"/>
    <w:rsid w:val="00453E1D"/>
    <w:rsid w:val="004544D9"/>
    <w:rsid w:val="00454589"/>
    <w:rsid w:val="00456ED0"/>
    <w:rsid w:val="00457550"/>
    <w:rsid w:val="00460EAB"/>
    <w:rsid w:val="00461C02"/>
    <w:rsid w:val="004663E7"/>
    <w:rsid w:val="004742A7"/>
    <w:rsid w:val="004747AF"/>
    <w:rsid w:val="00474C50"/>
    <w:rsid w:val="0047718B"/>
    <w:rsid w:val="004771F9"/>
    <w:rsid w:val="0048385A"/>
    <w:rsid w:val="00486006"/>
    <w:rsid w:val="00486BAD"/>
    <w:rsid w:val="00486BBE"/>
    <w:rsid w:val="00487123"/>
    <w:rsid w:val="004919CA"/>
    <w:rsid w:val="00494841"/>
    <w:rsid w:val="00494BC7"/>
    <w:rsid w:val="00495CAE"/>
    <w:rsid w:val="004A1BD5"/>
    <w:rsid w:val="004A3661"/>
    <w:rsid w:val="004A41FD"/>
    <w:rsid w:val="004A4E77"/>
    <w:rsid w:val="004A54F5"/>
    <w:rsid w:val="004A61E1"/>
    <w:rsid w:val="004A61E7"/>
    <w:rsid w:val="004B03A1"/>
    <w:rsid w:val="004B2344"/>
    <w:rsid w:val="004B5DDC"/>
    <w:rsid w:val="004B798E"/>
    <w:rsid w:val="004C2ABD"/>
    <w:rsid w:val="004C3E7D"/>
    <w:rsid w:val="004C5B38"/>
    <w:rsid w:val="004C6B18"/>
    <w:rsid w:val="004C7EF8"/>
    <w:rsid w:val="004D3E58"/>
    <w:rsid w:val="004D6746"/>
    <w:rsid w:val="004D767B"/>
    <w:rsid w:val="004E0F32"/>
    <w:rsid w:val="004E23A1"/>
    <w:rsid w:val="004E5AA8"/>
    <w:rsid w:val="004E6C8E"/>
    <w:rsid w:val="004E7092"/>
    <w:rsid w:val="004E7ECE"/>
    <w:rsid w:val="004F5394"/>
    <w:rsid w:val="004F53E1"/>
    <w:rsid w:val="004F6F64"/>
    <w:rsid w:val="005004EC"/>
    <w:rsid w:val="00503AA1"/>
    <w:rsid w:val="00507B0C"/>
    <w:rsid w:val="00515A4A"/>
    <w:rsid w:val="005173EA"/>
    <w:rsid w:val="00517756"/>
    <w:rsid w:val="005202C6"/>
    <w:rsid w:val="00523C53"/>
    <w:rsid w:val="00527B06"/>
    <w:rsid w:val="00527B8F"/>
    <w:rsid w:val="00527EE2"/>
    <w:rsid w:val="00537AE8"/>
    <w:rsid w:val="00542012"/>
    <w:rsid w:val="00543DF5"/>
    <w:rsid w:val="0055260D"/>
    <w:rsid w:val="0055352F"/>
    <w:rsid w:val="00555422"/>
    <w:rsid w:val="00555810"/>
    <w:rsid w:val="00556F42"/>
    <w:rsid w:val="005573CC"/>
    <w:rsid w:val="00562DCA"/>
    <w:rsid w:val="00563B63"/>
    <w:rsid w:val="0056568F"/>
    <w:rsid w:val="00575B52"/>
    <w:rsid w:val="00576C01"/>
    <w:rsid w:val="00582578"/>
    <w:rsid w:val="005830BA"/>
    <w:rsid w:val="00587C25"/>
    <w:rsid w:val="00591AC3"/>
    <w:rsid w:val="00595B68"/>
    <w:rsid w:val="005A0B7C"/>
    <w:rsid w:val="005A1208"/>
    <w:rsid w:val="005A328C"/>
    <w:rsid w:val="005A4B34"/>
    <w:rsid w:val="005B04A8"/>
    <w:rsid w:val="005B28AD"/>
    <w:rsid w:val="005B328D"/>
    <w:rsid w:val="005B3503"/>
    <w:rsid w:val="005B3EE7"/>
    <w:rsid w:val="005B4DCD"/>
    <w:rsid w:val="005B4FAD"/>
    <w:rsid w:val="005C49BC"/>
    <w:rsid w:val="005D1C5B"/>
    <w:rsid w:val="005D380C"/>
    <w:rsid w:val="005D6567"/>
    <w:rsid w:val="005D6E04"/>
    <w:rsid w:val="005D7A12"/>
    <w:rsid w:val="005E53EE"/>
    <w:rsid w:val="005F0542"/>
    <w:rsid w:val="005F0F5F"/>
    <w:rsid w:val="005F0F72"/>
    <w:rsid w:val="005F159B"/>
    <w:rsid w:val="005F1C1F"/>
    <w:rsid w:val="005F346D"/>
    <w:rsid w:val="005F38FB"/>
    <w:rsid w:val="006003C9"/>
    <w:rsid w:val="00602D3B"/>
    <w:rsid w:val="0060326F"/>
    <w:rsid w:val="0060540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1EB3"/>
    <w:rsid w:val="006432F2"/>
    <w:rsid w:val="00651635"/>
    <w:rsid w:val="006525EC"/>
    <w:rsid w:val="0065320F"/>
    <w:rsid w:val="00653D64"/>
    <w:rsid w:val="00654E13"/>
    <w:rsid w:val="0066112C"/>
    <w:rsid w:val="00661AF3"/>
    <w:rsid w:val="00667489"/>
    <w:rsid w:val="00667A2D"/>
    <w:rsid w:val="00670D44"/>
    <w:rsid w:val="00673D26"/>
    <w:rsid w:val="00673EB3"/>
    <w:rsid w:val="006744CC"/>
    <w:rsid w:val="00676AFC"/>
    <w:rsid w:val="006807CD"/>
    <w:rsid w:val="00681CBB"/>
    <w:rsid w:val="00682D43"/>
    <w:rsid w:val="00685BAF"/>
    <w:rsid w:val="00690455"/>
    <w:rsid w:val="006A0D03"/>
    <w:rsid w:val="006A1027"/>
    <w:rsid w:val="006A41E9"/>
    <w:rsid w:val="006B12CB"/>
    <w:rsid w:val="006B3D86"/>
    <w:rsid w:val="006B40CE"/>
    <w:rsid w:val="006B45DC"/>
    <w:rsid w:val="006B5916"/>
    <w:rsid w:val="006B5DCC"/>
    <w:rsid w:val="006C4775"/>
    <w:rsid w:val="006C4F4A"/>
    <w:rsid w:val="006C5E80"/>
    <w:rsid w:val="006C7352"/>
    <w:rsid w:val="006C7CEE"/>
    <w:rsid w:val="006D075E"/>
    <w:rsid w:val="006D58EA"/>
    <w:rsid w:val="006D71D5"/>
    <w:rsid w:val="006D7766"/>
    <w:rsid w:val="006D7C6E"/>
    <w:rsid w:val="006E2F95"/>
    <w:rsid w:val="006E412E"/>
    <w:rsid w:val="006E4184"/>
    <w:rsid w:val="006E6437"/>
    <w:rsid w:val="006E719D"/>
    <w:rsid w:val="006F0076"/>
    <w:rsid w:val="00705EAF"/>
    <w:rsid w:val="007068B4"/>
    <w:rsid w:val="007101CC"/>
    <w:rsid w:val="0071115E"/>
    <w:rsid w:val="00715C3B"/>
    <w:rsid w:val="00721686"/>
    <w:rsid w:val="00724E3B"/>
    <w:rsid w:val="00725EEA"/>
    <w:rsid w:val="00730CE9"/>
    <w:rsid w:val="0073373D"/>
    <w:rsid w:val="00734437"/>
    <w:rsid w:val="0073551B"/>
    <w:rsid w:val="00737852"/>
    <w:rsid w:val="007439DB"/>
    <w:rsid w:val="00744FD2"/>
    <w:rsid w:val="007530D7"/>
    <w:rsid w:val="007537EB"/>
    <w:rsid w:val="00754286"/>
    <w:rsid w:val="0075487E"/>
    <w:rsid w:val="007568D8"/>
    <w:rsid w:val="00765316"/>
    <w:rsid w:val="00765ECF"/>
    <w:rsid w:val="00767549"/>
    <w:rsid w:val="0077066B"/>
    <w:rsid w:val="007708C8"/>
    <w:rsid w:val="0077216F"/>
    <w:rsid w:val="00775463"/>
    <w:rsid w:val="0077719D"/>
    <w:rsid w:val="00780DF0"/>
    <w:rsid w:val="00782F0F"/>
    <w:rsid w:val="00787482"/>
    <w:rsid w:val="0079337B"/>
    <w:rsid w:val="00796C12"/>
    <w:rsid w:val="007A1A0F"/>
    <w:rsid w:val="007A286D"/>
    <w:rsid w:val="007A38DF"/>
    <w:rsid w:val="007A7618"/>
    <w:rsid w:val="007B0952"/>
    <w:rsid w:val="007B20CF"/>
    <w:rsid w:val="007B2499"/>
    <w:rsid w:val="007B72E1"/>
    <w:rsid w:val="007B783A"/>
    <w:rsid w:val="007C1B95"/>
    <w:rsid w:val="007C47EB"/>
    <w:rsid w:val="007C6B9A"/>
    <w:rsid w:val="007D2B29"/>
    <w:rsid w:val="007D59B3"/>
    <w:rsid w:val="007D73FB"/>
    <w:rsid w:val="007E28FD"/>
    <w:rsid w:val="007E2F2D"/>
    <w:rsid w:val="007F1433"/>
    <w:rsid w:val="007F1491"/>
    <w:rsid w:val="007F1E22"/>
    <w:rsid w:val="007F2F03"/>
    <w:rsid w:val="007F5635"/>
    <w:rsid w:val="007F77C5"/>
    <w:rsid w:val="00800B9D"/>
    <w:rsid w:val="00800FE0"/>
    <w:rsid w:val="008066AD"/>
    <w:rsid w:val="00814AF1"/>
    <w:rsid w:val="0081517F"/>
    <w:rsid w:val="00815370"/>
    <w:rsid w:val="0081655D"/>
    <w:rsid w:val="00820952"/>
    <w:rsid w:val="0082153D"/>
    <w:rsid w:val="008255AA"/>
    <w:rsid w:val="00830FF3"/>
    <w:rsid w:val="008334BF"/>
    <w:rsid w:val="00836B8C"/>
    <w:rsid w:val="00840062"/>
    <w:rsid w:val="008410C5"/>
    <w:rsid w:val="00841B1D"/>
    <w:rsid w:val="00846C08"/>
    <w:rsid w:val="0084752F"/>
    <w:rsid w:val="00847766"/>
    <w:rsid w:val="008530E7"/>
    <w:rsid w:val="00856BDB"/>
    <w:rsid w:val="00857366"/>
    <w:rsid w:val="00857675"/>
    <w:rsid w:val="00860F06"/>
    <w:rsid w:val="008712F9"/>
    <w:rsid w:val="00871363"/>
    <w:rsid w:val="00875EC3"/>
    <w:rsid w:val="008763E7"/>
    <w:rsid w:val="008808C5"/>
    <w:rsid w:val="00881A7C"/>
    <w:rsid w:val="008839C9"/>
    <w:rsid w:val="00883B38"/>
    <w:rsid w:val="00883C78"/>
    <w:rsid w:val="00885159"/>
    <w:rsid w:val="00885214"/>
    <w:rsid w:val="00887615"/>
    <w:rsid w:val="00890052"/>
    <w:rsid w:val="00893557"/>
    <w:rsid w:val="00894E3A"/>
    <w:rsid w:val="00895A2F"/>
    <w:rsid w:val="00896EBD"/>
    <w:rsid w:val="008A5665"/>
    <w:rsid w:val="008A7110"/>
    <w:rsid w:val="008B1237"/>
    <w:rsid w:val="008B24A8"/>
    <w:rsid w:val="008B25E4"/>
    <w:rsid w:val="008B3D78"/>
    <w:rsid w:val="008C1CA9"/>
    <w:rsid w:val="008C261B"/>
    <w:rsid w:val="008C4FCA"/>
    <w:rsid w:val="008C6BE6"/>
    <w:rsid w:val="008C7882"/>
    <w:rsid w:val="008D2261"/>
    <w:rsid w:val="008D4C28"/>
    <w:rsid w:val="008D577B"/>
    <w:rsid w:val="008D71B4"/>
    <w:rsid w:val="008D7A98"/>
    <w:rsid w:val="008E074E"/>
    <w:rsid w:val="008E17C4"/>
    <w:rsid w:val="008E1857"/>
    <w:rsid w:val="008E45C4"/>
    <w:rsid w:val="008E4F33"/>
    <w:rsid w:val="008E5A4C"/>
    <w:rsid w:val="008E64B1"/>
    <w:rsid w:val="008E64FA"/>
    <w:rsid w:val="008E74ED"/>
    <w:rsid w:val="008E751F"/>
    <w:rsid w:val="008F4DEF"/>
    <w:rsid w:val="00901359"/>
    <w:rsid w:val="0090297D"/>
    <w:rsid w:val="00903D0D"/>
    <w:rsid w:val="009048E1"/>
    <w:rsid w:val="0090598C"/>
    <w:rsid w:val="009071BB"/>
    <w:rsid w:val="00913885"/>
    <w:rsid w:val="00921723"/>
    <w:rsid w:val="00923D51"/>
    <w:rsid w:val="00925C56"/>
    <w:rsid w:val="00926BE1"/>
    <w:rsid w:val="00927A96"/>
    <w:rsid w:val="00931D41"/>
    <w:rsid w:val="0093274D"/>
    <w:rsid w:val="00933D18"/>
    <w:rsid w:val="00934A6E"/>
    <w:rsid w:val="00936424"/>
    <w:rsid w:val="00942221"/>
    <w:rsid w:val="00945476"/>
    <w:rsid w:val="00950FBB"/>
    <w:rsid w:val="0095122F"/>
    <w:rsid w:val="00953349"/>
    <w:rsid w:val="00954E0C"/>
    <w:rsid w:val="00961156"/>
    <w:rsid w:val="00963AC7"/>
    <w:rsid w:val="00964F03"/>
    <w:rsid w:val="00966F1F"/>
    <w:rsid w:val="00975676"/>
    <w:rsid w:val="00976467"/>
    <w:rsid w:val="00976D32"/>
    <w:rsid w:val="0098175B"/>
    <w:rsid w:val="009844F7"/>
    <w:rsid w:val="00984DC3"/>
    <w:rsid w:val="00987513"/>
    <w:rsid w:val="009930B2"/>
    <w:rsid w:val="009938F7"/>
    <w:rsid w:val="00994D33"/>
    <w:rsid w:val="009A05AA"/>
    <w:rsid w:val="009A2D5A"/>
    <w:rsid w:val="009A7497"/>
    <w:rsid w:val="009B016C"/>
    <w:rsid w:val="009B0AD9"/>
    <w:rsid w:val="009B2C7E"/>
    <w:rsid w:val="009B379E"/>
    <w:rsid w:val="009B6DBD"/>
    <w:rsid w:val="009C108A"/>
    <w:rsid w:val="009C2E47"/>
    <w:rsid w:val="009C6BFB"/>
    <w:rsid w:val="009C6CCF"/>
    <w:rsid w:val="009C7FA9"/>
    <w:rsid w:val="009D0C05"/>
    <w:rsid w:val="009D10DD"/>
    <w:rsid w:val="009E0B01"/>
    <w:rsid w:val="009E23D4"/>
    <w:rsid w:val="009E2C00"/>
    <w:rsid w:val="009E49AD"/>
    <w:rsid w:val="009E70F4"/>
    <w:rsid w:val="009E7F4E"/>
    <w:rsid w:val="009F1AD2"/>
    <w:rsid w:val="009F4EB2"/>
    <w:rsid w:val="009F5496"/>
    <w:rsid w:val="00A0479E"/>
    <w:rsid w:val="00A04B70"/>
    <w:rsid w:val="00A07979"/>
    <w:rsid w:val="00A11755"/>
    <w:rsid w:val="00A12A3B"/>
    <w:rsid w:val="00A16447"/>
    <w:rsid w:val="00A207FB"/>
    <w:rsid w:val="00A23C48"/>
    <w:rsid w:val="00A24016"/>
    <w:rsid w:val="00A25A30"/>
    <w:rsid w:val="00A265BF"/>
    <w:rsid w:val="00A26F44"/>
    <w:rsid w:val="00A3252C"/>
    <w:rsid w:val="00A34FAB"/>
    <w:rsid w:val="00A35C65"/>
    <w:rsid w:val="00A37E3A"/>
    <w:rsid w:val="00A4313D"/>
    <w:rsid w:val="00A43DA1"/>
    <w:rsid w:val="00A460F8"/>
    <w:rsid w:val="00A50120"/>
    <w:rsid w:val="00A5516F"/>
    <w:rsid w:val="00A55F44"/>
    <w:rsid w:val="00A60351"/>
    <w:rsid w:val="00A61C6D"/>
    <w:rsid w:val="00A63015"/>
    <w:rsid w:val="00A66254"/>
    <w:rsid w:val="00A678B4"/>
    <w:rsid w:val="00A704A3"/>
    <w:rsid w:val="00A711B9"/>
    <w:rsid w:val="00A7237A"/>
    <w:rsid w:val="00A72C69"/>
    <w:rsid w:val="00A73C09"/>
    <w:rsid w:val="00A759E4"/>
    <w:rsid w:val="00A75E23"/>
    <w:rsid w:val="00A77473"/>
    <w:rsid w:val="00A82038"/>
    <w:rsid w:val="00A82AA0"/>
    <w:rsid w:val="00A82F8A"/>
    <w:rsid w:val="00A84359"/>
    <w:rsid w:val="00A84BF0"/>
    <w:rsid w:val="00A90621"/>
    <w:rsid w:val="00A9096A"/>
    <w:rsid w:val="00A9226B"/>
    <w:rsid w:val="00A933EB"/>
    <w:rsid w:val="00A953C4"/>
    <w:rsid w:val="00A9575C"/>
    <w:rsid w:val="00A95B56"/>
    <w:rsid w:val="00A969AF"/>
    <w:rsid w:val="00A97C95"/>
    <w:rsid w:val="00AA3CD7"/>
    <w:rsid w:val="00AB1A2E"/>
    <w:rsid w:val="00AB328A"/>
    <w:rsid w:val="00AB4235"/>
    <w:rsid w:val="00AB4918"/>
    <w:rsid w:val="00AB4BC8"/>
    <w:rsid w:val="00AB5BAA"/>
    <w:rsid w:val="00AB687F"/>
    <w:rsid w:val="00AB6BA7"/>
    <w:rsid w:val="00AB7BE8"/>
    <w:rsid w:val="00AC04BC"/>
    <w:rsid w:val="00AD0710"/>
    <w:rsid w:val="00AD321E"/>
    <w:rsid w:val="00AD4DB9"/>
    <w:rsid w:val="00AD63C0"/>
    <w:rsid w:val="00AE2267"/>
    <w:rsid w:val="00AE35B2"/>
    <w:rsid w:val="00AE48F2"/>
    <w:rsid w:val="00AE6AA0"/>
    <w:rsid w:val="00AF4E2C"/>
    <w:rsid w:val="00B01454"/>
    <w:rsid w:val="00B02140"/>
    <w:rsid w:val="00B06E5B"/>
    <w:rsid w:val="00B0772B"/>
    <w:rsid w:val="00B119A2"/>
    <w:rsid w:val="00B136D2"/>
    <w:rsid w:val="00B177F2"/>
    <w:rsid w:val="00B201F1"/>
    <w:rsid w:val="00B20F31"/>
    <w:rsid w:val="00B300B7"/>
    <w:rsid w:val="00B304E7"/>
    <w:rsid w:val="00B318B6"/>
    <w:rsid w:val="00B31F13"/>
    <w:rsid w:val="00B41F47"/>
    <w:rsid w:val="00B46CB8"/>
    <w:rsid w:val="00B60AC9"/>
    <w:rsid w:val="00B64949"/>
    <w:rsid w:val="00B65E36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2EB1"/>
    <w:rsid w:val="00B93E4C"/>
    <w:rsid w:val="00B94A1B"/>
    <w:rsid w:val="00BA20DC"/>
    <w:rsid w:val="00BA5C89"/>
    <w:rsid w:val="00BA5F79"/>
    <w:rsid w:val="00BB07A9"/>
    <w:rsid w:val="00BB4CE2"/>
    <w:rsid w:val="00BB5EF0"/>
    <w:rsid w:val="00BB622C"/>
    <w:rsid w:val="00BB6724"/>
    <w:rsid w:val="00BC0EFB"/>
    <w:rsid w:val="00BC2E39"/>
    <w:rsid w:val="00BC5722"/>
    <w:rsid w:val="00BD2364"/>
    <w:rsid w:val="00BD28E3"/>
    <w:rsid w:val="00BE27E8"/>
    <w:rsid w:val="00BE3261"/>
    <w:rsid w:val="00BF4B03"/>
    <w:rsid w:val="00BF58FC"/>
    <w:rsid w:val="00BF648D"/>
    <w:rsid w:val="00C01F77"/>
    <w:rsid w:val="00C01FFC"/>
    <w:rsid w:val="00C06AE4"/>
    <w:rsid w:val="00C114FF"/>
    <w:rsid w:val="00C122A5"/>
    <w:rsid w:val="00C137CC"/>
    <w:rsid w:val="00C16F22"/>
    <w:rsid w:val="00C171A1"/>
    <w:rsid w:val="00C171A4"/>
    <w:rsid w:val="00C17F12"/>
    <w:rsid w:val="00C21C1A"/>
    <w:rsid w:val="00C237E9"/>
    <w:rsid w:val="00C278F7"/>
    <w:rsid w:val="00C32989"/>
    <w:rsid w:val="00C32E28"/>
    <w:rsid w:val="00C35F57"/>
    <w:rsid w:val="00C36883"/>
    <w:rsid w:val="00C40928"/>
    <w:rsid w:val="00C41B0D"/>
    <w:rsid w:val="00C42690"/>
    <w:rsid w:val="00C42697"/>
    <w:rsid w:val="00C43F01"/>
    <w:rsid w:val="00C47552"/>
    <w:rsid w:val="00C57A81"/>
    <w:rsid w:val="00C60193"/>
    <w:rsid w:val="00C62C29"/>
    <w:rsid w:val="00C634D4"/>
    <w:rsid w:val="00C6351E"/>
    <w:rsid w:val="00C63AA5"/>
    <w:rsid w:val="00C65071"/>
    <w:rsid w:val="00C6668F"/>
    <w:rsid w:val="00C6727C"/>
    <w:rsid w:val="00C6744C"/>
    <w:rsid w:val="00C73134"/>
    <w:rsid w:val="00C73F6D"/>
    <w:rsid w:val="00C74D27"/>
    <w:rsid w:val="00C74F6E"/>
    <w:rsid w:val="00C77FA4"/>
    <w:rsid w:val="00C77FFA"/>
    <w:rsid w:val="00C80401"/>
    <w:rsid w:val="00C81C97"/>
    <w:rsid w:val="00C840C2"/>
    <w:rsid w:val="00C84101"/>
    <w:rsid w:val="00C8535F"/>
    <w:rsid w:val="00C90483"/>
    <w:rsid w:val="00C90EDA"/>
    <w:rsid w:val="00C959E7"/>
    <w:rsid w:val="00CA50F5"/>
    <w:rsid w:val="00CA7795"/>
    <w:rsid w:val="00CB4AE3"/>
    <w:rsid w:val="00CC0D4D"/>
    <w:rsid w:val="00CC1E65"/>
    <w:rsid w:val="00CC567A"/>
    <w:rsid w:val="00CC7938"/>
    <w:rsid w:val="00CD4059"/>
    <w:rsid w:val="00CD4E5A"/>
    <w:rsid w:val="00CE03CE"/>
    <w:rsid w:val="00CF0DFF"/>
    <w:rsid w:val="00D028A9"/>
    <w:rsid w:val="00D0359D"/>
    <w:rsid w:val="00D04DED"/>
    <w:rsid w:val="00D067EB"/>
    <w:rsid w:val="00D1089A"/>
    <w:rsid w:val="00D116BD"/>
    <w:rsid w:val="00D2001A"/>
    <w:rsid w:val="00D20684"/>
    <w:rsid w:val="00D26B62"/>
    <w:rsid w:val="00D3216E"/>
    <w:rsid w:val="00D340D0"/>
    <w:rsid w:val="00D351B1"/>
    <w:rsid w:val="00D3691A"/>
    <w:rsid w:val="00D377E2"/>
    <w:rsid w:val="00D42755"/>
    <w:rsid w:val="00D42DCB"/>
    <w:rsid w:val="00D44433"/>
    <w:rsid w:val="00D45482"/>
    <w:rsid w:val="00D46614"/>
    <w:rsid w:val="00D46DF2"/>
    <w:rsid w:val="00D47674"/>
    <w:rsid w:val="00D520CF"/>
    <w:rsid w:val="00D5338C"/>
    <w:rsid w:val="00D606B2"/>
    <w:rsid w:val="00D625A7"/>
    <w:rsid w:val="00D64074"/>
    <w:rsid w:val="00D65777"/>
    <w:rsid w:val="00D728A0"/>
    <w:rsid w:val="00D806E6"/>
    <w:rsid w:val="00D83661"/>
    <w:rsid w:val="00D845DD"/>
    <w:rsid w:val="00D94676"/>
    <w:rsid w:val="00D94855"/>
    <w:rsid w:val="00D97E7D"/>
    <w:rsid w:val="00DB1F53"/>
    <w:rsid w:val="00DB3439"/>
    <w:rsid w:val="00DB3618"/>
    <w:rsid w:val="00DC2946"/>
    <w:rsid w:val="00DC31C1"/>
    <w:rsid w:val="00DC35E7"/>
    <w:rsid w:val="00DC550F"/>
    <w:rsid w:val="00DC64FD"/>
    <w:rsid w:val="00DD1661"/>
    <w:rsid w:val="00DD303F"/>
    <w:rsid w:val="00DD4354"/>
    <w:rsid w:val="00DD53C3"/>
    <w:rsid w:val="00DD6AAF"/>
    <w:rsid w:val="00DE101F"/>
    <w:rsid w:val="00DE127F"/>
    <w:rsid w:val="00DE424A"/>
    <w:rsid w:val="00DE4419"/>
    <w:rsid w:val="00DE6712"/>
    <w:rsid w:val="00DE76D3"/>
    <w:rsid w:val="00DF0ACA"/>
    <w:rsid w:val="00DF2245"/>
    <w:rsid w:val="00DF5DBE"/>
    <w:rsid w:val="00DF77CF"/>
    <w:rsid w:val="00E01991"/>
    <w:rsid w:val="00E026E8"/>
    <w:rsid w:val="00E060F7"/>
    <w:rsid w:val="00E14C47"/>
    <w:rsid w:val="00E22698"/>
    <w:rsid w:val="00E25B7C"/>
    <w:rsid w:val="00E260B7"/>
    <w:rsid w:val="00E264F3"/>
    <w:rsid w:val="00E27266"/>
    <w:rsid w:val="00E3076B"/>
    <w:rsid w:val="00E31751"/>
    <w:rsid w:val="00E31BA1"/>
    <w:rsid w:val="00E3725B"/>
    <w:rsid w:val="00E37CB7"/>
    <w:rsid w:val="00E434D1"/>
    <w:rsid w:val="00E519C8"/>
    <w:rsid w:val="00E52106"/>
    <w:rsid w:val="00E52979"/>
    <w:rsid w:val="00E52A76"/>
    <w:rsid w:val="00E53B22"/>
    <w:rsid w:val="00E56CBB"/>
    <w:rsid w:val="00E61950"/>
    <w:rsid w:val="00E61E51"/>
    <w:rsid w:val="00E63F45"/>
    <w:rsid w:val="00E6552A"/>
    <w:rsid w:val="00E661B9"/>
    <w:rsid w:val="00E6707D"/>
    <w:rsid w:val="00E70E7C"/>
    <w:rsid w:val="00E71313"/>
    <w:rsid w:val="00E71895"/>
    <w:rsid w:val="00E72592"/>
    <w:rsid w:val="00E72606"/>
    <w:rsid w:val="00E73C3E"/>
    <w:rsid w:val="00E7431F"/>
    <w:rsid w:val="00E76866"/>
    <w:rsid w:val="00E76E54"/>
    <w:rsid w:val="00E77B39"/>
    <w:rsid w:val="00E82496"/>
    <w:rsid w:val="00E834CD"/>
    <w:rsid w:val="00E84976"/>
    <w:rsid w:val="00E84E9D"/>
    <w:rsid w:val="00E86A28"/>
    <w:rsid w:val="00E86CEE"/>
    <w:rsid w:val="00E87443"/>
    <w:rsid w:val="00E935AF"/>
    <w:rsid w:val="00EB0E20"/>
    <w:rsid w:val="00EB1A80"/>
    <w:rsid w:val="00EB457B"/>
    <w:rsid w:val="00EC091F"/>
    <w:rsid w:val="00EC0E27"/>
    <w:rsid w:val="00EC1EF2"/>
    <w:rsid w:val="00EC4F3A"/>
    <w:rsid w:val="00EC5E74"/>
    <w:rsid w:val="00EC673E"/>
    <w:rsid w:val="00ED594D"/>
    <w:rsid w:val="00EE29AA"/>
    <w:rsid w:val="00EE36E1"/>
    <w:rsid w:val="00EE3AB4"/>
    <w:rsid w:val="00EE7B3F"/>
    <w:rsid w:val="00EF160C"/>
    <w:rsid w:val="00EF2A51"/>
    <w:rsid w:val="00F0054D"/>
    <w:rsid w:val="00F013EF"/>
    <w:rsid w:val="00F01ECA"/>
    <w:rsid w:val="00F02467"/>
    <w:rsid w:val="00F04D0E"/>
    <w:rsid w:val="00F05951"/>
    <w:rsid w:val="00F12214"/>
    <w:rsid w:val="00F12565"/>
    <w:rsid w:val="00F13BBF"/>
    <w:rsid w:val="00F14ACA"/>
    <w:rsid w:val="00F14D7F"/>
    <w:rsid w:val="00F17A0C"/>
    <w:rsid w:val="00F17BFE"/>
    <w:rsid w:val="00F23927"/>
    <w:rsid w:val="00F259AB"/>
    <w:rsid w:val="00F26A05"/>
    <w:rsid w:val="00F2702E"/>
    <w:rsid w:val="00F307CE"/>
    <w:rsid w:val="00F348EC"/>
    <w:rsid w:val="00F3610F"/>
    <w:rsid w:val="00F37108"/>
    <w:rsid w:val="00F423FD"/>
    <w:rsid w:val="00F47BAA"/>
    <w:rsid w:val="00F5045E"/>
    <w:rsid w:val="00F52EAB"/>
    <w:rsid w:val="00F54F42"/>
    <w:rsid w:val="00F56CAA"/>
    <w:rsid w:val="00F60883"/>
    <w:rsid w:val="00F61A31"/>
    <w:rsid w:val="00F662BC"/>
    <w:rsid w:val="00F67A2D"/>
    <w:rsid w:val="00F70A1B"/>
    <w:rsid w:val="00F72FDF"/>
    <w:rsid w:val="00F75960"/>
    <w:rsid w:val="00F76537"/>
    <w:rsid w:val="00F774F5"/>
    <w:rsid w:val="00F82526"/>
    <w:rsid w:val="00F84672"/>
    <w:rsid w:val="00F84802"/>
    <w:rsid w:val="00F879D1"/>
    <w:rsid w:val="00F9596E"/>
    <w:rsid w:val="00F95A8C"/>
    <w:rsid w:val="00FA06FD"/>
    <w:rsid w:val="00FA515B"/>
    <w:rsid w:val="00FA6B90"/>
    <w:rsid w:val="00FA74CB"/>
    <w:rsid w:val="00FB207A"/>
    <w:rsid w:val="00FB2886"/>
    <w:rsid w:val="00FB32BD"/>
    <w:rsid w:val="00FB352A"/>
    <w:rsid w:val="00FB466E"/>
    <w:rsid w:val="00FB53A1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0475"/>
    <w:rsid w:val="00FE1492"/>
    <w:rsid w:val="00FE1C17"/>
    <w:rsid w:val="00FE1D0F"/>
    <w:rsid w:val="00FE29BC"/>
    <w:rsid w:val="00FE5D7C"/>
    <w:rsid w:val="00FE6473"/>
    <w:rsid w:val="00FF18D2"/>
    <w:rsid w:val="00FF22F5"/>
    <w:rsid w:val="00FF42B0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45D54"/>
  <w15:chartTrackingRefBased/>
  <w15:docId w15:val="{4C8691A1-27CF-4455-A123-486F88C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character" w:customStyle="1" w:styleId="fontstyle01">
    <w:name w:val="fontstyle01"/>
    <w:rsid w:val="00AD32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  <SharedWithUsers xmlns="785010aa-b74b-4483-a1ff-00100c12865f">
      <UserInfo>
        <DisplayName>Freek Helsper</DisplayName>
        <AccountId>101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03DB-EDF1-48AD-B91F-4C9B11A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56B04-7D2C-4D11-9F2F-C13205BC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9DF6E-AC44-429B-9859-501F02D4E747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  <ds:schemaRef ds:uri="785010aa-b74b-4483-a1ff-00100c12865f"/>
  </ds:schemaRefs>
</ds:datastoreItem>
</file>

<file path=customXml/itemProps4.xml><?xml version="1.0" encoding="utf-8"?>
<ds:datastoreItem xmlns:ds="http://schemas.openxmlformats.org/officeDocument/2006/customXml" ds:itemID="{D99BC963-3F41-4C39-9C88-1E08224B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1370</Words>
  <Characters>8089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qrd_veterinary template_v. 8.1_clean_en</vt:lpstr>
    </vt:vector>
  </TitlesOfParts>
  <Company>EMEA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General-EMA/201224/2010</dc:subject>
  <dc:creator>Neugebauerová Kateřina</dc:creator>
  <cp:keywords/>
  <cp:lastModifiedBy>Vernerová Eva</cp:lastModifiedBy>
  <cp:revision>26</cp:revision>
  <cp:lastPrinted>2023-02-06T10:09:00Z</cp:lastPrinted>
  <dcterms:created xsi:type="dcterms:W3CDTF">2022-11-28T08:42:00Z</dcterms:created>
  <dcterms:modified xsi:type="dcterms:W3CDTF">2024-06-19T13:17:00Z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