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57175" w14:textId="4011E3F9" w:rsidR="00C114FF" w:rsidRPr="00885D18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  <w:lang w:val="cs-CZ"/>
        </w:rPr>
      </w:pPr>
    </w:p>
    <w:p w14:paraId="028E67EE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35C172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54AFDCC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8F73B3F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FA8CC4F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B2C62C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A6946CB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CDDE85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BDE690F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E714F00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BF071DD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24D1455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211F431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11FC251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A6E85E0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D12C429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3FC0DF2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7AFC778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D84162B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5345B6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8A64C02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EBEA9FD" w14:textId="77777777" w:rsidR="00DA03BC" w:rsidRPr="00885D18" w:rsidRDefault="00DA03BC" w:rsidP="00DA03BC">
      <w:pPr>
        <w:spacing w:line="240" w:lineRule="auto"/>
        <w:jc w:val="center"/>
        <w:rPr>
          <w:b/>
          <w:szCs w:val="22"/>
          <w:lang w:val="cs-CZ"/>
        </w:rPr>
      </w:pPr>
      <w:r w:rsidRPr="00885D18">
        <w:rPr>
          <w:b/>
          <w:szCs w:val="22"/>
          <w:lang w:val="cs-CZ"/>
        </w:rPr>
        <w:t>PŘÍLOHA I</w:t>
      </w:r>
    </w:p>
    <w:p w14:paraId="338C30C5" w14:textId="77777777" w:rsidR="00DA03BC" w:rsidRPr="00885D18" w:rsidRDefault="00DA03BC" w:rsidP="00DA03BC">
      <w:pPr>
        <w:spacing w:line="240" w:lineRule="auto"/>
        <w:jc w:val="center"/>
        <w:rPr>
          <w:b/>
          <w:szCs w:val="22"/>
          <w:lang w:val="cs-CZ"/>
        </w:rPr>
      </w:pPr>
    </w:p>
    <w:p w14:paraId="2437B196" w14:textId="77777777" w:rsidR="00DA03BC" w:rsidRPr="00885D18" w:rsidRDefault="00DA03BC" w:rsidP="00DA03BC">
      <w:pPr>
        <w:spacing w:line="240" w:lineRule="auto"/>
        <w:jc w:val="center"/>
        <w:rPr>
          <w:b/>
          <w:szCs w:val="22"/>
          <w:lang w:val="cs-CZ"/>
        </w:rPr>
      </w:pPr>
      <w:r w:rsidRPr="00885D18">
        <w:rPr>
          <w:b/>
          <w:szCs w:val="22"/>
          <w:lang w:val="cs-CZ"/>
        </w:rPr>
        <w:t>SOUHRN ÚDAJŮ O PŘÍPRAVKU</w:t>
      </w:r>
    </w:p>
    <w:p w14:paraId="07A48DEE" w14:textId="77777777" w:rsidR="00C114FF" w:rsidRPr="00885D18" w:rsidRDefault="00C114FF" w:rsidP="00DA03BC">
      <w:pPr>
        <w:spacing w:line="240" w:lineRule="auto"/>
        <w:rPr>
          <w:szCs w:val="22"/>
          <w:lang w:val="cs-CZ"/>
        </w:rPr>
      </w:pPr>
      <w:r w:rsidRPr="00885D18">
        <w:rPr>
          <w:b/>
          <w:szCs w:val="22"/>
          <w:lang w:val="cs-CZ"/>
        </w:rPr>
        <w:br w:type="page"/>
      </w:r>
      <w:r w:rsidRPr="00885D18">
        <w:rPr>
          <w:b/>
          <w:szCs w:val="22"/>
          <w:lang w:val="cs-CZ"/>
        </w:rPr>
        <w:lastRenderedPageBreak/>
        <w:t>1.</w:t>
      </w:r>
      <w:r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NÁZEV VETERINÁRNÍHO LÉČIVÉHO PŘÍPRAVKU</w:t>
      </w:r>
    </w:p>
    <w:p w14:paraId="4EE58D0C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0B5386" w14:textId="0A42394B" w:rsidR="006F7E51" w:rsidRPr="00885D18" w:rsidRDefault="006F7E51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0" w:name="_Hlk201054560"/>
      <w:proofErr w:type="spellStart"/>
      <w:r w:rsidRPr="00885D18">
        <w:rPr>
          <w:szCs w:val="22"/>
          <w:lang w:val="cs-CZ"/>
        </w:rPr>
        <w:t>Doxycare</w:t>
      </w:r>
      <w:proofErr w:type="spellEnd"/>
      <w:r w:rsidRPr="00885D18">
        <w:rPr>
          <w:szCs w:val="22"/>
          <w:lang w:val="cs-CZ"/>
        </w:rPr>
        <w:t xml:space="preserve"> 40 mg </w:t>
      </w:r>
      <w:r w:rsidR="007A536D">
        <w:rPr>
          <w:szCs w:val="22"/>
          <w:lang w:val="cs-CZ"/>
        </w:rPr>
        <w:t>t</w:t>
      </w:r>
      <w:r w:rsidR="00885D18" w:rsidRPr="00885D18">
        <w:rPr>
          <w:szCs w:val="22"/>
          <w:lang w:val="cs-CZ"/>
        </w:rPr>
        <w:t>ablety pro kočky a psy</w:t>
      </w:r>
    </w:p>
    <w:bookmarkEnd w:id="0"/>
    <w:p w14:paraId="54900BED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526718B" w14:textId="77777777" w:rsidR="00447529" w:rsidRPr="00885D18" w:rsidRDefault="00447529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EDEB14C" w14:textId="77777777" w:rsidR="00C114FF" w:rsidRPr="00885D18" w:rsidRDefault="00C114FF" w:rsidP="00266155">
      <w:pPr>
        <w:spacing w:line="240" w:lineRule="auto"/>
        <w:rPr>
          <w:szCs w:val="22"/>
          <w:lang w:val="cs-CZ"/>
        </w:rPr>
      </w:pPr>
      <w:r w:rsidRPr="00885D18">
        <w:rPr>
          <w:b/>
          <w:szCs w:val="22"/>
          <w:lang w:val="cs-CZ"/>
        </w:rPr>
        <w:t>2.</w:t>
      </w:r>
      <w:r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KVALITATIVNÍ A KVANTITATIVNÍ SLOŽENÍ</w:t>
      </w:r>
    </w:p>
    <w:p w14:paraId="6044753E" w14:textId="77777777" w:rsidR="00457CCA" w:rsidRPr="00885D18" w:rsidRDefault="00457CCA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D52B40D" w14:textId="76563E4D" w:rsidR="004B5953" w:rsidRPr="00885D18" w:rsidRDefault="003066C7" w:rsidP="004B5953">
      <w:pPr>
        <w:rPr>
          <w:bCs/>
          <w:iCs/>
          <w:szCs w:val="22"/>
          <w:lang w:val="cs-CZ"/>
        </w:rPr>
      </w:pPr>
      <w:r>
        <w:rPr>
          <w:iCs/>
          <w:szCs w:val="22"/>
          <w:lang w:val="cs-CZ"/>
        </w:rPr>
        <w:t>Každá</w:t>
      </w:r>
      <w:r w:rsidR="00DB2511" w:rsidRPr="00885D18">
        <w:rPr>
          <w:iCs/>
          <w:szCs w:val="22"/>
          <w:lang w:val="cs-CZ"/>
        </w:rPr>
        <w:t xml:space="preserve"> tableta obsahuje</w:t>
      </w:r>
      <w:r w:rsidR="004B5953" w:rsidRPr="00885D18">
        <w:rPr>
          <w:iCs/>
          <w:szCs w:val="22"/>
          <w:lang w:val="cs-CZ"/>
        </w:rPr>
        <w:t xml:space="preserve">: </w:t>
      </w:r>
    </w:p>
    <w:p w14:paraId="28D2191C" w14:textId="3F8333F6" w:rsidR="004B5953" w:rsidRDefault="004B5953" w:rsidP="004B5953">
      <w:pPr>
        <w:rPr>
          <w:bCs/>
          <w:iCs/>
          <w:szCs w:val="22"/>
          <w:lang w:val="cs-CZ"/>
        </w:rPr>
      </w:pPr>
    </w:p>
    <w:p w14:paraId="276D3D3C" w14:textId="38BD4FC7" w:rsidR="00C92A33" w:rsidRPr="003066C7" w:rsidRDefault="00C92A33" w:rsidP="004B5953">
      <w:pPr>
        <w:rPr>
          <w:b/>
          <w:bCs/>
          <w:iCs/>
          <w:szCs w:val="22"/>
          <w:lang w:val="cs-CZ"/>
        </w:rPr>
      </w:pPr>
      <w:r w:rsidRPr="003066C7">
        <w:rPr>
          <w:b/>
          <w:bCs/>
          <w:iCs/>
          <w:szCs w:val="22"/>
          <w:lang w:val="cs-CZ"/>
        </w:rPr>
        <w:t>Léčivá látka:</w:t>
      </w:r>
    </w:p>
    <w:p w14:paraId="1F1A1E77" w14:textId="003712CC" w:rsidR="004B5953" w:rsidRPr="00885D18" w:rsidRDefault="007A536D" w:rsidP="004B5953">
      <w:pPr>
        <w:rPr>
          <w:bCs/>
          <w:iCs/>
          <w:szCs w:val="22"/>
          <w:lang w:val="cs-CZ"/>
        </w:rPr>
      </w:pPr>
      <w:proofErr w:type="spellStart"/>
      <w:r w:rsidRPr="00885D18">
        <w:rPr>
          <w:iCs/>
          <w:szCs w:val="22"/>
          <w:lang w:val="cs-CZ"/>
        </w:rPr>
        <w:t>Doxycy</w:t>
      </w:r>
      <w:r>
        <w:rPr>
          <w:iCs/>
          <w:szCs w:val="22"/>
          <w:lang w:val="cs-CZ"/>
        </w:rPr>
        <w:t>clinum</w:t>
      </w:r>
      <w:proofErr w:type="spellEnd"/>
      <w:r w:rsidRPr="00885D18">
        <w:rPr>
          <w:iCs/>
          <w:szCs w:val="22"/>
          <w:lang w:val="cs-CZ"/>
        </w:rPr>
        <w:t xml:space="preserve"> </w:t>
      </w:r>
      <w:r w:rsidR="004B5953" w:rsidRPr="00885D18">
        <w:rPr>
          <w:iCs/>
          <w:szCs w:val="22"/>
          <w:lang w:val="cs-CZ"/>
        </w:rPr>
        <w:tab/>
      </w:r>
      <w:r w:rsidR="004B5953" w:rsidRPr="00885D18">
        <w:rPr>
          <w:iCs/>
          <w:szCs w:val="22"/>
          <w:lang w:val="cs-CZ"/>
        </w:rPr>
        <w:tab/>
        <w:t>40 mg</w:t>
      </w:r>
    </w:p>
    <w:p w14:paraId="480F8629" w14:textId="1C0FA901" w:rsidR="004B5953" w:rsidRPr="00885D18" w:rsidRDefault="004B5953" w:rsidP="004B5953">
      <w:pPr>
        <w:rPr>
          <w:bCs/>
          <w:iCs/>
          <w:szCs w:val="22"/>
          <w:lang w:val="cs-CZ"/>
        </w:rPr>
      </w:pPr>
      <w:r w:rsidRPr="00885D18">
        <w:rPr>
          <w:iCs/>
          <w:szCs w:val="22"/>
          <w:lang w:val="cs-CZ"/>
        </w:rPr>
        <w:t>(</w:t>
      </w:r>
      <w:r w:rsidR="00DB2511" w:rsidRPr="00885D18">
        <w:rPr>
          <w:iCs/>
          <w:szCs w:val="22"/>
          <w:lang w:val="cs-CZ"/>
        </w:rPr>
        <w:t>odpovídá</w:t>
      </w:r>
      <w:r w:rsidRPr="00885D18">
        <w:rPr>
          <w:iCs/>
          <w:szCs w:val="22"/>
          <w:lang w:val="cs-CZ"/>
        </w:rPr>
        <w:t xml:space="preserve"> 47</w:t>
      </w:r>
      <w:r w:rsidR="00DB2511" w:rsidRPr="00885D18">
        <w:rPr>
          <w:iCs/>
          <w:szCs w:val="22"/>
          <w:lang w:val="cs-CZ"/>
        </w:rPr>
        <w:t>,</w:t>
      </w:r>
      <w:r w:rsidRPr="00885D18">
        <w:rPr>
          <w:iCs/>
          <w:szCs w:val="22"/>
          <w:lang w:val="cs-CZ"/>
        </w:rPr>
        <w:t xml:space="preserve">88 mg </w:t>
      </w:r>
      <w:proofErr w:type="spellStart"/>
      <w:r w:rsidRPr="00885D18">
        <w:rPr>
          <w:iCs/>
          <w:szCs w:val="22"/>
          <w:lang w:val="cs-CZ"/>
        </w:rPr>
        <w:t>doxycy</w:t>
      </w:r>
      <w:r w:rsidR="007A536D">
        <w:rPr>
          <w:iCs/>
          <w:szCs w:val="22"/>
          <w:lang w:val="cs-CZ"/>
        </w:rPr>
        <w:t>clini</w:t>
      </w:r>
      <w:proofErr w:type="spellEnd"/>
      <w:r w:rsidR="007A536D">
        <w:rPr>
          <w:iCs/>
          <w:szCs w:val="22"/>
          <w:lang w:val="cs-CZ"/>
        </w:rPr>
        <w:t xml:space="preserve"> </w:t>
      </w:r>
      <w:proofErr w:type="spellStart"/>
      <w:r w:rsidR="007A536D">
        <w:rPr>
          <w:iCs/>
          <w:szCs w:val="22"/>
          <w:lang w:val="cs-CZ"/>
        </w:rPr>
        <w:t>hyclas</w:t>
      </w:r>
      <w:proofErr w:type="spellEnd"/>
      <w:r w:rsidRPr="00885D18">
        <w:rPr>
          <w:iCs/>
          <w:szCs w:val="22"/>
          <w:lang w:val="cs-CZ"/>
        </w:rPr>
        <w:t>)</w:t>
      </w:r>
    </w:p>
    <w:p w14:paraId="169A9EF3" w14:textId="77777777" w:rsidR="004B5953" w:rsidRPr="00885D18" w:rsidRDefault="004B5953" w:rsidP="004B5953">
      <w:pPr>
        <w:rPr>
          <w:bCs/>
          <w:iCs/>
          <w:szCs w:val="22"/>
          <w:lang w:val="cs-CZ"/>
        </w:rPr>
      </w:pPr>
    </w:p>
    <w:p w14:paraId="6BC28964" w14:textId="031A849E" w:rsidR="002523BD" w:rsidRPr="003066C7" w:rsidRDefault="002523BD" w:rsidP="00DA03BC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3066C7">
        <w:rPr>
          <w:b/>
          <w:szCs w:val="22"/>
          <w:lang w:val="cs-CZ"/>
        </w:rPr>
        <w:t>Pomocné látky: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</w:tblGrid>
      <w:tr w:rsidR="00226E57" w:rsidRPr="00D453C4" w14:paraId="1E66FB66" w14:textId="77777777" w:rsidTr="003066C7">
        <w:tc>
          <w:tcPr>
            <w:tcW w:w="5245" w:type="dxa"/>
            <w:shd w:val="clear" w:color="auto" w:fill="auto"/>
            <w:vAlign w:val="center"/>
          </w:tcPr>
          <w:p w14:paraId="73A81709" w14:textId="3545A04D" w:rsidR="00226E57" w:rsidRPr="004C042E" w:rsidRDefault="00226E57" w:rsidP="000D2790">
            <w:pPr>
              <w:spacing w:before="60" w:after="60"/>
              <w:rPr>
                <w:b/>
                <w:bCs/>
                <w:iCs/>
                <w:szCs w:val="22"/>
                <w:lang w:val="cs-CZ"/>
              </w:rPr>
            </w:pPr>
            <w:r w:rsidRPr="004C042E">
              <w:rPr>
                <w:b/>
                <w:bCs/>
                <w:iCs/>
                <w:szCs w:val="22"/>
                <w:lang w:val="cs-CZ"/>
              </w:rPr>
              <w:t>Kvalitativní složení pomocných látek a dalších složek</w:t>
            </w:r>
          </w:p>
        </w:tc>
      </w:tr>
      <w:tr w:rsidR="00226E57" w:rsidRPr="00D453C4" w14:paraId="441072EB" w14:textId="77777777" w:rsidTr="003066C7">
        <w:tc>
          <w:tcPr>
            <w:tcW w:w="5245" w:type="dxa"/>
            <w:shd w:val="clear" w:color="auto" w:fill="auto"/>
            <w:vAlign w:val="center"/>
          </w:tcPr>
          <w:p w14:paraId="6FC74AEC" w14:textId="6B7D7312" w:rsidR="00226E57" w:rsidRPr="004C042E" w:rsidRDefault="00226E57" w:rsidP="000D2790">
            <w:pPr>
              <w:spacing w:before="60" w:after="60"/>
              <w:ind w:left="567" w:hanging="567"/>
              <w:rPr>
                <w:iCs/>
                <w:szCs w:val="22"/>
                <w:lang w:val="cs-CZ"/>
              </w:rPr>
            </w:pPr>
            <w:r w:rsidRPr="004C042E">
              <w:rPr>
                <w:iCs/>
                <w:szCs w:val="22"/>
                <w:lang w:val="cs-CZ"/>
              </w:rPr>
              <w:t xml:space="preserve">Sodná sůl </w:t>
            </w:r>
            <w:proofErr w:type="spellStart"/>
            <w:r w:rsidRPr="004C042E">
              <w:rPr>
                <w:iCs/>
                <w:szCs w:val="22"/>
                <w:lang w:val="cs-CZ"/>
              </w:rPr>
              <w:t>karboxymethylškrobu</w:t>
            </w:r>
            <w:proofErr w:type="spellEnd"/>
            <w:r w:rsidRPr="004C042E">
              <w:rPr>
                <w:iCs/>
                <w:szCs w:val="22"/>
                <w:lang w:val="cs-CZ"/>
              </w:rPr>
              <w:t xml:space="preserve"> (typ A)</w:t>
            </w:r>
          </w:p>
        </w:tc>
      </w:tr>
      <w:tr w:rsidR="00226E57" w14:paraId="3DD2F3EA" w14:textId="77777777" w:rsidTr="003066C7">
        <w:tc>
          <w:tcPr>
            <w:tcW w:w="5245" w:type="dxa"/>
            <w:shd w:val="clear" w:color="auto" w:fill="auto"/>
            <w:vAlign w:val="center"/>
          </w:tcPr>
          <w:p w14:paraId="46157A16" w14:textId="1042B2BA" w:rsidR="00226E57" w:rsidRPr="00B41D57" w:rsidRDefault="00226E57" w:rsidP="000D2790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Mikrokrystalická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celulosa</w:t>
            </w:r>
            <w:proofErr w:type="spellEnd"/>
          </w:p>
        </w:tc>
      </w:tr>
      <w:tr w:rsidR="00226E57" w14:paraId="3C70C267" w14:textId="77777777" w:rsidTr="003066C7">
        <w:tc>
          <w:tcPr>
            <w:tcW w:w="5245" w:type="dxa"/>
            <w:shd w:val="clear" w:color="auto" w:fill="auto"/>
            <w:vAlign w:val="center"/>
          </w:tcPr>
          <w:p w14:paraId="60E4209D" w14:textId="513D0650" w:rsidR="00226E57" w:rsidRPr="00B41D57" w:rsidRDefault="00226E57" w:rsidP="000D2790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Kvasnicový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extrakt</w:t>
            </w:r>
            <w:proofErr w:type="spellEnd"/>
          </w:p>
        </w:tc>
      </w:tr>
      <w:tr w:rsidR="00226E57" w14:paraId="13D75A6C" w14:textId="77777777" w:rsidTr="003066C7">
        <w:tc>
          <w:tcPr>
            <w:tcW w:w="5245" w:type="dxa"/>
            <w:shd w:val="clear" w:color="auto" w:fill="auto"/>
            <w:vAlign w:val="center"/>
          </w:tcPr>
          <w:p w14:paraId="4CDEAE34" w14:textId="2D27FDA3" w:rsidR="00226E57" w:rsidRPr="00B41D57" w:rsidRDefault="00226E57" w:rsidP="000D2790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226E57">
              <w:rPr>
                <w:iCs/>
                <w:szCs w:val="22"/>
              </w:rPr>
              <w:t>Magnesium-</w:t>
            </w:r>
            <w:proofErr w:type="spellStart"/>
            <w:r w:rsidRPr="00226E57">
              <w:rPr>
                <w:iCs/>
                <w:szCs w:val="22"/>
              </w:rPr>
              <w:t>stearát</w:t>
            </w:r>
            <w:proofErr w:type="spellEnd"/>
          </w:p>
        </w:tc>
      </w:tr>
    </w:tbl>
    <w:p w14:paraId="6E3FD5F6" w14:textId="77777777" w:rsidR="00447529" w:rsidRPr="00885D18" w:rsidRDefault="00447529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F07D04" w14:textId="7319BE13" w:rsidR="00C43431" w:rsidRPr="00885D18" w:rsidRDefault="00DB2511" w:rsidP="00C43431">
      <w:pPr>
        <w:rPr>
          <w:szCs w:val="22"/>
          <w:lang w:val="cs-CZ"/>
        </w:rPr>
      </w:pPr>
      <w:r w:rsidRPr="00885D18">
        <w:rPr>
          <w:szCs w:val="22"/>
          <w:lang w:val="cs-CZ"/>
        </w:rPr>
        <w:t>Nažloutlá</w:t>
      </w:r>
      <w:r w:rsidR="00C43431" w:rsidRPr="00885D18">
        <w:rPr>
          <w:szCs w:val="22"/>
          <w:lang w:val="cs-CZ"/>
        </w:rPr>
        <w:t xml:space="preserve">, </w:t>
      </w:r>
      <w:r w:rsidR="007D747E">
        <w:rPr>
          <w:szCs w:val="22"/>
          <w:lang w:val="cs-CZ"/>
        </w:rPr>
        <w:t>kulatá</w:t>
      </w:r>
      <w:r w:rsidR="007D747E" w:rsidRPr="00885D18">
        <w:rPr>
          <w:szCs w:val="22"/>
          <w:lang w:val="cs-CZ"/>
        </w:rPr>
        <w:t xml:space="preserve"> </w:t>
      </w:r>
      <w:r w:rsidR="00C43431" w:rsidRPr="00885D18">
        <w:rPr>
          <w:szCs w:val="22"/>
          <w:lang w:val="cs-CZ"/>
        </w:rPr>
        <w:t xml:space="preserve">a </w:t>
      </w:r>
      <w:r w:rsidR="007D747E">
        <w:rPr>
          <w:szCs w:val="22"/>
          <w:lang w:val="cs-CZ"/>
        </w:rPr>
        <w:t>konvexní</w:t>
      </w:r>
      <w:r w:rsidR="007D747E" w:rsidRPr="00885D18">
        <w:rPr>
          <w:szCs w:val="22"/>
          <w:lang w:val="cs-CZ"/>
        </w:rPr>
        <w:t xml:space="preserve"> </w:t>
      </w:r>
      <w:r w:rsidR="00C43431" w:rsidRPr="00885D18">
        <w:rPr>
          <w:szCs w:val="22"/>
          <w:lang w:val="cs-CZ"/>
        </w:rPr>
        <w:t>tablet</w:t>
      </w:r>
      <w:r w:rsidRPr="00885D18">
        <w:rPr>
          <w:szCs w:val="22"/>
          <w:lang w:val="cs-CZ"/>
        </w:rPr>
        <w:t>a</w:t>
      </w:r>
      <w:r w:rsidR="00C43431" w:rsidRPr="00885D18">
        <w:rPr>
          <w:szCs w:val="22"/>
          <w:lang w:val="cs-CZ"/>
        </w:rPr>
        <w:t xml:space="preserve"> </w:t>
      </w:r>
      <w:r w:rsidRPr="00885D18">
        <w:rPr>
          <w:szCs w:val="22"/>
          <w:lang w:val="cs-CZ"/>
        </w:rPr>
        <w:t>s</w:t>
      </w:r>
      <w:r w:rsidR="00C43431" w:rsidRPr="00885D18">
        <w:rPr>
          <w:szCs w:val="22"/>
          <w:lang w:val="cs-CZ"/>
        </w:rPr>
        <w:t xml:space="preserve"> </w:t>
      </w:r>
      <w:r w:rsidRPr="00885D18">
        <w:rPr>
          <w:szCs w:val="22"/>
          <w:lang w:val="cs-CZ"/>
        </w:rPr>
        <w:t>děli</w:t>
      </w:r>
      <w:r w:rsidR="00F934A6" w:rsidRPr="00885D18">
        <w:rPr>
          <w:szCs w:val="22"/>
          <w:lang w:val="cs-CZ"/>
        </w:rPr>
        <w:t>c</w:t>
      </w:r>
      <w:r w:rsidRPr="00885D18">
        <w:rPr>
          <w:szCs w:val="22"/>
          <w:lang w:val="cs-CZ"/>
        </w:rPr>
        <w:t>í rýhou ve tvaru kříže na jedné straně</w:t>
      </w:r>
      <w:r w:rsidR="00C43431" w:rsidRPr="00885D18">
        <w:rPr>
          <w:szCs w:val="22"/>
          <w:lang w:val="cs-CZ"/>
        </w:rPr>
        <w:t>.</w:t>
      </w:r>
    </w:p>
    <w:p w14:paraId="78F8EBCD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07B0027" w14:textId="69D5DF63" w:rsidR="00A042A5" w:rsidRPr="00885D18" w:rsidRDefault="00A042A5" w:rsidP="00A042A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Tablet</w:t>
      </w:r>
      <w:r w:rsidR="00DB2511" w:rsidRPr="00885D18">
        <w:rPr>
          <w:szCs w:val="22"/>
          <w:lang w:val="cs-CZ"/>
        </w:rPr>
        <w:t>y</w:t>
      </w:r>
      <w:r w:rsidRPr="00885D18">
        <w:rPr>
          <w:szCs w:val="22"/>
          <w:lang w:val="cs-CZ"/>
        </w:rPr>
        <w:t xml:space="preserve"> </w:t>
      </w:r>
      <w:r w:rsidR="007D747E">
        <w:rPr>
          <w:szCs w:val="22"/>
          <w:lang w:val="cs-CZ"/>
        </w:rPr>
        <w:t>lze</w:t>
      </w:r>
      <w:r w:rsidR="00DB2511" w:rsidRPr="00885D18">
        <w:rPr>
          <w:szCs w:val="22"/>
          <w:lang w:val="cs-CZ"/>
        </w:rPr>
        <w:t xml:space="preserve"> dělit na</w:t>
      </w:r>
      <w:r w:rsidRPr="00885D18">
        <w:rPr>
          <w:szCs w:val="22"/>
          <w:lang w:val="cs-CZ"/>
        </w:rPr>
        <w:t xml:space="preserve"> 2 </w:t>
      </w:r>
      <w:r w:rsidR="00DB2511" w:rsidRPr="00885D18">
        <w:rPr>
          <w:szCs w:val="22"/>
          <w:lang w:val="cs-CZ"/>
        </w:rPr>
        <w:t>nebo</w:t>
      </w:r>
      <w:r w:rsidRPr="00885D18">
        <w:rPr>
          <w:szCs w:val="22"/>
          <w:lang w:val="cs-CZ"/>
        </w:rPr>
        <w:t xml:space="preserve"> 4 </w:t>
      </w:r>
      <w:r w:rsidR="00DB2511" w:rsidRPr="00885D18">
        <w:rPr>
          <w:szCs w:val="22"/>
          <w:lang w:val="cs-CZ"/>
        </w:rPr>
        <w:t>stejné části</w:t>
      </w:r>
      <w:r w:rsidRPr="00885D18">
        <w:rPr>
          <w:szCs w:val="22"/>
          <w:lang w:val="cs-CZ"/>
        </w:rPr>
        <w:t>.</w:t>
      </w:r>
    </w:p>
    <w:p w14:paraId="09C18235" w14:textId="77777777" w:rsidR="00A042A5" w:rsidRPr="00885D18" w:rsidRDefault="00A042A5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ACDAE8" w14:textId="77777777" w:rsidR="00447529" w:rsidRPr="00885D18" w:rsidRDefault="00447529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556EFB5" w14:textId="7987EA1B" w:rsidR="00DA03BC" w:rsidRPr="00885D18" w:rsidRDefault="00D81F87" w:rsidP="00DA03BC">
      <w:pPr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885D18">
        <w:rPr>
          <w:b/>
          <w:szCs w:val="22"/>
          <w:lang w:val="cs-CZ"/>
        </w:rPr>
        <w:t>.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 xml:space="preserve">KLINICKÉ </w:t>
      </w:r>
      <w:r>
        <w:rPr>
          <w:b/>
          <w:szCs w:val="22"/>
          <w:lang w:val="cs-CZ"/>
        </w:rPr>
        <w:t>INFORMACE</w:t>
      </w:r>
    </w:p>
    <w:p w14:paraId="7336A075" w14:textId="77777777" w:rsidR="00DA03BC" w:rsidRPr="00885D18" w:rsidRDefault="00DA03BC" w:rsidP="00DA03BC">
      <w:pPr>
        <w:spacing w:line="240" w:lineRule="auto"/>
        <w:rPr>
          <w:b/>
          <w:szCs w:val="22"/>
          <w:lang w:val="cs-CZ"/>
        </w:rPr>
      </w:pPr>
    </w:p>
    <w:p w14:paraId="11B6A111" w14:textId="6E2D07DD" w:rsidR="00DA03BC" w:rsidRPr="00885D18" w:rsidRDefault="00D81F87" w:rsidP="00DA03BC">
      <w:pPr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DA03BC" w:rsidRPr="00885D18">
        <w:rPr>
          <w:b/>
          <w:szCs w:val="22"/>
          <w:lang w:val="cs-CZ"/>
        </w:rPr>
        <w:t>.1</w:t>
      </w:r>
      <w:r w:rsidR="00DA03BC" w:rsidRPr="00885D18">
        <w:rPr>
          <w:b/>
          <w:szCs w:val="22"/>
          <w:lang w:val="cs-CZ"/>
        </w:rPr>
        <w:tab/>
        <w:t>Cílové druhy zvířat</w:t>
      </w:r>
    </w:p>
    <w:p w14:paraId="264DC6B2" w14:textId="77777777" w:rsidR="00C114FF" w:rsidRPr="00885D18" w:rsidRDefault="00C114FF" w:rsidP="00DA03BC">
      <w:pPr>
        <w:spacing w:line="240" w:lineRule="auto"/>
        <w:rPr>
          <w:b/>
          <w:szCs w:val="22"/>
          <w:lang w:val="cs-CZ"/>
        </w:rPr>
      </w:pPr>
    </w:p>
    <w:p w14:paraId="10CC5303" w14:textId="77777777" w:rsidR="00C43431" w:rsidRPr="00885D18" w:rsidRDefault="00DB2511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Kočky a psi</w:t>
      </w:r>
    </w:p>
    <w:p w14:paraId="5CAB5E08" w14:textId="77777777" w:rsidR="00F934A6" w:rsidRPr="00885D18" w:rsidRDefault="00F934A6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5433F7C" w14:textId="37FB2CD2" w:rsidR="00C114FF" w:rsidRPr="00885D18" w:rsidRDefault="00D81F8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885D18">
        <w:rPr>
          <w:b/>
          <w:szCs w:val="22"/>
          <w:lang w:val="cs-CZ"/>
        </w:rPr>
        <w:t>.2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Indikace</w:t>
      </w:r>
      <w:r>
        <w:rPr>
          <w:b/>
          <w:szCs w:val="22"/>
          <w:lang w:val="cs-CZ"/>
        </w:rPr>
        <w:t> pro použití</w:t>
      </w:r>
      <w:r w:rsidR="00DA03BC" w:rsidRPr="00885D18">
        <w:rPr>
          <w:b/>
          <w:szCs w:val="22"/>
          <w:lang w:val="cs-CZ"/>
        </w:rPr>
        <w:t xml:space="preserve"> pro</w:t>
      </w:r>
      <w:r>
        <w:rPr>
          <w:b/>
          <w:szCs w:val="22"/>
          <w:lang w:val="cs-CZ"/>
        </w:rPr>
        <w:t xml:space="preserve"> každý</w:t>
      </w:r>
      <w:r w:rsidR="00DA03BC" w:rsidRPr="00885D18">
        <w:rPr>
          <w:b/>
          <w:szCs w:val="22"/>
          <w:lang w:val="cs-CZ"/>
        </w:rPr>
        <w:t xml:space="preserve"> cílový druh zvířat</w:t>
      </w:r>
    </w:p>
    <w:p w14:paraId="6FE74512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3915B2" w14:textId="77777777" w:rsidR="00C6430B" w:rsidRPr="00D05403" w:rsidRDefault="00C6430B" w:rsidP="00C6430B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D05403">
        <w:rPr>
          <w:szCs w:val="22"/>
          <w:u w:val="single"/>
          <w:lang w:val="cs-CZ"/>
        </w:rPr>
        <w:t>Psi</w:t>
      </w:r>
    </w:p>
    <w:p w14:paraId="6CCBADD7" w14:textId="6D0550FA" w:rsidR="00C6430B" w:rsidRPr="00C6430B" w:rsidRDefault="00C6430B" w:rsidP="00C6430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6430B">
        <w:rPr>
          <w:szCs w:val="22"/>
          <w:lang w:val="cs-CZ"/>
        </w:rPr>
        <w:t>Léčba infekcí dýchacích cest</w:t>
      </w:r>
      <w:r w:rsidR="00EC39BD">
        <w:rPr>
          <w:szCs w:val="22"/>
          <w:lang w:val="cs-CZ"/>
        </w:rPr>
        <w:t>,</w:t>
      </w:r>
      <w:r w:rsidRPr="00C6430B">
        <w:rPr>
          <w:szCs w:val="22"/>
          <w:lang w:val="cs-CZ"/>
        </w:rPr>
        <w:t xml:space="preserve"> včetně rhinitidy, tonsilitidy a bronchopneumonie</w:t>
      </w:r>
      <w:r w:rsidR="00EC39BD">
        <w:rPr>
          <w:szCs w:val="22"/>
          <w:lang w:val="cs-CZ"/>
        </w:rPr>
        <w:t>,</w:t>
      </w:r>
      <w:r w:rsidRPr="00C6430B">
        <w:rPr>
          <w:szCs w:val="22"/>
          <w:lang w:val="cs-CZ"/>
        </w:rPr>
        <w:t xml:space="preserve"> vyvolaných </w:t>
      </w:r>
      <w:proofErr w:type="spellStart"/>
      <w:r w:rsidRPr="00D05403">
        <w:rPr>
          <w:i/>
          <w:szCs w:val="22"/>
          <w:lang w:val="cs-CZ"/>
        </w:rPr>
        <w:t>Bordetella</w:t>
      </w:r>
      <w:proofErr w:type="spellEnd"/>
      <w:r w:rsidR="002F0D57" w:rsidRPr="00D05403">
        <w:rPr>
          <w:i/>
          <w:szCs w:val="22"/>
          <w:lang w:val="cs-CZ"/>
        </w:rPr>
        <w:t xml:space="preserve"> </w:t>
      </w:r>
      <w:proofErr w:type="spellStart"/>
      <w:r w:rsidRPr="00D05403">
        <w:rPr>
          <w:i/>
          <w:szCs w:val="22"/>
          <w:lang w:val="cs-CZ"/>
        </w:rPr>
        <w:t>bronchiseptica</w:t>
      </w:r>
      <w:proofErr w:type="spellEnd"/>
      <w:r w:rsidRPr="00C6430B">
        <w:rPr>
          <w:szCs w:val="22"/>
          <w:lang w:val="cs-CZ"/>
        </w:rPr>
        <w:t xml:space="preserve"> a </w:t>
      </w:r>
      <w:proofErr w:type="spellStart"/>
      <w:r w:rsidRPr="00D05403">
        <w:rPr>
          <w:i/>
          <w:szCs w:val="22"/>
          <w:lang w:val="cs-CZ"/>
        </w:rPr>
        <w:t>Pasteurella</w:t>
      </w:r>
      <w:proofErr w:type="spellEnd"/>
      <w:r w:rsidRPr="00C6430B">
        <w:rPr>
          <w:szCs w:val="22"/>
          <w:lang w:val="cs-CZ"/>
        </w:rPr>
        <w:t xml:space="preserve"> </w:t>
      </w:r>
      <w:proofErr w:type="spellStart"/>
      <w:r w:rsidRPr="00C6430B">
        <w:rPr>
          <w:szCs w:val="22"/>
          <w:lang w:val="cs-CZ"/>
        </w:rPr>
        <w:t>spp</w:t>
      </w:r>
      <w:proofErr w:type="spellEnd"/>
      <w:r w:rsidRPr="00C6430B">
        <w:rPr>
          <w:szCs w:val="22"/>
          <w:lang w:val="cs-CZ"/>
        </w:rPr>
        <w:t>. citlivými k doxycyklinu.</w:t>
      </w:r>
    </w:p>
    <w:p w14:paraId="5CD8F7FB" w14:textId="00007BCA" w:rsidR="00C6430B" w:rsidRPr="00C6430B" w:rsidRDefault="00C6430B" w:rsidP="00C6430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6430B">
        <w:rPr>
          <w:szCs w:val="22"/>
          <w:lang w:val="cs-CZ"/>
        </w:rPr>
        <w:t xml:space="preserve">Léčba </w:t>
      </w:r>
      <w:proofErr w:type="spellStart"/>
      <w:r w:rsidRPr="00C6430B">
        <w:rPr>
          <w:szCs w:val="22"/>
          <w:lang w:val="cs-CZ"/>
        </w:rPr>
        <w:t>ehrlichiózy</w:t>
      </w:r>
      <w:proofErr w:type="spellEnd"/>
      <w:r w:rsidRPr="00C6430B">
        <w:rPr>
          <w:szCs w:val="22"/>
          <w:lang w:val="cs-CZ"/>
        </w:rPr>
        <w:t xml:space="preserve"> psů vyvolané </w:t>
      </w:r>
      <w:proofErr w:type="spellStart"/>
      <w:r w:rsidRPr="00D05403">
        <w:rPr>
          <w:i/>
          <w:szCs w:val="22"/>
          <w:lang w:val="cs-CZ"/>
        </w:rPr>
        <w:t>Ehrlichia</w:t>
      </w:r>
      <w:proofErr w:type="spellEnd"/>
      <w:r w:rsidRPr="00D05403">
        <w:rPr>
          <w:i/>
          <w:szCs w:val="22"/>
          <w:lang w:val="cs-CZ"/>
        </w:rPr>
        <w:t xml:space="preserve"> </w:t>
      </w:r>
      <w:proofErr w:type="spellStart"/>
      <w:r w:rsidRPr="00D05403">
        <w:rPr>
          <w:i/>
          <w:szCs w:val="22"/>
          <w:lang w:val="cs-CZ"/>
        </w:rPr>
        <w:t>canis</w:t>
      </w:r>
      <w:proofErr w:type="spellEnd"/>
      <w:r w:rsidRPr="00C6430B">
        <w:rPr>
          <w:szCs w:val="22"/>
          <w:lang w:val="cs-CZ"/>
        </w:rPr>
        <w:t>.</w:t>
      </w:r>
    </w:p>
    <w:p w14:paraId="7D558021" w14:textId="77777777" w:rsidR="00C6430B" w:rsidRDefault="00C6430B" w:rsidP="00C6430B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</w:p>
    <w:p w14:paraId="0AAE4129" w14:textId="3FD22EAD" w:rsidR="00C6430B" w:rsidRPr="00D05403" w:rsidRDefault="00C6430B" w:rsidP="00C6430B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D05403">
        <w:rPr>
          <w:szCs w:val="22"/>
          <w:u w:val="single"/>
          <w:lang w:val="cs-CZ"/>
        </w:rPr>
        <w:t>Kočky</w:t>
      </w:r>
    </w:p>
    <w:p w14:paraId="22F86A09" w14:textId="7A5F6138" w:rsidR="00C6430B" w:rsidRPr="00885D18" w:rsidRDefault="00C6430B" w:rsidP="00C6430B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r w:rsidRPr="00C6430B">
        <w:rPr>
          <w:szCs w:val="22"/>
          <w:lang w:val="cs-CZ"/>
        </w:rPr>
        <w:t>Léčba infekcí dýchacích cest</w:t>
      </w:r>
      <w:r w:rsidR="00EC39BD">
        <w:rPr>
          <w:szCs w:val="22"/>
          <w:lang w:val="cs-CZ"/>
        </w:rPr>
        <w:t>,</w:t>
      </w:r>
      <w:r w:rsidRPr="00C6430B">
        <w:rPr>
          <w:szCs w:val="22"/>
          <w:lang w:val="cs-CZ"/>
        </w:rPr>
        <w:t xml:space="preserve"> včetně rhinitidy, tonsilitidy a bronchopneumonie</w:t>
      </w:r>
      <w:r w:rsidR="00EC39BD">
        <w:rPr>
          <w:szCs w:val="22"/>
          <w:lang w:val="cs-CZ"/>
        </w:rPr>
        <w:t>,</w:t>
      </w:r>
      <w:r w:rsidRPr="00C6430B">
        <w:rPr>
          <w:szCs w:val="22"/>
          <w:lang w:val="cs-CZ"/>
        </w:rPr>
        <w:t xml:space="preserve"> vyvolaných </w:t>
      </w:r>
      <w:proofErr w:type="spellStart"/>
      <w:r w:rsidRPr="00D05403">
        <w:rPr>
          <w:i/>
          <w:szCs w:val="22"/>
          <w:lang w:val="cs-CZ"/>
        </w:rPr>
        <w:t>Bordetella</w:t>
      </w:r>
      <w:proofErr w:type="spellEnd"/>
      <w:r w:rsidR="002F0D57" w:rsidRPr="00D05403">
        <w:rPr>
          <w:i/>
          <w:szCs w:val="22"/>
          <w:lang w:val="cs-CZ"/>
        </w:rPr>
        <w:t xml:space="preserve"> </w:t>
      </w:r>
      <w:proofErr w:type="spellStart"/>
      <w:r w:rsidRPr="00D05403">
        <w:rPr>
          <w:i/>
          <w:szCs w:val="22"/>
          <w:lang w:val="cs-CZ"/>
        </w:rPr>
        <w:t>bronchiseptica</w:t>
      </w:r>
      <w:proofErr w:type="spellEnd"/>
      <w:r w:rsidRPr="00C6430B">
        <w:rPr>
          <w:szCs w:val="22"/>
          <w:lang w:val="cs-CZ"/>
        </w:rPr>
        <w:t xml:space="preserve"> a </w:t>
      </w:r>
      <w:proofErr w:type="spellStart"/>
      <w:r w:rsidRPr="00D05403">
        <w:rPr>
          <w:i/>
          <w:szCs w:val="22"/>
          <w:lang w:val="cs-CZ"/>
        </w:rPr>
        <w:t>Pasteurella</w:t>
      </w:r>
      <w:proofErr w:type="spellEnd"/>
      <w:r w:rsidRPr="00C6430B">
        <w:rPr>
          <w:szCs w:val="22"/>
          <w:lang w:val="cs-CZ"/>
        </w:rPr>
        <w:t xml:space="preserve"> </w:t>
      </w:r>
      <w:proofErr w:type="spellStart"/>
      <w:r w:rsidRPr="00C6430B">
        <w:rPr>
          <w:szCs w:val="22"/>
          <w:lang w:val="cs-CZ"/>
        </w:rPr>
        <w:t>spp</w:t>
      </w:r>
      <w:proofErr w:type="spellEnd"/>
      <w:r w:rsidRPr="00C6430B">
        <w:rPr>
          <w:szCs w:val="22"/>
          <w:lang w:val="cs-CZ"/>
        </w:rPr>
        <w:t>. citlivými k doxycyklinu.</w:t>
      </w:r>
    </w:p>
    <w:p w14:paraId="04D70BD2" w14:textId="77777777" w:rsidR="00E86CEE" w:rsidRPr="00885D18" w:rsidRDefault="00E86CEE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8ED175C" w14:textId="0FADB1FC" w:rsidR="00DA03BC" w:rsidRPr="00885D18" w:rsidRDefault="00B12B6A" w:rsidP="00DA03BC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885D18">
        <w:rPr>
          <w:b/>
          <w:szCs w:val="22"/>
          <w:lang w:val="cs-CZ"/>
        </w:rPr>
        <w:t>.3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Kontraindikace</w:t>
      </w:r>
    </w:p>
    <w:p w14:paraId="4AA5F45F" w14:textId="77777777" w:rsidR="00C43431" w:rsidRPr="00885D18" w:rsidRDefault="00C43431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11C0540" w14:textId="77777777" w:rsidR="0029376E" w:rsidRPr="0029376E" w:rsidRDefault="0029376E" w:rsidP="0029376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29376E">
        <w:rPr>
          <w:szCs w:val="22"/>
          <w:lang w:val="cs-CZ"/>
        </w:rPr>
        <w:t>Nepoužívat v případech přecitlivělosti na léčivou látku nebo na některou z pomocných látek.</w:t>
      </w:r>
    </w:p>
    <w:p w14:paraId="0B025247" w14:textId="77777777" w:rsidR="0029376E" w:rsidRPr="0029376E" w:rsidRDefault="0029376E" w:rsidP="0029376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29376E">
        <w:rPr>
          <w:szCs w:val="22"/>
          <w:lang w:val="cs-CZ"/>
        </w:rPr>
        <w:t>Nepoužívat u zvířat s nedostatečnou funkcí ledvin nebo jater.</w:t>
      </w:r>
    </w:p>
    <w:p w14:paraId="731B2217" w14:textId="77777777" w:rsidR="0029376E" w:rsidRPr="0029376E" w:rsidRDefault="0029376E" w:rsidP="0029376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29376E">
        <w:rPr>
          <w:szCs w:val="22"/>
          <w:lang w:val="cs-CZ"/>
        </w:rPr>
        <w:t>Nepoužívat u zvířat s onemocněním doprovázeným zvracením nebo dysfagií (viz také bod 4.6).</w:t>
      </w:r>
    </w:p>
    <w:p w14:paraId="72F7C450" w14:textId="77777777" w:rsidR="0029376E" w:rsidRPr="0029376E" w:rsidRDefault="0029376E" w:rsidP="0029376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29376E">
        <w:rPr>
          <w:szCs w:val="22"/>
          <w:lang w:val="cs-CZ"/>
        </w:rPr>
        <w:t xml:space="preserve">Nepoužívat u zvířat se známou </w:t>
      </w:r>
      <w:proofErr w:type="spellStart"/>
      <w:r w:rsidRPr="0029376E">
        <w:rPr>
          <w:szCs w:val="22"/>
          <w:lang w:val="cs-CZ"/>
        </w:rPr>
        <w:t>fotosenzitivitou</w:t>
      </w:r>
      <w:proofErr w:type="spellEnd"/>
      <w:r w:rsidRPr="0029376E">
        <w:rPr>
          <w:szCs w:val="22"/>
          <w:lang w:val="cs-CZ"/>
        </w:rPr>
        <w:t xml:space="preserve"> (viz také bod 4.6).</w:t>
      </w:r>
    </w:p>
    <w:p w14:paraId="7E2FC5D9" w14:textId="18B16147" w:rsidR="0029376E" w:rsidRPr="00885D18" w:rsidRDefault="0029376E" w:rsidP="0029376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29376E">
        <w:rPr>
          <w:szCs w:val="22"/>
          <w:lang w:val="cs-CZ"/>
        </w:rPr>
        <w:t>Nepoužívat u štěňat a koťat před dokončením vývoje zubní skloviny.</w:t>
      </w:r>
    </w:p>
    <w:p w14:paraId="2216CBB1" w14:textId="77777777" w:rsidR="00C43431" w:rsidRPr="00885D18" w:rsidRDefault="00C43431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910D75" w14:textId="178C6427" w:rsidR="00C114FF" w:rsidRPr="00885D18" w:rsidRDefault="00B12B6A" w:rsidP="00895A2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885D18">
        <w:rPr>
          <w:b/>
          <w:szCs w:val="22"/>
          <w:lang w:val="cs-CZ"/>
        </w:rPr>
        <w:t>.4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Zvláštní upozornění</w:t>
      </w:r>
    </w:p>
    <w:p w14:paraId="5ABE1845" w14:textId="77777777" w:rsidR="00C114FF" w:rsidRPr="00885D18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A90773" w14:textId="716129E0" w:rsidR="00E86CEE" w:rsidRPr="00885D18" w:rsidDel="00E86CEE" w:rsidRDefault="00CA15F7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A15F7">
        <w:rPr>
          <w:szCs w:val="22"/>
          <w:lang w:val="cs-CZ"/>
        </w:rPr>
        <w:t xml:space="preserve">Infekce vyvolané </w:t>
      </w:r>
      <w:proofErr w:type="spellStart"/>
      <w:r w:rsidRPr="00D05403">
        <w:rPr>
          <w:i/>
          <w:szCs w:val="22"/>
          <w:lang w:val="cs-CZ"/>
        </w:rPr>
        <w:t>Ehrlichia</w:t>
      </w:r>
      <w:proofErr w:type="spellEnd"/>
      <w:r w:rsidRPr="00D05403">
        <w:rPr>
          <w:i/>
          <w:szCs w:val="22"/>
          <w:lang w:val="cs-CZ"/>
        </w:rPr>
        <w:t xml:space="preserve"> </w:t>
      </w:r>
      <w:proofErr w:type="spellStart"/>
      <w:r w:rsidRPr="00D05403">
        <w:rPr>
          <w:i/>
          <w:szCs w:val="22"/>
          <w:lang w:val="cs-CZ"/>
        </w:rPr>
        <w:t>canis</w:t>
      </w:r>
      <w:proofErr w:type="spellEnd"/>
      <w:r w:rsidRPr="00CA15F7">
        <w:rPr>
          <w:szCs w:val="22"/>
          <w:lang w:val="cs-CZ"/>
        </w:rPr>
        <w:t>: léčbu je třeba zahájit při nástupu klinických příznaků. Úplné</w:t>
      </w:r>
      <w:r w:rsidR="002F0D57">
        <w:rPr>
          <w:szCs w:val="22"/>
          <w:lang w:val="cs-CZ"/>
        </w:rPr>
        <w:t xml:space="preserve"> </w:t>
      </w:r>
      <w:r w:rsidRPr="00CA15F7">
        <w:rPr>
          <w:szCs w:val="22"/>
          <w:lang w:val="cs-CZ"/>
        </w:rPr>
        <w:t>eradikace patogenu není vždy dosaženo, ale léčba po dobu 28 dnů obvykle vede k ústupu klinických</w:t>
      </w:r>
      <w:r w:rsidR="002F0D57">
        <w:rPr>
          <w:szCs w:val="22"/>
          <w:lang w:val="cs-CZ"/>
        </w:rPr>
        <w:t xml:space="preserve"> </w:t>
      </w:r>
      <w:r w:rsidRPr="00CA15F7">
        <w:rPr>
          <w:szCs w:val="22"/>
          <w:lang w:val="cs-CZ"/>
        </w:rPr>
        <w:lastRenderedPageBreak/>
        <w:t>příznaků a ke snížení bakteriální nálože. Delší doba léčby, založená na základě posouzení poměru</w:t>
      </w:r>
      <w:r w:rsidR="002F0D57">
        <w:rPr>
          <w:szCs w:val="22"/>
          <w:lang w:val="cs-CZ"/>
        </w:rPr>
        <w:t xml:space="preserve"> </w:t>
      </w:r>
      <w:r w:rsidRPr="00CA15F7">
        <w:rPr>
          <w:szCs w:val="22"/>
          <w:lang w:val="cs-CZ"/>
        </w:rPr>
        <w:t xml:space="preserve">prospěchu/rizika příslušným veterinárním lékařem, může být vyžadována zvláště u vážné nebo chronické </w:t>
      </w:r>
      <w:proofErr w:type="spellStart"/>
      <w:r w:rsidRPr="00CA15F7">
        <w:rPr>
          <w:szCs w:val="22"/>
          <w:lang w:val="cs-CZ"/>
        </w:rPr>
        <w:t>ehrlichiózy</w:t>
      </w:r>
      <w:proofErr w:type="spellEnd"/>
      <w:r w:rsidRPr="00CA15F7">
        <w:rPr>
          <w:szCs w:val="22"/>
          <w:lang w:val="cs-CZ"/>
        </w:rPr>
        <w:t>. Všechny léčené pacienty je třeba pravidelně sledovat, a to i po klinickém</w:t>
      </w:r>
      <w:r w:rsidR="002F0D57">
        <w:rPr>
          <w:szCs w:val="22"/>
          <w:lang w:val="cs-CZ"/>
        </w:rPr>
        <w:t xml:space="preserve"> </w:t>
      </w:r>
      <w:r w:rsidRPr="00CA15F7">
        <w:rPr>
          <w:szCs w:val="22"/>
          <w:lang w:val="cs-CZ"/>
        </w:rPr>
        <w:t>vyléčení.</w:t>
      </w:r>
    </w:p>
    <w:p w14:paraId="5255602B" w14:textId="77777777" w:rsidR="00510813" w:rsidRDefault="00510813" w:rsidP="00895A2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14:paraId="438FAC01" w14:textId="7FEAE004" w:rsidR="00C114FF" w:rsidRPr="00885D18" w:rsidRDefault="00B12B6A" w:rsidP="00D05403">
      <w:pPr>
        <w:keepNext/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885D18">
        <w:rPr>
          <w:b/>
          <w:szCs w:val="22"/>
          <w:lang w:val="cs-CZ"/>
        </w:rPr>
        <w:t>.5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Zvláštní opatření pro použití</w:t>
      </w:r>
    </w:p>
    <w:p w14:paraId="79C68B69" w14:textId="77777777" w:rsidR="00C114FF" w:rsidRPr="00885D18" w:rsidRDefault="00C114FF" w:rsidP="00D05403">
      <w:pPr>
        <w:keepNext/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50DF2E4F" w14:textId="41BB77B5" w:rsidR="00DA03BC" w:rsidRPr="00885D18" w:rsidRDefault="00DA03BC" w:rsidP="00D05403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885D18">
        <w:rPr>
          <w:szCs w:val="22"/>
          <w:u w:val="single"/>
          <w:lang w:val="cs-CZ"/>
        </w:rPr>
        <w:t xml:space="preserve">Zvláštní opatření pro </w:t>
      </w:r>
      <w:r w:rsidR="00B12B6A">
        <w:rPr>
          <w:szCs w:val="22"/>
          <w:u w:val="single"/>
          <w:lang w:val="cs-CZ"/>
        </w:rPr>
        <w:t xml:space="preserve">bezpečné </w:t>
      </w:r>
      <w:r w:rsidRPr="00885D18">
        <w:rPr>
          <w:szCs w:val="22"/>
          <w:u w:val="single"/>
          <w:lang w:val="cs-CZ"/>
        </w:rPr>
        <w:t xml:space="preserve">použití u </w:t>
      </w:r>
      <w:r w:rsidR="00B12B6A">
        <w:rPr>
          <w:szCs w:val="22"/>
          <w:u w:val="single"/>
          <w:lang w:val="cs-CZ"/>
        </w:rPr>
        <w:t xml:space="preserve">cílových druhů </w:t>
      </w:r>
      <w:r w:rsidRPr="00885D18">
        <w:rPr>
          <w:szCs w:val="22"/>
          <w:u w:val="single"/>
          <w:lang w:val="cs-CZ"/>
        </w:rPr>
        <w:t>zvířat</w:t>
      </w:r>
      <w:r w:rsidR="00B12B6A">
        <w:rPr>
          <w:szCs w:val="22"/>
          <w:u w:val="single"/>
          <w:lang w:val="cs-CZ"/>
        </w:rPr>
        <w:t>:</w:t>
      </w:r>
    </w:p>
    <w:p w14:paraId="1D006D95" w14:textId="77777777" w:rsidR="00C114FF" w:rsidRPr="00885D18" w:rsidRDefault="00C114FF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3426184" w14:textId="70A0EDF7" w:rsidR="00626C78" w:rsidRPr="002B39EA" w:rsidRDefault="00626C78" w:rsidP="00626C78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2B39EA">
        <w:rPr>
          <w:szCs w:val="22"/>
          <w:lang w:val="cs-CZ" w:eastAsia="en-GB"/>
        </w:rPr>
        <w:t xml:space="preserve">Použití veterinárního léčivého přípravku by mělo být založeno na identifikaci a </w:t>
      </w:r>
      <w:r w:rsidR="0082328D">
        <w:rPr>
          <w:szCs w:val="22"/>
          <w:lang w:val="cs-CZ" w:eastAsia="en-GB"/>
        </w:rPr>
        <w:t>stanovení</w:t>
      </w:r>
      <w:r w:rsidR="0082328D" w:rsidRPr="002B39EA">
        <w:rPr>
          <w:szCs w:val="22"/>
          <w:lang w:val="cs-CZ" w:eastAsia="en-GB"/>
        </w:rPr>
        <w:t xml:space="preserve"> </w:t>
      </w:r>
      <w:r w:rsidRPr="002B39EA">
        <w:rPr>
          <w:szCs w:val="22"/>
          <w:lang w:val="cs-CZ" w:eastAsia="en-GB"/>
        </w:rPr>
        <w:t>citlivosti</w:t>
      </w:r>
      <w:r>
        <w:rPr>
          <w:szCs w:val="22"/>
          <w:lang w:val="cs-CZ" w:eastAsia="en-GB"/>
        </w:rPr>
        <w:t xml:space="preserve"> </w:t>
      </w:r>
      <w:r w:rsidRPr="002B39EA">
        <w:rPr>
          <w:szCs w:val="22"/>
          <w:lang w:val="cs-CZ" w:eastAsia="en-GB"/>
        </w:rPr>
        <w:t>cílových patogenů. Pokud to není možné, měla by být léčba založena na epidemiologických</w:t>
      </w:r>
      <w:r>
        <w:rPr>
          <w:szCs w:val="22"/>
          <w:lang w:val="cs-CZ" w:eastAsia="en-GB"/>
        </w:rPr>
        <w:t xml:space="preserve"> </w:t>
      </w:r>
      <w:r w:rsidRPr="002B39EA">
        <w:rPr>
          <w:szCs w:val="22"/>
          <w:lang w:val="cs-CZ" w:eastAsia="en-GB"/>
        </w:rPr>
        <w:t>informacích a znalostech citlivosti cílových patogenů na místní/regionální úrovni.</w:t>
      </w:r>
    </w:p>
    <w:p w14:paraId="64A3E875" w14:textId="77777777" w:rsidR="00626C78" w:rsidRDefault="00626C78" w:rsidP="00626C78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</w:p>
    <w:p w14:paraId="7F19B2BB" w14:textId="77777777" w:rsidR="00626C78" w:rsidRPr="002B39EA" w:rsidRDefault="00626C78" w:rsidP="00626C78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2B39EA">
        <w:rPr>
          <w:szCs w:val="22"/>
          <w:lang w:val="cs-CZ" w:eastAsia="en-GB"/>
        </w:rPr>
        <w:t>Použití veterinárního léčivého přípravku odchylně od pokynů uvedených v souhrnu údajů o přípravku</w:t>
      </w:r>
      <w:r>
        <w:rPr>
          <w:szCs w:val="22"/>
          <w:lang w:val="cs-CZ" w:eastAsia="en-GB"/>
        </w:rPr>
        <w:t xml:space="preserve"> </w:t>
      </w:r>
      <w:r w:rsidRPr="002B39EA">
        <w:rPr>
          <w:szCs w:val="22"/>
          <w:lang w:val="cs-CZ" w:eastAsia="en-GB"/>
        </w:rPr>
        <w:t>(SPC) může zvýšit prevalenci bakterií rezistentních k doxycyklinu a snížit účinnost léčby jinými</w:t>
      </w:r>
      <w:r>
        <w:rPr>
          <w:szCs w:val="22"/>
          <w:lang w:val="cs-CZ" w:eastAsia="en-GB"/>
        </w:rPr>
        <w:t xml:space="preserve"> </w:t>
      </w:r>
      <w:r w:rsidRPr="002B39EA">
        <w:rPr>
          <w:szCs w:val="22"/>
          <w:lang w:val="cs-CZ" w:eastAsia="en-GB"/>
        </w:rPr>
        <w:t>tetracykliny kvůli možné zkřížené rezistenci.</w:t>
      </w:r>
    </w:p>
    <w:p w14:paraId="17EAB529" w14:textId="77777777" w:rsidR="00626C78" w:rsidRDefault="00626C78" w:rsidP="00626C78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</w:p>
    <w:p w14:paraId="223497E0" w14:textId="4874FA49" w:rsidR="00626C78" w:rsidRDefault="00626C78" w:rsidP="00626C78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2B39EA">
        <w:rPr>
          <w:szCs w:val="22"/>
          <w:lang w:val="cs-CZ" w:eastAsia="en-GB"/>
        </w:rPr>
        <w:t>Použití veterinárního léčivého přípravku musí být v souladu s oficiálními, národními a regionálními</w:t>
      </w:r>
      <w:r>
        <w:rPr>
          <w:szCs w:val="22"/>
          <w:lang w:val="cs-CZ" w:eastAsia="en-GB"/>
        </w:rPr>
        <w:t xml:space="preserve"> </w:t>
      </w:r>
      <w:r w:rsidRPr="002B39EA">
        <w:rPr>
          <w:szCs w:val="22"/>
          <w:lang w:val="cs-CZ" w:eastAsia="en-GB"/>
        </w:rPr>
        <w:t>pravidly antibiotické politiky.</w:t>
      </w:r>
    </w:p>
    <w:p w14:paraId="4AB2B070" w14:textId="77777777" w:rsidR="00626C78" w:rsidRPr="00885D18" w:rsidRDefault="00626C78" w:rsidP="00626C78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</w:p>
    <w:p w14:paraId="31A20F3C" w14:textId="39F333C1" w:rsidR="002B39EA" w:rsidRPr="002B39EA" w:rsidRDefault="002B39EA" w:rsidP="00D05403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2B39EA">
        <w:rPr>
          <w:szCs w:val="22"/>
          <w:lang w:val="cs-CZ" w:eastAsia="en-GB"/>
        </w:rPr>
        <w:t xml:space="preserve">Tablety </w:t>
      </w:r>
      <w:r w:rsidR="000F176E">
        <w:rPr>
          <w:szCs w:val="22"/>
          <w:lang w:val="cs-CZ" w:eastAsia="en-GB"/>
        </w:rPr>
        <w:t xml:space="preserve">měly být </w:t>
      </w:r>
      <w:r w:rsidRPr="002B39EA">
        <w:rPr>
          <w:szCs w:val="22"/>
          <w:lang w:val="cs-CZ" w:eastAsia="en-GB"/>
        </w:rPr>
        <w:t>podáv</w:t>
      </w:r>
      <w:r w:rsidR="000F176E">
        <w:rPr>
          <w:szCs w:val="22"/>
          <w:lang w:val="cs-CZ" w:eastAsia="en-GB"/>
        </w:rPr>
        <w:t>ány</w:t>
      </w:r>
      <w:r w:rsidRPr="002B39EA">
        <w:rPr>
          <w:szCs w:val="22"/>
          <w:lang w:val="cs-CZ" w:eastAsia="en-GB"/>
        </w:rPr>
        <w:t xml:space="preserve"> s krmivem, aby se zabránilo zvracení a snížila se pravděpodobnost</w:t>
      </w:r>
      <w:r w:rsidR="002F0D57">
        <w:rPr>
          <w:szCs w:val="22"/>
          <w:lang w:val="cs-CZ" w:eastAsia="en-GB"/>
        </w:rPr>
        <w:t xml:space="preserve"> </w:t>
      </w:r>
      <w:r w:rsidRPr="002B39EA">
        <w:rPr>
          <w:szCs w:val="22"/>
          <w:lang w:val="cs-CZ" w:eastAsia="en-GB"/>
        </w:rPr>
        <w:t>podráždění jícnu.</w:t>
      </w:r>
    </w:p>
    <w:p w14:paraId="0A6178DA" w14:textId="77777777" w:rsidR="002B39EA" w:rsidRDefault="002B39EA" w:rsidP="00D05403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</w:p>
    <w:p w14:paraId="36B4FE5F" w14:textId="359ABF9D" w:rsidR="002B39EA" w:rsidRPr="002B39EA" w:rsidRDefault="00045A76" w:rsidP="00D05403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>
        <w:rPr>
          <w:szCs w:val="22"/>
          <w:lang w:val="cs-CZ" w:eastAsia="en-GB"/>
        </w:rPr>
        <w:t>Veterinární léčivý p</w:t>
      </w:r>
      <w:r w:rsidRPr="002B39EA">
        <w:rPr>
          <w:szCs w:val="22"/>
          <w:lang w:val="cs-CZ" w:eastAsia="en-GB"/>
        </w:rPr>
        <w:t xml:space="preserve">řípravek </w:t>
      </w:r>
      <w:r w:rsidR="002B39EA" w:rsidRPr="002B39EA">
        <w:rPr>
          <w:szCs w:val="22"/>
          <w:lang w:val="cs-CZ" w:eastAsia="en-GB"/>
        </w:rPr>
        <w:t xml:space="preserve">by měl </w:t>
      </w:r>
      <w:r w:rsidR="000F176E">
        <w:rPr>
          <w:szCs w:val="22"/>
          <w:lang w:val="cs-CZ" w:eastAsia="en-GB"/>
        </w:rPr>
        <w:t xml:space="preserve">být </w:t>
      </w:r>
      <w:r w:rsidR="002B39EA" w:rsidRPr="002B39EA">
        <w:rPr>
          <w:szCs w:val="22"/>
          <w:lang w:val="cs-CZ" w:eastAsia="en-GB"/>
        </w:rPr>
        <w:t xml:space="preserve">mladým zvířatům </w:t>
      </w:r>
      <w:r w:rsidR="000F176E" w:rsidRPr="002B39EA">
        <w:rPr>
          <w:szCs w:val="22"/>
          <w:lang w:val="cs-CZ" w:eastAsia="en-GB"/>
        </w:rPr>
        <w:t>podáv</w:t>
      </w:r>
      <w:r w:rsidR="000F176E">
        <w:rPr>
          <w:szCs w:val="22"/>
          <w:lang w:val="cs-CZ" w:eastAsia="en-GB"/>
        </w:rPr>
        <w:t>án</w:t>
      </w:r>
      <w:r w:rsidR="000F176E" w:rsidRPr="002B39EA">
        <w:rPr>
          <w:szCs w:val="22"/>
          <w:lang w:val="cs-CZ" w:eastAsia="en-GB"/>
        </w:rPr>
        <w:t xml:space="preserve"> </w:t>
      </w:r>
      <w:r w:rsidR="002B39EA" w:rsidRPr="002B39EA">
        <w:rPr>
          <w:szCs w:val="22"/>
          <w:lang w:val="cs-CZ" w:eastAsia="en-GB"/>
        </w:rPr>
        <w:t>s opatrností, protože tetracykliny jako třída antibiotik</w:t>
      </w:r>
      <w:r w:rsidR="002F0D57">
        <w:rPr>
          <w:szCs w:val="22"/>
          <w:lang w:val="cs-CZ" w:eastAsia="en-GB"/>
        </w:rPr>
        <w:t xml:space="preserve"> </w:t>
      </w:r>
      <w:r w:rsidR="002B39EA" w:rsidRPr="002B39EA">
        <w:rPr>
          <w:szCs w:val="22"/>
          <w:lang w:val="cs-CZ" w:eastAsia="en-GB"/>
        </w:rPr>
        <w:t>mohou při podávání v období vývoje zubů způsobit trvalé zabarvení zubů. Humánní literatura však</w:t>
      </w:r>
      <w:r w:rsidR="002F0D57">
        <w:rPr>
          <w:szCs w:val="22"/>
          <w:lang w:val="cs-CZ" w:eastAsia="en-GB"/>
        </w:rPr>
        <w:t xml:space="preserve"> </w:t>
      </w:r>
      <w:r w:rsidR="002B39EA" w:rsidRPr="002B39EA">
        <w:rPr>
          <w:szCs w:val="22"/>
          <w:lang w:val="cs-CZ" w:eastAsia="en-GB"/>
        </w:rPr>
        <w:t>naznačuje, že doxycyklin způsobuje tyto abnormality s menší pravděpodobností než ostatní</w:t>
      </w:r>
      <w:r w:rsidR="002F0D57">
        <w:rPr>
          <w:szCs w:val="22"/>
          <w:lang w:val="cs-CZ" w:eastAsia="en-GB"/>
        </w:rPr>
        <w:t xml:space="preserve"> </w:t>
      </w:r>
      <w:r w:rsidR="002B39EA" w:rsidRPr="002B39EA">
        <w:rPr>
          <w:szCs w:val="22"/>
          <w:lang w:val="cs-CZ" w:eastAsia="en-GB"/>
        </w:rPr>
        <w:t xml:space="preserve">tetracykliny, díky své snížené schopnosti </w:t>
      </w:r>
      <w:r w:rsidR="00DE467F">
        <w:rPr>
          <w:szCs w:val="22"/>
          <w:lang w:val="cs-CZ" w:eastAsia="en-GB"/>
        </w:rPr>
        <w:t>tvořit cheláty s</w:t>
      </w:r>
      <w:r w:rsidR="00DE467F" w:rsidRPr="002B39EA">
        <w:rPr>
          <w:szCs w:val="22"/>
          <w:lang w:val="cs-CZ" w:eastAsia="en-GB"/>
        </w:rPr>
        <w:t xml:space="preserve"> </w:t>
      </w:r>
      <w:r w:rsidR="002B39EA" w:rsidRPr="002B39EA">
        <w:rPr>
          <w:szCs w:val="22"/>
          <w:lang w:val="cs-CZ" w:eastAsia="en-GB"/>
        </w:rPr>
        <w:t>vápník</w:t>
      </w:r>
      <w:r w:rsidR="00DE467F">
        <w:rPr>
          <w:szCs w:val="22"/>
          <w:lang w:val="cs-CZ" w:eastAsia="en-GB"/>
        </w:rPr>
        <w:t>em</w:t>
      </w:r>
      <w:r w:rsidR="002B39EA" w:rsidRPr="002B39EA">
        <w:rPr>
          <w:szCs w:val="22"/>
          <w:lang w:val="cs-CZ" w:eastAsia="en-GB"/>
        </w:rPr>
        <w:t>.</w:t>
      </w:r>
    </w:p>
    <w:p w14:paraId="66412FAB" w14:textId="77777777" w:rsidR="00C114FF" w:rsidRPr="00885D18" w:rsidRDefault="00C114FF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6DCE90EE" w14:textId="7E7C1E5D" w:rsidR="00DA03BC" w:rsidRPr="00885D18" w:rsidRDefault="00DA03BC" w:rsidP="00D05403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885D18">
        <w:rPr>
          <w:szCs w:val="22"/>
          <w:u w:val="single"/>
          <w:lang w:val="cs-CZ"/>
        </w:rPr>
        <w:t xml:space="preserve">Zvláštní opatření </w:t>
      </w:r>
      <w:r w:rsidR="003B77F5">
        <w:rPr>
          <w:szCs w:val="22"/>
          <w:u w:val="single"/>
          <w:lang w:val="cs-CZ"/>
        </w:rPr>
        <w:t xml:space="preserve">pro </w:t>
      </w:r>
      <w:r w:rsidRPr="00885D18">
        <w:rPr>
          <w:szCs w:val="22"/>
          <w:u w:val="single"/>
          <w:lang w:val="cs-CZ"/>
        </w:rPr>
        <w:t>osob</w:t>
      </w:r>
      <w:r w:rsidR="003B77F5">
        <w:rPr>
          <w:szCs w:val="22"/>
          <w:u w:val="single"/>
          <w:lang w:val="cs-CZ"/>
        </w:rPr>
        <w:t>u</w:t>
      </w:r>
      <w:r w:rsidRPr="00885D18">
        <w:rPr>
          <w:szCs w:val="22"/>
          <w:u w:val="single"/>
          <w:lang w:val="cs-CZ"/>
        </w:rPr>
        <w:t>, kter</w:t>
      </w:r>
      <w:r w:rsidR="003B77F5">
        <w:rPr>
          <w:szCs w:val="22"/>
          <w:u w:val="single"/>
          <w:lang w:val="cs-CZ"/>
        </w:rPr>
        <w:t>á</w:t>
      </w:r>
      <w:r w:rsidRPr="00885D18">
        <w:rPr>
          <w:szCs w:val="22"/>
          <w:u w:val="single"/>
          <w:lang w:val="cs-CZ"/>
        </w:rPr>
        <w:t xml:space="preserve"> podáv</w:t>
      </w:r>
      <w:r w:rsidR="003B77F5">
        <w:rPr>
          <w:szCs w:val="22"/>
          <w:u w:val="single"/>
          <w:lang w:val="cs-CZ"/>
        </w:rPr>
        <w:t>á</w:t>
      </w:r>
      <w:r w:rsidRPr="00885D18">
        <w:rPr>
          <w:szCs w:val="22"/>
          <w:u w:val="single"/>
          <w:lang w:val="cs-CZ"/>
        </w:rPr>
        <w:t xml:space="preserve"> veterinární léčivý přípravek zvířatům</w:t>
      </w:r>
      <w:r w:rsidR="00B12B6A">
        <w:rPr>
          <w:szCs w:val="22"/>
          <w:u w:val="single"/>
          <w:lang w:val="cs-CZ"/>
        </w:rPr>
        <w:t>:</w:t>
      </w:r>
    </w:p>
    <w:p w14:paraId="289AE430" w14:textId="77777777" w:rsidR="00C114FF" w:rsidRPr="00885D18" w:rsidRDefault="00C114FF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CF12A8E" w14:textId="7AA5D276" w:rsidR="007C4BE7" w:rsidRPr="007C4BE7" w:rsidRDefault="007C4BE7" w:rsidP="00D05403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7C4BE7">
        <w:rPr>
          <w:szCs w:val="22"/>
          <w:lang w:val="cs-CZ" w:eastAsia="en-GB"/>
        </w:rPr>
        <w:t>Lidé se známou přecitlivělostí na doxycyklin nebo jiné tetracykliny by se měli vyhnout kontaktu</w:t>
      </w:r>
      <w:r w:rsidR="002F0D57">
        <w:rPr>
          <w:szCs w:val="22"/>
          <w:lang w:val="cs-CZ" w:eastAsia="en-GB"/>
        </w:rPr>
        <w:t xml:space="preserve"> </w:t>
      </w:r>
      <w:r w:rsidRPr="007C4BE7">
        <w:rPr>
          <w:szCs w:val="22"/>
          <w:lang w:val="cs-CZ" w:eastAsia="en-GB"/>
        </w:rPr>
        <w:t>s</w:t>
      </w:r>
      <w:r w:rsidR="002F0D57">
        <w:rPr>
          <w:szCs w:val="22"/>
          <w:lang w:val="cs-CZ" w:eastAsia="en-GB"/>
        </w:rPr>
        <w:t> </w:t>
      </w:r>
      <w:r w:rsidRPr="007C4BE7">
        <w:rPr>
          <w:szCs w:val="22"/>
          <w:lang w:val="cs-CZ" w:eastAsia="en-GB"/>
        </w:rPr>
        <w:t xml:space="preserve">veterinárním léčivým přípravkem a při </w:t>
      </w:r>
      <w:r w:rsidR="003B77F5">
        <w:rPr>
          <w:szCs w:val="22"/>
          <w:lang w:val="cs-CZ" w:eastAsia="en-GB"/>
        </w:rPr>
        <w:t>nakládání</w:t>
      </w:r>
      <w:r w:rsidRPr="007C4BE7">
        <w:rPr>
          <w:szCs w:val="22"/>
          <w:lang w:val="cs-CZ" w:eastAsia="en-GB"/>
        </w:rPr>
        <w:t xml:space="preserve"> s veterinárním léčivým přípravkem by měli použít</w:t>
      </w:r>
      <w:r w:rsidR="002F0D57">
        <w:rPr>
          <w:szCs w:val="22"/>
          <w:lang w:val="cs-CZ" w:eastAsia="en-GB"/>
        </w:rPr>
        <w:t xml:space="preserve"> </w:t>
      </w:r>
      <w:r w:rsidRPr="007C4BE7">
        <w:rPr>
          <w:szCs w:val="22"/>
          <w:lang w:val="cs-CZ" w:eastAsia="en-GB"/>
        </w:rPr>
        <w:t>osobní ochranné prostředky skládající se z rukavic.</w:t>
      </w:r>
    </w:p>
    <w:p w14:paraId="553AA1F2" w14:textId="7D05084E" w:rsidR="007C4BE7" w:rsidRPr="007C4BE7" w:rsidRDefault="007C4BE7" w:rsidP="00D05403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7C4BE7">
        <w:rPr>
          <w:szCs w:val="22"/>
          <w:lang w:val="cs-CZ" w:eastAsia="en-GB"/>
        </w:rPr>
        <w:t>V případě podráždění kůže vyhledejte ihned lékařskou pomoc a ukažte příbalovou informaci nebo</w:t>
      </w:r>
      <w:r w:rsidR="002F0D57">
        <w:rPr>
          <w:szCs w:val="22"/>
          <w:lang w:val="cs-CZ" w:eastAsia="en-GB"/>
        </w:rPr>
        <w:t xml:space="preserve"> </w:t>
      </w:r>
      <w:r w:rsidRPr="007C4BE7">
        <w:rPr>
          <w:szCs w:val="22"/>
          <w:lang w:val="cs-CZ" w:eastAsia="en-GB"/>
        </w:rPr>
        <w:t>etiketu praktickému lékaři.</w:t>
      </w:r>
    </w:p>
    <w:p w14:paraId="0EE0852B" w14:textId="6D839C62" w:rsidR="007C4BE7" w:rsidRDefault="007C4BE7" w:rsidP="00D05403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7C4BE7">
        <w:rPr>
          <w:szCs w:val="22"/>
          <w:lang w:val="cs-CZ" w:eastAsia="en-GB"/>
        </w:rPr>
        <w:t>Náhodné požití, zvláště dětmi, může způsobit nežádoucí reakce jako je zvracení. Aby se zabránilo</w:t>
      </w:r>
      <w:r w:rsidR="002F0D57">
        <w:rPr>
          <w:szCs w:val="22"/>
          <w:lang w:val="cs-CZ" w:eastAsia="en-GB"/>
        </w:rPr>
        <w:t xml:space="preserve"> </w:t>
      </w:r>
      <w:r w:rsidRPr="007C4BE7">
        <w:rPr>
          <w:szCs w:val="22"/>
          <w:lang w:val="cs-CZ" w:eastAsia="en-GB"/>
        </w:rPr>
        <w:t>náhodnému požití, blistry by měly být vloženy zpět do vnějšího obalu a uloženy na bezpečném místě.</w:t>
      </w:r>
      <w:r w:rsidR="00F1729C">
        <w:rPr>
          <w:szCs w:val="22"/>
          <w:lang w:val="cs-CZ" w:eastAsia="en-GB"/>
        </w:rPr>
        <w:t xml:space="preserve"> </w:t>
      </w:r>
      <w:r w:rsidRPr="007C4BE7">
        <w:rPr>
          <w:szCs w:val="22"/>
          <w:lang w:val="cs-CZ" w:eastAsia="en-GB"/>
        </w:rPr>
        <w:t>V případě náhodného požití vyhledejte ihned lékařskou pomoc a ukažte příbalovou informaci nebo</w:t>
      </w:r>
      <w:r w:rsidR="002F0D57">
        <w:rPr>
          <w:szCs w:val="22"/>
          <w:lang w:val="cs-CZ" w:eastAsia="en-GB"/>
        </w:rPr>
        <w:t xml:space="preserve"> </w:t>
      </w:r>
      <w:r w:rsidRPr="007C4BE7">
        <w:rPr>
          <w:szCs w:val="22"/>
          <w:lang w:val="cs-CZ" w:eastAsia="en-GB"/>
        </w:rPr>
        <w:t>etiketu praktickému lékaři.</w:t>
      </w:r>
    </w:p>
    <w:p w14:paraId="32AAA867" w14:textId="77777777" w:rsidR="00B12B6A" w:rsidRDefault="00B12B6A" w:rsidP="00D05403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</w:p>
    <w:p w14:paraId="580B3FF3" w14:textId="3A6986F4" w:rsidR="00B12B6A" w:rsidRPr="004C042E" w:rsidRDefault="00B12B6A" w:rsidP="00937199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  <w:lang w:val="cs-CZ" w:eastAsia="en-GB"/>
        </w:rPr>
      </w:pPr>
      <w:r w:rsidRPr="004C042E">
        <w:rPr>
          <w:szCs w:val="22"/>
          <w:u w:val="single"/>
          <w:lang w:val="cs-CZ" w:eastAsia="en-GB"/>
        </w:rPr>
        <w:t>Zvláštní opatření pro ochranu životního prostředí:</w:t>
      </w:r>
    </w:p>
    <w:p w14:paraId="42A12086" w14:textId="77777777" w:rsidR="00B12B6A" w:rsidRDefault="00B12B6A" w:rsidP="00937199">
      <w:pPr>
        <w:keepNext/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</w:p>
    <w:p w14:paraId="7D6B030C" w14:textId="581847B8" w:rsidR="00B12B6A" w:rsidRPr="00885D18" w:rsidRDefault="00B12B6A" w:rsidP="00D05403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>
        <w:rPr>
          <w:szCs w:val="22"/>
          <w:lang w:val="cs-CZ" w:eastAsia="en-GB"/>
        </w:rPr>
        <w:t>Neuplatňuje se.</w:t>
      </w:r>
    </w:p>
    <w:p w14:paraId="15BA2E86" w14:textId="77777777" w:rsidR="00C114FF" w:rsidRPr="00885D18" w:rsidRDefault="00C114FF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29784AD" w14:textId="6ADAE8BB" w:rsidR="00C114FF" w:rsidRPr="00885D18" w:rsidRDefault="00B12B6A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185B50" w:rsidRPr="00885D18">
        <w:rPr>
          <w:b/>
          <w:szCs w:val="22"/>
          <w:lang w:val="cs-CZ"/>
        </w:rPr>
        <w:t>.6</w:t>
      </w:r>
      <w:r w:rsidR="00185B50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Nežádoucí účinky</w:t>
      </w:r>
    </w:p>
    <w:p w14:paraId="29C9AAF4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EB1E847" w14:textId="38756368" w:rsidR="00B12B6A" w:rsidRDefault="00B12B6A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Kočky a psi:</w:t>
      </w:r>
    </w:p>
    <w:p w14:paraId="5A28B7B2" w14:textId="77777777" w:rsidR="00B12B6A" w:rsidRDefault="00B12B6A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0D2790" w14:paraId="7EC80BAB" w14:textId="77777777" w:rsidTr="000D2790">
        <w:tc>
          <w:tcPr>
            <w:tcW w:w="1957" w:type="pct"/>
          </w:tcPr>
          <w:p w14:paraId="5B7496C8" w14:textId="22C953A5" w:rsidR="000D2790" w:rsidRPr="004C042E" w:rsidRDefault="000D2790" w:rsidP="000D2790">
            <w:pPr>
              <w:spacing w:before="60" w:after="60"/>
              <w:rPr>
                <w:lang w:val="cs-CZ"/>
              </w:rPr>
            </w:pPr>
            <w:r w:rsidRPr="004C042E">
              <w:rPr>
                <w:lang w:val="cs-CZ"/>
              </w:rPr>
              <w:t>Není známo</w:t>
            </w:r>
          </w:p>
          <w:p w14:paraId="30A4A65C" w14:textId="67A0E2FF" w:rsidR="000D2790" w:rsidRPr="004C042E" w:rsidRDefault="000D2790" w:rsidP="000D2790">
            <w:pPr>
              <w:spacing w:before="60" w:after="60"/>
              <w:rPr>
                <w:lang w:val="cs-CZ"/>
              </w:rPr>
            </w:pPr>
            <w:r w:rsidRPr="004C042E">
              <w:rPr>
                <w:lang w:val="cs-CZ"/>
              </w:rPr>
              <w:t>(na základě dostupných údajů nelze určit):</w:t>
            </w:r>
          </w:p>
        </w:tc>
        <w:tc>
          <w:tcPr>
            <w:tcW w:w="3043" w:type="pct"/>
          </w:tcPr>
          <w:p w14:paraId="6094BE41" w14:textId="77777777" w:rsidR="000D2790" w:rsidRDefault="00E00943" w:rsidP="000D2790">
            <w:pPr>
              <w:spacing w:before="60" w:after="60"/>
            </w:pPr>
            <w:proofErr w:type="spellStart"/>
            <w:r>
              <w:t>Fotosenzitivita</w:t>
            </w:r>
            <w:proofErr w:type="spellEnd"/>
            <w:r>
              <w:t>, fotodermatitida</w:t>
            </w:r>
            <w:r w:rsidRPr="004C042E">
              <w:rPr>
                <w:vertAlign w:val="superscript"/>
              </w:rPr>
              <w:t>1</w:t>
            </w:r>
          </w:p>
          <w:p w14:paraId="378EDD2E" w14:textId="4E243F51" w:rsidR="00E00943" w:rsidRPr="00E00943" w:rsidRDefault="002B23C1" w:rsidP="000D2790">
            <w:pPr>
              <w:spacing w:before="60" w:after="60"/>
            </w:pPr>
            <w:proofErr w:type="spellStart"/>
            <w:r>
              <w:t>Zabarvení</w:t>
            </w:r>
            <w:proofErr w:type="spellEnd"/>
            <w:r w:rsidR="00E00943">
              <w:t xml:space="preserve"> zubů</w:t>
            </w:r>
            <w:r w:rsidR="00E00943" w:rsidRPr="004C042E">
              <w:rPr>
                <w:vertAlign w:val="superscript"/>
              </w:rPr>
              <w:t>2</w:t>
            </w:r>
          </w:p>
        </w:tc>
      </w:tr>
      <w:tr w:rsidR="00AC5CFC" w14:paraId="47875169" w14:textId="77777777" w:rsidTr="000D2790">
        <w:tc>
          <w:tcPr>
            <w:tcW w:w="1957" w:type="pct"/>
          </w:tcPr>
          <w:p w14:paraId="3939FA3C" w14:textId="77777777" w:rsidR="00AC5CFC" w:rsidRPr="00B41D57" w:rsidRDefault="00AC5CFC" w:rsidP="000D2790">
            <w:pPr>
              <w:spacing w:before="60" w:after="60"/>
              <w:rPr>
                <w:szCs w:val="22"/>
              </w:rPr>
            </w:pPr>
            <w:proofErr w:type="spellStart"/>
            <w:r w:rsidRPr="00B41D57">
              <w:t>Velmi</w:t>
            </w:r>
            <w:proofErr w:type="spellEnd"/>
            <w:r w:rsidRPr="00B41D57">
              <w:t xml:space="preserve"> </w:t>
            </w:r>
            <w:proofErr w:type="spellStart"/>
            <w:r w:rsidRPr="00B41D57">
              <w:t>vzácné</w:t>
            </w:r>
            <w:proofErr w:type="spellEnd"/>
          </w:p>
          <w:p w14:paraId="00419B8E" w14:textId="77777777" w:rsidR="00AC5CFC" w:rsidRPr="00B41D57" w:rsidRDefault="00AC5CFC" w:rsidP="000D2790">
            <w:pPr>
              <w:spacing w:before="60" w:after="60"/>
              <w:rPr>
                <w:szCs w:val="22"/>
              </w:rPr>
            </w:pPr>
            <w:r w:rsidRPr="001B7B38">
              <w:t>(&lt; 1 </w:t>
            </w:r>
            <w:proofErr w:type="spellStart"/>
            <w:r w:rsidRPr="001B7B38">
              <w:t>zvíře</w:t>
            </w:r>
            <w:proofErr w:type="spellEnd"/>
            <w:r w:rsidRPr="00B41D57">
              <w:t xml:space="preserve"> / 10 000 </w:t>
            </w:r>
            <w:proofErr w:type="spellStart"/>
            <w:r w:rsidRPr="00B41D57">
              <w:t>ošetřených</w:t>
            </w:r>
            <w:proofErr w:type="spellEnd"/>
            <w:r w:rsidRPr="00B41D57">
              <w:t xml:space="preserve"> </w:t>
            </w:r>
            <w:proofErr w:type="spellStart"/>
            <w:r w:rsidRPr="00B41D57">
              <w:t>zvířat</w:t>
            </w:r>
            <w:proofErr w:type="spellEnd"/>
            <w:r w:rsidRPr="00B41D57">
              <w:t xml:space="preserve">, </w:t>
            </w:r>
            <w:proofErr w:type="spellStart"/>
            <w:r w:rsidRPr="00B41D57">
              <w:t>včetně</w:t>
            </w:r>
            <w:proofErr w:type="spellEnd"/>
            <w:r w:rsidRPr="00B41D57">
              <w:t xml:space="preserve"> </w:t>
            </w:r>
            <w:proofErr w:type="spellStart"/>
            <w:r w:rsidRPr="00B41D57">
              <w:t>ojedinělých</w:t>
            </w:r>
            <w:proofErr w:type="spellEnd"/>
            <w:r w:rsidRPr="00B41D57">
              <w:t xml:space="preserve"> </w:t>
            </w:r>
            <w:proofErr w:type="spellStart"/>
            <w:r w:rsidRPr="00B41D57">
              <w:t>hlášení</w:t>
            </w:r>
            <w:proofErr w:type="spellEnd"/>
            <w:r w:rsidRPr="00B41D57">
              <w:t>):</w:t>
            </w:r>
          </w:p>
        </w:tc>
        <w:tc>
          <w:tcPr>
            <w:tcW w:w="3043" w:type="pct"/>
            <w:hideMark/>
          </w:tcPr>
          <w:p w14:paraId="6FF93C33" w14:textId="42FE27B2" w:rsidR="00AC5CFC" w:rsidRPr="00B41D57" w:rsidRDefault="00E00943" w:rsidP="00881FEB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Gastrointestinální</w:t>
            </w:r>
            <w:proofErr w:type="spellEnd"/>
            <w:r>
              <w:t xml:space="preserve"> </w:t>
            </w:r>
            <w:proofErr w:type="spellStart"/>
            <w:r>
              <w:t>poruchy</w:t>
            </w:r>
            <w:proofErr w:type="spellEnd"/>
            <w:r>
              <w:t xml:space="preserve"> (</w:t>
            </w:r>
            <w:proofErr w:type="spellStart"/>
            <w:r>
              <w:t>např</w:t>
            </w:r>
            <w:proofErr w:type="spellEnd"/>
            <w:r>
              <w:t>. </w:t>
            </w:r>
            <w:proofErr w:type="spellStart"/>
            <w:r>
              <w:t>zvracení</w:t>
            </w:r>
            <w:proofErr w:type="spellEnd"/>
            <w:r>
              <w:t xml:space="preserve">, </w:t>
            </w:r>
            <w:proofErr w:type="spellStart"/>
            <w:r>
              <w:t>n</w:t>
            </w:r>
            <w:r w:rsidR="00DB5489">
              <w:t>evolnost</w:t>
            </w:r>
            <w:proofErr w:type="spellEnd"/>
            <w:r>
              <w:t xml:space="preserve">, </w:t>
            </w:r>
            <w:proofErr w:type="spellStart"/>
            <w:r w:rsidR="00881FEB">
              <w:t>slinění</w:t>
            </w:r>
            <w:proofErr w:type="spellEnd"/>
            <w:r>
              <w:t xml:space="preserve">, </w:t>
            </w:r>
            <w:proofErr w:type="spellStart"/>
            <w:r>
              <w:t>ezofageální</w:t>
            </w:r>
            <w:proofErr w:type="spellEnd"/>
            <w:r>
              <w:t xml:space="preserve"> </w:t>
            </w:r>
            <w:proofErr w:type="spellStart"/>
            <w:r>
              <w:t>iritace</w:t>
            </w:r>
            <w:proofErr w:type="spellEnd"/>
            <w:r>
              <w:t xml:space="preserve">, </w:t>
            </w:r>
            <w:proofErr w:type="spellStart"/>
            <w:r>
              <w:t>průjem</w:t>
            </w:r>
            <w:proofErr w:type="spellEnd"/>
            <w:r>
              <w:t>)</w:t>
            </w:r>
          </w:p>
        </w:tc>
      </w:tr>
    </w:tbl>
    <w:p w14:paraId="0812982D" w14:textId="151F20F4" w:rsidR="00DB5489" w:rsidRDefault="00DB5489" w:rsidP="00DB5489">
      <w:pPr>
        <w:pStyle w:val="Normlnweb"/>
      </w:pPr>
      <w:r w:rsidRPr="004C042E">
        <w:rPr>
          <w:szCs w:val="22"/>
          <w:vertAlign w:val="superscript"/>
        </w:rPr>
        <w:lastRenderedPageBreak/>
        <w:t>1</w:t>
      </w:r>
      <w:r>
        <w:t xml:space="preserve">může se objevit po léčbě tetracykliny, po </w:t>
      </w:r>
      <w:r w:rsidR="003E4FD4">
        <w:t>expozici</w:t>
      </w:r>
      <w:r>
        <w:t xml:space="preserve"> intenzivnímu slunečnímu </w:t>
      </w:r>
      <w:r w:rsidR="003E4FD4">
        <w:t xml:space="preserve">záření </w:t>
      </w:r>
      <w:r>
        <w:t>nebo ultrafialovému záření (viz také bod</w:t>
      </w:r>
      <w:r w:rsidR="003E4FD4">
        <w:t> </w:t>
      </w:r>
      <w:r>
        <w:t>3.3).</w:t>
      </w:r>
    </w:p>
    <w:p w14:paraId="4C64B07E" w14:textId="0099E8B7" w:rsidR="00DB5489" w:rsidRDefault="00DB5489" w:rsidP="00DB5489">
      <w:pPr>
        <w:pStyle w:val="Normlnweb"/>
      </w:pPr>
      <w:r w:rsidRPr="004C042E">
        <w:rPr>
          <w:vertAlign w:val="superscript"/>
        </w:rPr>
        <w:t>2</w:t>
      </w:r>
      <w:r w:rsidR="003E4FD4">
        <w:t>pou</w:t>
      </w:r>
      <w:r>
        <w:t xml:space="preserve">žití tetracyklinu </w:t>
      </w:r>
      <w:r w:rsidR="008848E6">
        <w:t>v </w:t>
      </w:r>
      <w:r>
        <w:t>období vývoje zubů.</w:t>
      </w:r>
    </w:p>
    <w:p w14:paraId="61F42796" w14:textId="02AC9CDD" w:rsidR="00AD0710" w:rsidRPr="00885D18" w:rsidRDefault="00881FEB" w:rsidP="00AD071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4C042E">
        <w:rPr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</w:t>
      </w:r>
      <w:r w:rsidR="00937199">
        <w:rPr>
          <w:lang w:val="cs-CZ"/>
        </w:rPr>
        <w:t xml:space="preserve"> </w:t>
      </w:r>
      <w:r w:rsidRPr="004C042E">
        <w:rPr>
          <w:lang w:val="cs-CZ"/>
        </w:rPr>
        <w:t>nebo jeho místnímu zástupci, nebo příslušnému vnitrostátnímu orgánu prostřednictvím národního systému hlášení. Podrobné kontaktní údaje naleznete v příbalové informaci.</w:t>
      </w:r>
    </w:p>
    <w:p w14:paraId="6E9FA2FF" w14:textId="330A7FC9" w:rsidR="00C114FF" w:rsidRPr="00885D18" w:rsidRDefault="00881FEB" w:rsidP="00D05403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885D18">
        <w:rPr>
          <w:b/>
          <w:szCs w:val="22"/>
          <w:lang w:val="cs-CZ"/>
        </w:rPr>
        <w:t>.7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Použití v průběhu březosti, laktace nebo snášky</w:t>
      </w:r>
    </w:p>
    <w:p w14:paraId="7D3CF3FD" w14:textId="77777777" w:rsidR="00C114FF" w:rsidRDefault="00C114FF" w:rsidP="00D05403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15DF81D" w14:textId="2D0443C8" w:rsidR="00FD76AC" w:rsidRPr="00885D18" w:rsidRDefault="00FD76AC" w:rsidP="00D05403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Březost:</w:t>
      </w:r>
    </w:p>
    <w:p w14:paraId="69E843B6" w14:textId="2FD9F62F" w:rsidR="005C3530" w:rsidRDefault="005C3530" w:rsidP="005C353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5C3530">
        <w:rPr>
          <w:szCs w:val="22"/>
          <w:lang w:val="cs-CZ"/>
        </w:rPr>
        <w:t>Laboratorní studie u potkanů a králíků neprokázaly teratogenní ani embryotoxické účinky</w:t>
      </w:r>
      <w:r w:rsidR="002F0D57">
        <w:rPr>
          <w:szCs w:val="22"/>
          <w:lang w:val="cs-CZ"/>
        </w:rPr>
        <w:t xml:space="preserve"> </w:t>
      </w:r>
      <w:r w:rsidRPr="005C3530">
        <w:rPr>
          <w:szCs w:val="22"/>
          <w:lang w:val="cs-CZ"/>
        </w:rPr>
        <w:t>doxycyklinu.</w:t>
      </w:r>
      <w:r w:rsidR="00FD76AC">
        <w:rPr>
          <w:szCs w:val="22"/>
          <w:lang w:val="cs-CZ"/>
        </w:rPr>
        <w:t xml:space="preserve"> Nebyla stanovena bezpečnost veterinárního léčivého přípravku pro použití během březosti</w:t>
      </w:r>
      <w:r w:rsidRPr="005C3530">
        <w:rPr>
          <w:szCs w:val="22"/>
          <w:lang w:val="cs-CZ"/>
        </w:rPr>
        <w:t xml:space="preserve">, </w:t>
      </w:r>
      <w:r w:rsidR="00FD76AC">
        <w:rPr>
          <w:szCs w:val="22"/>
          <w:lang w:val="cs-CZ"/>
        </w:rPr>
        <w:t xml:space="preserve">a proto se </w:t>
      </w:r>
      <w:r w:rsidRPr="005C3530">
        <w:rPr>
          <w:szCs w:val="22"/>
          <w:lang w:val="cs-CZ"/>
        </w:rPr>
        <w:t>použití během březosti nedoporučuje.</w:t>
      </w:r>
    </w:p>
    <w:p w14:paraId="0BB6A0BB" w14:textId="033BAE48" w:rsidR="005C3530" w:rsidRDefault="005C3530" w:rsidP="005C353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399A27A" w14:textId="61604D05" w:rsidR="00372CFC" w:rsidRPr="00372CFC" w:rsidRDefault="00372CFC" w:rsidP="005C353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D05403">
        <w:rPr>
          <w:lang w:val="cs-CZ"/>
        </w:rPr>
        <w:t>Použít pouze po zvážení terapeutického prospěchu a rizika příslušným veterinárním lékařem.</w:t>
      </w:r>
    </w:p>
    <w:p w14:paraId="2BBF0098" w14:textId="77777777" w:rsidR="006F59C6" w:rsidRPr="00885D18" w:rsidRDefault="006F59C6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9869D63" w14:textId="57C62371" w:rsidR="00C114FF" w:rsidRPr="00885D18" w:rsidRDefault="00D55A7C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885D18">
        <w:rPr>
          <w:b/>
          <w:szCs w:val="22"/>
          <w:lang w:val="cs-CZ"/>
        </w:rPr>
        <w:t>.8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Interakce s dalšími léčivými přípravky a další formy interakce</w:t>
      </w:r>
    </w:p>
    <w:p w14:paraId="1C50B476" w14:textId="77777777" w:rsidR="00C114FF" w:rsidRPr="00885D18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591E875" w14:textId="77435E60" w:rsidR="00372CFC" w:rsidRPr="00372CFC" w:rsidRDefault="00372CFC" w:rsidP="00372CFC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372CFC">
        <w:rPr>
          <w:szCs w:val="22"/>
          <w:lang w:val="cs-CZ"/>
        </w:rPr>
        <w:t>Doxycyklin by se neměl podávat společně s jinými antibiotiky, zejména s látkami s</w:t>
      </w:r>
      <w:r w:rsidR="002F0D57">
        <w:rPr>
          <w:szCs w:val="22"/>
          <w:lang w:val="cs-CZ"/>
        </w:rPr>
        <w:t> </w:t>
      </w:r>
      <w:r w:rsidRPr="00372CFC">
        <w:rPr>
          <w:szCs w:val="22"/>
          <w:lang w:val="cs-CZ"/>
        </w:rPr>
        <w:t>baktericidním</w:t>
      </w:r>
      <w:r w:rsidR="002F0D57">
        <w:rPr>
          <w:szCs w:val="22"/>
          <w:lang w:val="cs-CZ"/>
        </w:rPr>
        <w:t xml:space="preserve"> </w:t>
      </w:r>
      <w:r w:rsidRPr="00372CFC">
        <w:rPr>
          <w:szCs w:val="22"/>
          <w:lang w:val="cs-CZ"/>
        </w:rPr>
        <w:t xml:space="preserve">účinkem jako např. </w:t>
      </w:r>
      <w:proofErr w:type="spellStart"/>
      <w:r w:rsidRPr="00372CFC">
        <w:rPr>
          <w:szCs w:val="22"/>
          <w:lang w:val="cs-CZ"/>
        </w:rPr>
        <w:t>betalaktamy</w:t>
      </w:r>
      <w:proofErr w:type="spellEnd"/>
      <w:r w:rsidRPr="00372CFC">
        <w:rPr>
          <w:szCs w:val="22"/>
          <w:lang w:val="cs-CZ"/>
        </w:rPr>
        <w:t>. Může se vyskytnout zkřížená rezistence vůči tetracyklinům.</w:t>
      </w:r>
    </w:p>
    <w:p w14:paraId="0690BE1F" w14:textId="77777777" w:rsidR="00372CFC" w:rsidRDefault="00372CFC" w:rsidP="00372CFC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31196FC" w14:textId="6E888D45" w:rsidR="00372CFC" w:rsidRPr="00372CFC" w:rsidRDefault="00372CFC" w:rsidP="00372CFC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372CFC">
        <w:rPr>
          <w:szCs w:val="22"/>
          <w:lang w:val="cs-CZ"/>
        </w:rPr>
        <w:t xml:space="preserve">Poločas eliminace doxycyklinu je zkrácen současnou aplikací barbiturátů, </w:t>
      </w:r>
      <w:proofErr w:type="spellStart"/>
      <w:r w:rsidRPr="00372CFC">
        <w:rPr>
          <w:szCs w:val="22"/>
          <w:lang w:val="cs-CZ"/>
        </w:rPr>
        <w:t>phenytoinu</w:t>
      </w:r>
      <w:proofErr w:type="spellEnd"/>
      <w:r w:rsidRPr="00372CFC">
        <w:rPr>
          <w:szCs w:val="22"/>
          <w:lang w:val="cs-CZ"/>
        </w:rPr>
        <w:t xml:space="preserve"> a</w:t>
      </w:r>
      <w:r w:rsidR="002F0D57">
        <w:rPr>
          <w:szCs w:val="22"/>
          <w:lang w:val="cs-CZ"/>
        </w:rPr>
        <w:t> </w:t>
      </w:r>
      <w:proofErr w:type="spellStart"/>
      <w:r w:rsidRPr="00372CFC">
        <w:rPr>
          <w:szCs w:val="22"/>
          <w:lang w:val="cs-CZ"/>
        </w:rPr>
        <w:t>karbamazepinu</w:t>
      </w:r>
      <w:proofErr w:type="spellEnd"/>
      <w:r w:rsidRPr="00372CFC">
        <w:rPr>
          <w:szCs w:val="22"/>
          <w:lang w:val="cs-CZ"/>
        </w:rPr>
        <w:t>.</w:t>
      </w:r>
    </w:p>
    <w:p w14:paraId="48A81362" w14:textId="77777777" w:rsidR="00372CFC" w:rsidRDefault="00372CFC" w:rsidP="00372CFC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C3FEED1" w14:textId="07A08EC6" w:rsidR="00372CFC" w:rsidRPr="00372CFC" w:rsidRDefault="00372CFC" w:rsidP="00372CFC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372CFC">
        <w:rPr>
          <w:szCs w:val="22"/>
          <w:lang w:val="cs-CZ"/>
        </w:rPr>
        <w:t>U pacientů podstupujících antikoagulační léčbu může být nutné upravit dávkování, protože</w:t>
      </w:r>
      <w:r w:rsidR="002F0D57">
        <w:rPr>
          <w:szCs w:val="22"/>
          <w:lang w:val="cs-CZ"/>
        </w:rPr>
        <w:t xml:space="preserve"> </w:t>
      </w:r>
      <w:r w:rsidRPr="00372CFC">
        <w:rPr>
          <w:szCs w:val="22"/>
          <w:lang w:val="cs-CZ"/>
        </w:rPr>
        <w:t>tetracykliny snižují plazmatickou aktivitu protrombinu.</w:t>
      </w:r>
    </w:p>
    <w:p w14:paraId="5C5DCF19" w14:textId="05EE2213" w:rsidR="00372CFC" w:rsidRPr="00885D18" w:rsidRDefault="00372CFC" w:rsidP="00372CFC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372CFC">
        <w:rPr>
          <w:szCs w:val="22"/>
          <w:lang w:val="cs-CZ"/>
        </w:rPr>
        <w:t>Vyhněte se současnému podávání perorálních absorbentů, antacid a přípravků obsahujících</w:t>
      </w:r>
      <w:r w:rsidR="002F0D57">
        <w:rPr>
          <w:szCs w:val="22"/>
          <w:lang w:val="cs-CZ"/>
        </w:rPr>
        <w:t xml:space="preserve"> </w:t>
      </w:r>
      <w:r w:rsidRPr="00372CFC">
        <w:rPr>
          <w:szCs w:val="22"/>
          <w:lang w:val="cs-CZ"/>
        </w:rPr>
        <w:t xml:space="preserve">multivalentní kationty, protože snižují dostupnost doxycyklinu. </w:t>
      </w:r>
    </w:p>
    <w:p w14:paraId="054EBDB5" w14:textId="77777777" w:rsidR="00E267DD" w:rsidRPr="00885D18" w:rsidRDefault="00E267D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8D08DC3" w14:textId="32F61E86" w:rsidR="00C114FF" w:rsidRPr="00885D18" w:rsidRDefault="00D55A7C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885D18">
        <w:rPr>
          <w:b/>
          <w:szCs w:val="22"/>
          <w:lang w:val="cs-CZ"/>
        </w:rPr>
        <w:t>.9</w:t>
      </w:r>
      <w:r w:rsidR="00C114FF" w:rsidRPr="00885D18">
        <w:rPr>
          <w:b/>
          <w:szCs w:val="22"/>
          <w:lang w:val="cs-CZ"/>
        </w:rPr>
        <w:tab/>
      </w:r>
      <w:r>
        <w:rPr>
          <w:b/>
          <w:szCs w:val="22"/>
          <w:lang w:val="cs-CZ"/>
        </w:rPr>
        <w:t>Cesty</w:t>
      </w:r>
      <w:r w:rsidR="00DA03BC" w:rsidRPr="00885D18">
        <w:rPr>
          <w:b/>
          <w:szCs w:val="22"/>
          <w:lang w:val="cs-CZ"/>
        </w:rPr>
        <w:t xml:space="preserve"> podání</w:t>
      </w:r>
      <w:r>
        <w:rPr>
          <w:b/>
          <w:szCs w:val="22"/>
          <w:lang w:val="cs-CZ"/>
        </w:rPr>
        <w:t xml:space="preserve"> a dávkování</w:t>
      </w:r>
    </w:p>
    <w:p w14:paraId="33DB56D8" w14:textId="77777777" w:rsidR="00145D34" w:rsidRPr="00885D18" w:rsidRDefault="00145D34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09AC8FF" w14:textId="7552D763" w:rsidR="008174A0" w:rsidRDefault="00626C78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Perorální podání.</w:t>
      </w:r>
    </w:p>
    <w:p w14:paraId="1AFD432C" w14:textId="77777777" w:rsidR="00626C78" w:rsidRPr="008174A0" w:rsidRDefault="00626C78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D1DAAEB" w14:textId="061DE602" w:rsidR="008174A0" w:rsidRPr="008174A0" w:rsidRDefault="008174A0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8174A0">
        <w:rPr>
          <w:szCs w:val="22"/>
          <w:lang w:val="cs-CZ"/>
        </w:rPr>
        <w:t xml:space="preserve">Dávkování je 10 mg doxycyklinu na kilogram </w:t>
      </w:r>
      <w:r w:rsidR="00BC5203">
        <w:rPr>
          <w:szCs w:val="22"/>
          <w:lang w:val="cs-CZ"/>
        </w:rPr>
        <w:t>živé</w:t>
      </w:r>
      <w:r w:rsidRPr="008174A0">
        <w:rPr>
          <w:szCs w:val="22"/>
          <w:lang w:val="cs-CZ"/>
        </w:rPr>
        <w:t xml:space="preserve"> hmotnosti a den.</w:t>
      </w:r>
    </w:p>
    <w:p w14:paraId="0F7A7149" w14:textId="26FDC503" w:rsidR="008174A0" w:rsidRDefault="008174A0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8174A0">
        <w:rPr>
          <w:szCs w:val="22"/>
          <w:lang w:val="cs-CZ"/>
        </w:rPr>
        <w:t xml:space="preserve">Pro zajištění správného dávkování </w:t>
      </w:r>
      <w:r w:rsidR="00D55A7C">
        <w:rPr>
          <w:szCs w:val="22"/>
          <w:lang w:val="cs-CZ"/>
        </w:rPr>
        <w:t>je třeba co nejpřesněji stanovit živou hmotnost</w:t>
      </w:r>
      <w:r w:rsidRPr="008174A0">
        <w:rPr>
          <w:szCs w:val="22"/>
          <w:lang w:val="cs-CZ"/>
        </w:rPr>
        <w:t xml:space="preserve">, aby se zabránilo předávkování nebo </w:t>
      </w:r>
      <w:proofErr w:type="spellStart"/>
      <w:r w:rsidRPr="008174A0">
        <w:rPr>
          <w:szCs w:val="22"/>
          <w:lang w:val="cs-CZ"/>
        </w:rPr>
        <w:t>poddávkování</w:t>
      </w:r>
      <w:proofErr w:type="spellEnd"/>
      <w:r w:rsidRPr="008174A0">
        <w:rPr>
          <w:szCs w:val="22"/>
          <w:lang w:val="cs-CZ"/>
        </w:rPr>
        <w:t>. Pro úpravu dávkování lze tablety rozdělit na 2 nebo 4 stejné části. Položte tabletu na rovný povrch tak, aby její rýhovaná strana směřovala nahoru a</w:t>
      </w:r>
      <w:r w:rsidR="002F0D57">
        <w:rPr>
          <w:szCs w:val="22"/>
          <w:lang w:val="cs-CZ"/>
        </w:rPr>
        <w:t> </w:t>
      </w:r>
      <w:r w:rsidRPr="008174A0">
        <w:rPr>
          <w:szCs w:val="22"/>
          <w:lang w:val="cs-CZ"/>
        </w:rPr>
        <w:t>konvexní (zaoblená) strana směřovala k povrchu. Dávkování může být rozděleno do dvou denních podání. Délku léčby lze upravit v závislosti na klinické odpovědi po posouzení přínosu/rizika veterinárním lékařem.</w:t>
      </w:r>
    </w:p>
    <w:p w14:paraId="58784E64" w14:textId="1A642D72" w:rsidR="001321B0" w:rsidRDefault="001321B0" w:rsidP="008174A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5"/>
        <w:gridCol w:w="2439"/>
        <w:gridCol w:w="2723"/>
      </w:tblGrid>
      <w:tr w:rsidR="001321B0" w:rsidRPr="002F0D57" w14:paraId="11AD95AF" w14:textId="77777777" w:rsidTr="00D05403">
        <w:tc>
          <w:tcPr>
            <w:tcW w:w="2221" w:type="pct"/>
            <w:shd w:val="clear" w:color="auto" w:fill="auto"/>
          </w:tcPr>
          <w:p w14:paraId="2290CDFE" w14:textId="15C1673C" w:rsidR="001321B0" w:rsidRPr="00D05403" w:rsidRDefault="00F30EA3" w:rsidP="000D2790">
            <w:pPr>
              <w:tabs>
                <w:tab w:val="clear" w:pos="567"/>
              </w:tabs>
              <w:spacing w:line="240" w:lineRule="auto"/>
              <w:rPr>
                <w:b/>
                <w:bCs/>
                <w:noProof/>
                <w:szCs w:val="22"/>
                <w:lang w:val="en-US"/>
              </w:rPr>
            </w:pPr>
            <w:bookmarkStart w:id="1" w:name="_Hlk83810633"/>
            <w:r w:rsidRPr="00D05403">
              <w:rPr>
                <w:b/>
                <w:bCs/>
                <w:noProof/>
                <w:szCs w:val="22"/>
                <w:lang w:val="en-US"/>
              </w:rPr>
              <w:t>Onemocnění</w:t>
            </w:r>
          </w:p>
        </w:tc>
        <w:tc>
          <w:tcPr>
            <w:tcW w:w="1313" w:type="pct"/>
            <w:shd w:val="clear" w:color="auto" w:fill="auto"/>
          </w:tcPr>
          <w:p w14:paraId="283B4D29" w14:textId="6744EE89" w:rsidR="001321B0" w:rsidRPr="00D05403" w:rsidRDefault="00F30EA3" w:rsidP="00D05403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noProof/>
                <w:szCs w:val="22"/>
                <w:lang w:val="en-US"/>
              </w:rPr>
            </w:pPr>
            <w:r w:rsidRPr="00D05403">
              <w:rPr>
                <w:b/>
                <w:bCs/>
                <w:noProof/>
                <w:szCs w:val="22"/>
                <w:lang w:val="en-US"/>
              </w:rPr>
              <w:t>Dávkování</w:t>
            </w:r>
          </w:p>
        </w:tc>
        <w:tc>
          <w:tcPr>
            <w:tcW w:w="1467" w:type="pct"/>
            <w:shd w:val="clear" w:color="auto" w:fill="auto"/>
          </w:tcPr>
          <w:p w14:paraId="060BE71A" w14:textId="75CAB31E" w:rsidR="001321B0" w:rsidRPr="00D05403" w:rsidRDefault="004734B8" w:rsidP="00D05403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noProof/>
                <w:szCs w:val="22"/>
                <w:lang w:val="en-US"/>
              </w:rPr>
            </w:pPr>
            <w:r w:rsidRPr="00D05403">
              <w:rPr>
                <w:b/>
                <w:bCs/>
                <w:noProof/>
                <w:szCs w:val="22"/>
                <w:lang w:val="en-US"/>
              </w:rPr>
              <w:t>Trvání léčby</w:t>
            </w:r>
          </w:p>
        </w:tc>
      </w:tr>
      <w:tr w:rsidR="001321B0" w:rsidRPr="002F0D57" w14:paraId="157858E6" w14:textId="77777777" w:rsidTr="00D05403">
        <w:tc>
          <w:tcPr>
            <w:tcW w:w="2221" w:type="pct"/>
            <w:shd w:val="clear" w:color="auto" w:fill="auto"/>
          </w:tcPr>
          <w:p w14:paraId="4B5407C1" w14:textId="4FE95F47" w:rsidR="001321B0" w:rsidRPr="00D05403" w:rsidRDefault="00874870" w:rsidP="000D279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en-US"/>
              </w:rPr>
            </w:pPr>
            <w:r w:rsidRPr="00D05403">
              <w:rPr>
                <w:noProof/>
                <w:szCs w:val="22"/>
                <w:lang w:val="en-US"/>
              </w:rPr>
              <w:t>Infekce dýchacích cest</w:t>
            </w:r>
          </w:p>
        </w:tc>
        <w:tc>
          <w:tcPr>
            <w:tcW w:w="1313" w:type="pct"/>
            <w:shd w:val="clear" w:color="auto" w:fill="auto"/>
          </w:tcPr>
          <w:p w14:paraId="71BA6541" w14:textId="69F2ACDE" w:rsidR="001321B0" w:rsidRPr="00D05403" w:rsidRDefault="001321B0" w:rsidP="00D05403">
            <w:pPr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en-US"/>
              </w:rPr>
            </w:pPr>
            <w:r w:rsidRPr="00D05403">
              <w:rPr>
                <w:noProof/>
                <w:szCs w:val="22"/>
                <w:lang w:val="en-US"/>
              </w:rPr>
              <w:t xml:space="preserve">10 </w:t>
            </w:r>
            <w:r w:rsidR="00975702" w:rsidRPr="00D05403">
              <w:rPr>
                <w:noProof/>
                <w:szCs w:val="22"/>
                <w:lang w:val="en-US"/>
              </w:rPr>
              <w:t>mg/kg a den</w:t>
            </w:r>
          </w:p>
        </w:tc>
        <w:tc>
          <w:tcPr>
            <w:tcW w:w="1467" w:type="pct"/>
            <w:shd w:val="clear" w:color="auto" w:fill="auto"/>
          </w:tcPr>
          <w:p w14:paraId="16CB6F45" w14:textId="053AE3DC" w:rsidR="001321B0" w:rsidRPr="00D05403" w:rsidRDefault="001321B0" w:rsidP="00D05403">
            <w:pPr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en-US"/>
              </w:rPr>
            </w:pPr>
            <w:r w:rsidRPr="00D05403">
              <w:rPr>
                <w:noProof/>
                <w:szCs w:val="22"/>
                <w:lang w:val="en-US"/>
              </w:rPr>
              <w:t xml:space="preserve">5-10 </w:t>
            </w:r>
            <w:r w:rsidR="004734B8" w:rsidRPr="00D05403">
              <w:rPr>
                <w:noProof/>
                <w:szCs w:val="22"/>
                <w:lang w:val="en-US"/>
              </w:rPr>
              <w:t>dnů</w:t>
            </w:r>
          </w:p>
        </w:tc>
      </w:tr>
      <w:tr w:rsidR="001321B0" w:rsidRPr="002F0D57" w14:paraId="7927714C" w14:textId="77777777" w:rsidTr="00D05403">
        <w:tc>
          <w:tcPr>
            <w:tcW w:w="2221" w:type="pct"/>
            <w:shd w:val="clear" w:color="auto" w:fill="auto"/>
          </w:tcPr>
          <w:p w14:paraId="44F73730" w14:textId="66467B28" w:rsidR="001321B0" w:rsidRPr="00D05403" w:rsidRDefault="004D0CBD" w:rsidP="000D279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en-US"/>
              </w:rPr>
            </w:pPr>
            <w:r w:rsidRPr="00D05403">
              <w:rPr>
                <w:noProof/>
                <w:szCs w:val="22"/>
                <w:lang w:val="en-US"/>
              </w:rPr>
              <w:t>Ehrlichióza psů</w:t>
            </w:r>
          </w:p>
        </w:tc>
        <w:tc>
          <w:tcPr>
            <w:tcW w:w="1313" w:type="pct"/>
            <w:shd w:val="clear" w:color="auto" w:fill="auto"/>
          </w:tcPr>
          <w:p w14:paraId="5B0CF8CA" w14:textId="7564F26F" w:rsidR="001321B0" w:rsidRPr="00D05403" w:rsidRDefault="001321B0" w:rsidP="00D05403">
            <w:pPr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en-US"/>
              </w:rPr>
            </w:pPr>
            <w:r w:rsidRPr="00D05403">
              <w:rPr>
                <w:noProof/>
                <w:szCs w:val="22"/>
                <w:lang w:val="en-US"/>
              </w:rPr>
              <w:t xml:space="preserve">10 </w:t>
            </w:r>
            <w:r w:rsidR="00975702" w:rsidRPr="00D05403">
              <w:rPr>
                <w:noProof/>
                <w:szCs w:val="22"/>
                <w:lang w:val="en-US"/>
              </w:rPr>
              <w:t>mg/kg a den</w:t>
            </w:r>
          </w:p>
        </w:tc>
        <w:tc>
          <w:tcPr>
            <w:tcW w:w="1467" w:type="pct"/>
            <w:shd w:val="clear" w:color="auto" w:fill="auto"/>
          </w:tcPr>
          <w:p w14:paraId="1BB13ABF" w14:textId="3534E41C" w:rsidR="001321B0" w:rsidRPr="00D05403" w:rsidRDefault="001321B0" w:rsidP="00D05403">
            <w:pPr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en-US"/>
              </w:rPr>
            </w:pPr>
            <w:r w:rsidRPr="00D05403">
              <w:rPr>
                <w:noProof/>
                <w:szCs w:val="22"/>
                <w:lang w:val="en-US"/>
              </w:rPr>
              <w:t xml:space="preserve">28 </w:t>
            </w:r>
            <w:r w:rsidR="004734B8" w:rsidRPr="00D05403">
              <w:rPr>
                <w:noProof/>
                <w:szCs w:val="22"/>
                <w:lang w:val="en-US"/>
              </w:rPr>
              <w:t>dnů</w:t>
            </w:r>
          </w:p>
        </w:tc>
      </w:tr>
      <w:bookmarkEnd w:id="1"/>
    </w:tbl>
    <w:p w14:paraId="2B9C49A7" w14:textId="77777777" w:rsidR="00B95F0D" w:rsidRPr="00885D18" w:rsidRDefault="00B95F0D" w:rsidP="00B95F0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5C252ED" w14:textId="338230CD" w:rsidR="00B95F0D" w:rsidRPr="00885D18" w:rsidRDefault="00F91223" w:rsidP="00B95F0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Poloviny</w:t>
      </w:r>
      <w:r w:rsidR="00B95F0D" w:rsidRPr="00885D18">
        <w:rPr>
          <w:szCs w:val="22"/>
          <w:lang w:val="cs-CZ"/>
        </w:rPr>
        <w:t xml:space="preserve">: </w:t>
      </w:r>
      <w:r w:rsidR="00264F5D" w:rsidRPr="00885D18">
        <w:rPr>
          <w:szCs w:val="22"/>
          <w:lang w:val="cs-CZ"/>
        </w:rPr>
        <w:t>palci nebo prsty zatlačte na obě strany tablety směrem dolů</w:t>
      </w:r>
      <w:r w:rsidR="00B95F0D" w:rsidRPr="00885D18">
        <w:rPr>
          <w:szCs w:val="22"/>
          <w:lang w:val="cs-CZ"/>
        </w:rPr>
        <w:t>.</w:t>
      </w:r>
    </w:p>
    <w:p w14:paraId="2AF41DF9" w14:textId="2496EC0F" w:rsidR="00B95F0D" w:rsidRPr="00885D18" w:rsidRDefault="00C81B8A" w:rsidP="00B95F0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Čtvrtiny</w:t>
      </w:r>
      <w:r w:rsidR="00B95F0D" w:rsidRPr="00885D18">
        <w:rPr>
          <w:szCs w:val="22"/>
          <w:lang w:val="cs-CZ"/>
        </w:rPr>
        <w:t xml:space="preserve">: </w:t>
      </w:r>
      <w:r w:rsidR="00264F5D" w:rsidRPr="00885D18">
        <w:rPr>
          <w:szCs w:val="22"/>
          <w:lang w:val="cs-CZ"/>
        </w:rPr>
        <w:t>palcem nebo prstem zatlačte na střed tablety</w:t>
      </w:r>
      <w:r w:rsidR="00B95F0D" w:rsidRPr="00885D18">
        <w:rPr>
          <w:szCs w:val="22"/>
          <w:lang w:val="cs-CZ"/>
        </w:rPr>
        <w:t>.</w:t>
      </w:r>
    </w:p>
    <w:p w14:paraId="722EA50F" w14:textId="59C2F9DF" w:rsidR="00B95F0D" w:rsidRPr="00885D18" w:rsidRDefault="00264F5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 xml:space="preserve"> </w:t>
      </w:r>
    </w:p>
    <w:p w14:paraId="027F14DB" w14:textId="5651FAEE" w:rsidR="00DA03BC" w:rsidRPr="00885D18" w:rsidRDefault="00110746" w:rsidP="00DA03BC">
      <w:pPr>
        <w:tabs>
          <w:tab w:val="clear" w:pos="567"/>
        </w:tabs>
        <w:spacing w:line="240" w:lineRule="auto"/>
        <w:rPr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t>3</w:t>
      </w:r>
      <w:r w:rsidR="00C114FF" w:rsidRPr="00885D18">
        <w:rPr>
          <w:b/>
          <w:bCs/>
          <w:szCs w:val="22"/>
          <w:lang w:val="cs-CZ"/>
        </w:rPr>
        <w:t>.10</w:t>
      </w:r>
      <w:r w:rsidR="00C114FF" w:rsidRPr="00885D18">
        <w:rPr>
          <w:b/>
          <w:bCs/>
          <w:szCs w:val="22"/>
          <w:lang w:val="cs-CZ"/>
        </w:rPr>
        <w:tab/>
      </w:r>
      <w:r w:rsidR="00DA03BC" w:rsidRPr="00885D18">
        <w:rPr>
          <w:b/>
          <w:bCs/>
          <w:szCs w:val="22"/>
          <w:lang w:val="cs-CZ"/>
        </w:rPr>
        <w:t>P</w:t>
      </w:r>
      <w:r w:rsidR="00A045A5">
        <w:rPr>
          <w:b/>
          <w:bCs/>
          <w:szCs w:val="22"/>
          <w:lang w:val="cs-CZ"/>
        </w:rPr>
        <w:t>říznaky p</w:t>
      </w:r>
      <w:r w:rsidR="00DA03BC" w:rsidRPr="00885D18">
        <w:rPr>
          <w:b/>
          <w:bCs/>
          <w:szCs w:val="22"/>
          <w:lang w:val="cs-CZ"/>
        </w:rPr>
        <w:t>ředávkování (</w:t>
      </w:r>
      <w:r w:rsidR="00A045A5">
        <w:rPr>
          <w:b/>
          <w:bCs/>
          <w:szCs w:val="22"/>
          <w:lang w:val="cs-CZ"/>
        </w:rPr>
        <w:t>a kde je relevantní, první pomoc a antidota)</w:t>
      </w:r>
    </w:p>
    <w:p w14:paraId="604FD851" w14:textId="77777777" w:rsidR="00DD2FED" w:rsidRPr="00885D18" w:rsidRDefault="00DD2FED" w:rsidP="00895A2F">
      <w:pPr>
        <w:tabs>
          <w:tab w:val="clear" w:pos="567"/>
        </w:tabs>
        <w:spacing w:line="240" w:lineRule="auto"/>
        <w:rPr>
          <w:b/>
          <w:bCs/>
          <w:szCs w:val="22"/>
          <w:lang w:val="cs-CZ"/>
        </w:rPr>
      </w:pPr>
    </w:p>
    <w:p w14:paraId="66B882A3" w14:textId="3F59BC35" w:rsidR="00C114FF" w:rsidRPr="00885D18" w:rsidRDefault="00E34B7A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bookmarkStart w:id="2" w:name="_Hlk9000508"/>
      <w:r w:rsidRPr="00E34B7A">
        <w:rPr>
          <w:iCs/>
          <w:szCs w:val="22"/>
          <w:lang w:val="cs-CZ"/>
        </w:rPr>
        <w:t>Při pětinásobném překročení doporučené dávky se může u psů objevit zvracení. U psů byly hlášeny</w:t>
      </w:r>
      <w:r w:rsidR="002F0D57">
        <w:rPr>
          <w:iCs/>
          <w:szCs w:val="22"/>
          <w:lang w:val="cs-CZ"/>
        </w:rPr>
        <w:t xml:space="preserve"> </w:t>
      </w:r>
      <w:r w:rsidRPr="00E34B7A">
        <w:rPr>
          <w:iCs/>
          <w:szCs w:val="22"/>
          <w:lang w:val="cs-CZ"/>
        </w:rPr>
        <w:t>zvýšené hladiny ALT, GGT, ALP a celkového bilirubinu při pětinásobném předávkování.</w:t>
      </w:r>
      <w:r w:rsidRPr="00E34B7A">
        <w:rPr>
          <w:iCs/>
          <w:szCs w:val="22"/>
          <w:lang w:val="cs-CZ"/>
        </w:rPr>
        <w:cr/>
      </w:r>
      <w:bookmarkEnd w:id="2"/>
    </w:p>
    <w:p w14:paraId="4F789270" w14:textId="0527ECA5" w:rsidR="00DA03BC" w:rsidRPr="00885D18" w:rsidRDefault="00A045A5" w:rsidP="00937199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lastRenderedPageBreak/>
        <w:t>3</w:t>
      </w:r>
      <w:r w:rsidR="00C114FF" w:rsidRPr="00885D18">
        <w:rPr>
          <w:b/>
          <w:szCs w:val="22"/>
          <w:lang w:val="cs-CZ"/>
        </w:rPr>
        <w:t>.</w:t>
      </w:r>
      <w:r w:rsidR="00C114FF" w:rsidRPr="00885D18">
        <w:rPr>
          <w:b/>
          <w:bCs/>
          <w:szCs w:val="22"/>
          <w:lang w:val="cs-CZ"/>
        </w:rPr>
        <w:t>11</w:t>
      </w:r>
      <w:r w:rsidR="00C114FF" w:rsidRPr="00885D18">
        <w:rPr>
          <w:b/>
          <w:szCs w:val="22"/>
          <w:lang w:val="cs-CZ"/>
        </w:rPr>
        <w:tab/>
      </w:r>
      <w:r w:rsidR="00AA0C38" w:rsidRPr="004C042E">
        <w:rPr>
          <w:b/>
          <w:lang w:val="cs-CZ"/>
        </w:rPr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5F96A9C1" w14:textId="77777777" w:rsidR="00C114FF" w:rsidRPr="00885D18" w:rsidRDefault="00C114FF" w:rsidP="00937199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8257ABB" w14:textId="67AE1A48" w:rsidR="00C114FF" w:rsidRDefault="00063DC4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</w:t>
      </w:r>
      <w:r w:rsidR="00A7445E">
        <w:rPr>
          <w:szCs w:val="22"/>
          <w:lang w:val="cs-CZ"/>
        </w:rPr>
        <w:t xml:space="preserve">. </w:t>
      </w:r>
    </w:p>
    <w:p w14:paraId="2A56F2A6" w14:textId="77777777" w:rsidR="00AC4BB3" w:rsidRDefault="00AC4BB3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EDD8180" w14:textId="77777777" w:rsidR="00AC4BB3" w:rsidRPr="00D97D80" w:rsidRDefault="00AC4BB3" w:rsidP="00AC4BB3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3</w:t>
      </w:r>
      <w:r w:rsidRPr="00D97D80">
        <w:rPr>
          <w:b/>
          <w:szCs w:val="22"/>
        </w:rPr>
        <w:t>.</w:t>
      </w:r>
      <w:r w:rsidRPr="00D97D80">
        <w:rPr>
          <w:b/>
          <w:bCs/>
          <w:szCs w:val="22"/>
        </w:rPr>
        <w:t>1</w:t>
      </w:r>
      <w:r>
        <w:rPr>
          <w:b/>
          <w:bCs/>
          <w:szCs w:val="22"/>
        </w:rPr>
        <w:t>2</w:t>
      </w:r>
      <w:r w:rsidRPr="00D97D80">
        <w:rPr>
          <w:b/>
          <w:szCs w:val="22"/>
        </w:rPr>
        <w:tab/>
      </w:r>
      <w:proofErr w:type="spellStart"/>
      <w:r>
        <w:rPr>
          <w:b/>
          <w:szCs w:val="22"/>
        </w:rPr>
        <w:t>Ochranné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lhůty</w:t>
      </w:r>
      <w:proofErr w:type="spellEnd"/>
    </w:p>
    <w:p w14:paraId="02BDDE73" w14:textId="77777777" w:rsidR="00AC4BB3" w:rsidRDefault="00AC4BB3" w:rsidP="00AC4B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90B982D" w14:textId="77777777" w:rsidR="00AC4BB3" w:rsidRDefault="00AC4BB3" w:rsidP="00AC4BB3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Neuplatňuje se. </w:t>
      </w:r>
    </w:p>
    <w:p w14:paraId="13BF599C" w14:textId="77777777" w:rsidR="00AC4BB3" w:rsidRPr="00885D18" w:rsidRDefault="00AC4BB3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B0405DA" w14:textId="77777777" w:rsidR="002F0D57" w:rsidRPr="00885D18" w:rsidRDefault="002F0D5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6872699" w14:textId="4C6C82F9" w:rsidR="00C114FF" w:rsidRPr="00885D18" w:rsidRDefault="00755DFF" w:rsidP="00937199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4</w:t>
      </w:r>
      <w:r w:rsidR="00F1435F" w:rsidRPr="00885D18">
        <w:rPr>
          <w:b/>
          <w:szCs w:val="22"/>
          <w:lang w:val="cs-CZ"/>
        </w:rPr>
        <w:t>.</w:t>
      </w:r>
      <w:r w:rsidR="00F1435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 xml:space="preserve">FARMAKOLOGICKÉ </w:t>
      </w:r>
      <w:r>
        <w:rPr>
          <w:b/>
          <w:szCs w:val="22"/>
          <w:lang w:val="cs-CZ"/>
        </w:rPr>
        <w:t>INFORMACE</w:t>
      </w:r>
    </w:p>
    <w:p w14:paraId="59E08B74" w14:textId="77777777" w:rsidR="00F1435F" w:rsidRPr="00885D18" w:rsidRDefault="00F1435F" w:rsidP="00937199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2799737" w14:textId="57139007" w:rsidR="00C114FF" w:rsidRPr="009A0D11" w:rsidRDefault="00755DFF" w:rsidP="00937199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 w:rsidRPr="004C042E">
        <w:rPr>
          <w:b/>
          <w:szCs w:val="22"/>
          <w:lang w:val="cs-CZ"/>
        </w:rPr>
        <w:t>4.1</w:t>
      </w:r>
      <w:r w:rsidRPr="004C042E">
        <w:rPr>
          <w:b/>
          <w:szCs w:val="22"/>
          <w:lang w:val="cs-CZ"/>
        </w:rPr>
        <w:tab/>
      </w:r>
      <w:proofErr w:type="spellStart"/>
      <w:r w:rsidRPr="004C042E">
        <w:rPr>
          <w:b/>
          <w:lang w:val="cs-CZ"/>
        </w:rPr>
        <w:t>ATCvet</w:t>
      </w:r>
      <w:proofErr w:type="spellEnd"/>
      <w:r w:rsidRPr="004C042E">
        <w:rPr>
          <w:b/>
          <w:lang w:val="cs-CZ"/>
        </w:rPr>
        <w:t xml:space="preserve"> kód:</w:t>
      </w:r>
      <w:r w:rsidR="00937199" w:rsidRPr="009A0D11">
        <w:rPr>
          <w:b/>
          <w:lang w:val="cs-CZ"/>
        </w:rPr>
        <w:t xml:space="preserve"> </w:t>
      </w:r>
      <w:r w:rsidR="006014FC" w:rsidRPr="009A0D11">
        <w:rPr>
          <w:szCs w:val="22"/>
          <w:lang w:val="cs-CZ"/>
        </w:rPr>
        <w:t>QJ0</w:t>
      </w:r>
      <w:r w:rsidR="006F59C6" w:rsidRPr="009A0D11">
        <w:rPr>
          <w:szCs w:val="22"/>
          <w:lang w:val="cs-CZ"/>
        </w:rPr>
        <w:t>1AA02</w:t>
      </w:r>
    </w:p>
    <w:p w14:paraId="0DAADBBF" w14:textId="77777777" w:rsidR="00C114FF" w:rsidRPr="00885D18" w:rsidRDefault="00C114FF" w:rsidP="00937199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BCDBCB" w14:textId="343B3812" w:rsidR="00C114FF" w:rsidRPr="00885D18" w:rsidRDefault="00755DFF" w:rsidP="00937199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4</w:t>
      </w:r>
      <w:r w:rsidR="00F1435F" w:rsidRPr="00885D18">
        <w:rPr>
          <w:b/>
          <w:szCs w:val="22"/>
          <w:lang w:val="cs-CZ"/>
        </w:rPr>
        <w:t>.</w:t>
      </w:r>
      <w:r>
        <w:rPr>
          <w:b/>
          <w:szCs w:val="22"/>
          <w:lang w:val="cs-CZ"/>
        </w:rPr>
        <w:t>2</w:t>
      </w:r>
      <w:r w:rsidR="00F1435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Farmakodynami</w:t>
      </w:r>
      <w:r>
        <w:rPr>
          <w:b/>
          <w:szCs w:val="22"/>
          <w:lang w:val="cs-CZ"/>
        </w:rPr>
        <w:t>ka</w:t>
      </w:r>
    </w:p>
    <w:p w14:paraId="5E48EE6F" w14:textId="77777777" w:rsidR="00F1435F" w:rsidRPr="00885D18" w:rsidRDefault="00F1435F" w:rsidP="00937199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14:paraId="2D6FEAEC" w14:textId="5EE2DEC2" w:rsidR="007C3CDE" w:rsidRPr="007C3CDE" w:rsidRDefault="007C3CDE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C3CDE">
        <w:rPr>
          <w:szCs w:val="22"/>
          <w:lang w:val="cs-CZ"/>
        </w:rPr>
        <w:t xml:space="preserve">Doxycyklin je širokospektrální antibiotikum ze třídy tetracyklinů, účinné proti </w:t>
      </w:r>
      <w:r w:rsidR="00045A76">
        <w:rPr>
          <w:szCs w:val="22"/>
          <w:lang w:val="cs-CZ"/>
        </w:rPr>
        <w:t>vysokému</w:t>
      </w:r>
      <w:r w:rsidR="00045A76" w:rsidRPr="007C3CDE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>počtu</w:t>
      </w:r>
      <w:r w:rsidR="002F0D57">
        <w:rPr>
          <w:szCs w:val="22"/>
          <w:lang w:val="cs-CZ"/>
        </w:rPr>
        <w:t xml:space="preserve"> </w:t>
      </w:r>
      <w:proofErr w:type="spellStart"/>
      <w:r w:rsidRPr="007C3CDE">
        <w:rPr>
          <w:szCs w:val="22"/>
          <w:lang w:val="cs-CZ"/>
        </w:rPr>
        <w:t>grampozitivních</w:t>
      </w:r>
      <w:proofErr w:type="spellEnd"/>
      <w:r w:rsidRPr="007C3CDE">
        <w:rPr>
          <w:szCs w:val="22"/>
          <w:lang w:val="cs-CZ"/>
        </w:rPr>
        <w:t xml:space="preserve"> i gramnegativních bakterií včetně aerobních i anaerobních druhů.</w:t>
      </w:r>
    </w:p>
    <w:p w14:paraId="224A842C" w14:textId="77777777" w:rsidR="00F06BE6" w:rsidRDefault="00F06BE6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E8283AD" w14:textId="68CBEE83" w:rsidR="007C3CDE" w:rsidRPr="007C3CDE" w:rsidRDefault="007C3CDE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C3CDE">
        <w:rPr>
          <w:szCs w:val="22"/>
          <w:lang w:val="cs-CZ"/>
        </w:rPr>
        <w:t>Doxycyklin inhibuje syntézu bakteriálních proteinů vazbou na 30-S ribozomální podjednotku. To</w:t>
      </w:r>
      <w:r w:rsidR="002F0D57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 xml:space="preserve">narušuje vazbu </w:t>
      </w:r>
      <w:proofErr w:type="spellStart"/>
      <w:r w:rsidRPr="007C3CDE">
        <w:rPr>
          <w:szCs w:val="22"/>
          <w:lang w:val="cs-CZ"/>
        </w:rPr>
        <w:t>aminoacetyl-tRNA</w:t>
      </w:r>
      <w:proofErr w:type="spellEnd"/>
      <w:r w:rsidRPr="007C3CDE">
        <w:rPr>
          <w:szCs w:val="22"/>
          <w:lang w:val="cs-CZ"/>
        </w:rPr>
        <w:t xml:space="preserve"> k akceptorovému místu na </w:t>
      </w:r>
      <w:proofErr w:type="spellStart"/>
      <w:r w:rsidRPr="007C3CDE">
        <w:rPr>
          <w:szCs w:val="22"/>
          <w:lang w:val="cs-CZ"/>
        </w:rPr>
        <w:t>mRNA</w:t>
      </w:r>
      <w:proofErr w:type="spellEnd"/>
      <w:r w:rsidRPr="007C3CDE">
        <w:rPr>
          <w:szCs w:val="22"/>
          <w:lang w:val="cs-CZ"/>
        </w:rPr>
        <w:t xml:space="preserve"> ribozomálním komplexu a brání</w:t>
      </w:r>
      <w:r w:rsidR="002F0D57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>navázání aminokyselin na peptidové řetězce v průběhu elongace; doxycyklin má převážně</w:t>
      </w:r>
      <w:r w:rsidR="002F0D57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>bakteriostatický účinek.</w:t>
      </w:r>
    </w:p>
    <w:p w14:paraId="3BD3710C" w14:textId="77777777" w:rsidR="00F06BE6" w:rsidRDefault="00F06BE6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32D7900" w14:textId="728A164A" w:rsidR="007C3CDE" w:rsidRPr="007C3CDE" w:rsidRDefault="007C3CDE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C3CDE">
        <w:rPr>
          <w:szCs w:val="22"/>
          <w:lang w:val="cs-CZ"/>
        </w:rPr>
        <w:t>Penetrace doxycyklinu do bakteriální buňky je zprostředkována jak aktivním transportem, tak pasivní</w:t>
      </w:r>
      <w:r w:rsidR="002F0D57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>difuzí.</w:t>
      </w:r>
    </w:p>
    <w:p w14:paraId="4287D7C1" w14:textId="49C93099" w:rsidR="007C3CDE" w:rsidRPr="007C3CDE" w:rsidRDefault="007C3CDE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890CA23" w14:textId="439EFA4A" w:rsidR="007C3CDE" w:rsidRPr="007C3CDE" w:rsidRDefault="007C3CDE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C3CDE">
        <w:rPr>
          <w:szCs w:val="22"/>
          <w:lang w:val="cs-CZ"/>
        </w:rPr>
        <w:t xml:space="preserve">Mezi hlavní mechanismy získané rezistence vůči antibiotikům ze třídy tetracyklinů patří aktivní </w:t>
      </w:r>
      <w:proofErr w:type="spellStart"/>
      <w:r w:rsidRPr="007C3CDE">
        <w:rPr>
          <w:szCs w:val="22"/>
          <w:lang w:val="cs-CZ"/>
        </w:rPr>
        <w:t>eflux</w:t>
      </w:r>
      <w:proofErr w:type="spellEnd"/>
      <w:r w:rsidR="002F0D57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 xml:space="preserve">a ribozomální ochrana. Třetí mechanismus je enzymatická degradace. </w:t>
      </w:r>
      <w:r w:rsidR="00CB53F1" w:rsidRPr="00CB53F1">
        <w:rPr>
          <w:szCs w:val="22"/>
          <w:lang w:val="cs-CZ"/>
        </w:rPr>
        <w:t xml:space="preserve">Geny zprostředkující rezistenci mohou být lokalizovány na </w:t>
      </w:r>
      <w:proofErr w:type="spellStart"/>
      <w:r w:rsidR="00CB53F1" w:rsidRPr="00CB53F1">
        <w:rPr>
          <w:szCs w:val="22"/>
          <w:lang w:val="cs-CZ"/>
        </w:rPr>
        <w:t>plazmidech</w:t>
      </w:r>
      <w:proofErr w:type="spellEnd"/>
      <w:r w:rsidR="00CB53F1" w:rsidRPr="00CB53F1">
        <w:rPr>
          <w:szCs w:val="22"/>
          <w:lang w:val="cs-CZ"/>
        </w:rPr>
        <w:t xml:space="preserve"> nebo </w:t>
      </w:r>
      <w:proofErr w:type="spellStart"/>
      <w:r w:rsidR="00CB53F1" w:rsidRPr="00CB53F1">
        <w:rPr>
          <w:szCs w:val="22"/>
          <w:lang w:val="cs-CZ"/>
        </w:rPr>
        <w:t>transpozonech</w:t>
      </w:r>
      <w:proofErr w:type="spellEnd"/>
      <w:r w:rsidRPr="007C3CDE">
        <w:rPr>
          <w:szCs w:val="22"/>
          <w:lang w:val="cs-CZ"/>
        </w:rPr>
        <w:t xml:space="preserve">, jako například </w:t>
      </w:r>
      <w:r w:rsidRPr="00D05403">
        <w:rPr>
          <w:i/>
          <w:szCs w:val="22"/>
          <w:lang w:val="cs-CZ"/>
        </w:rPr>
        <w:t>tet</w:t>
      </w:r>
      <w:r w:rsidRPr="007C3CDE">
        <w:rPr>
          <w:szCs w:val="22"/>
          <w:lang w:val="cs-CZ"/>
        </w:rPr>
        <w:t xml:space="preserve">(M), </w:t>
      </w:r>
      <w:r w:rsidRPr="00D05403">
        <w:rPr>
          <w:i/>
          <w:szCs w:val="22"/>
          <w:lang w:val="cs-CZ"/>
        </w:rPr>
        <w:t>tet</w:t>
      </w:r>
      <w:r w:rsidRPr="007C3CDE">
        <w:rPr>
          <w:szCs w:val="22"/>
          <w:lang w:val="cs-CZ"/>
        </w:rPr>
        <w:t xml:space="preserve">(O), a </w:t>
      </w:r>
      <w:r w:rsidRPr="00D05403">
        <w:rPr>
          <w:i/>
          <w:szCs w:val="22"/>
          <w:lang w:val="cs-CZ"/>
        </w:rPr>
        <w:t>tet</w:t>
      </w:r>
      <w:r w:rsidRPr="007C3CDE">
        <w:rPr>
          <w:szCs w:val="22"/>
          <w:lang w:val="cs-CZ"/>
        </w:rPr>
        <w:t>(B), které lze</w:t>
      </w:r>
      <w:r w:rsidR="002F0D57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 xml:space="preserve">nalézt u </w:t>
      </w:r>
      <w:proofErr w:type="spellStart"/>
      <w:r w:rsidRPr="007C3CDE">
        <w:rPr>
          <w:szCs w:val="22"/>
          <w:lang w:val="cs-CZ"/>
        </w:rPr>
        <w:t>grampozitivních</w:t>
      </w:r>
      <w:proofErr w:type="spellEnd"/>
      <w:r w:rsidRPr="007C3CDE">
        <w:rPr>
          <w:szCs w:val="22"/>
          <w:lang w:val="cs-CZ"/>
        </w:rPr>
        <w:t xml:space="preserve"> i gramnegativních </w:t>
      </w:r>
      <w:r w:rsidR="00CB53F1">
        <w:rPr>
          <w:szCs w:val="22"/>
          <w:lang w:val="cs-CZ"/>
        </w:rPr>
        <w:t>mikro</w:t>
      </w:r>
      <w:r w:rsidRPr="007C3CDE">
        <w:rPr>
          <w:szCs w:val="22"/>
          <w:lang w:val="cs-CZ"/>
        </w:rPr>
        <w:t>organismů včetně klinických izolátů.</w:t>
      </w:r>
    </w:p>
    <w:p w14:paraId="0E1E3B22" w14:textId="77777777" w:rsidR="00F06BE6" w:rsidRDefault="00F06BE6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5BE70861" w14:textId="64718F71" w:rsidR="007C3CDE" w:rsidRPr="007C3CDE" w:rsidRDefault="007C3CDE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C3CDE">
        <w:rPr>
          <w:szCs w:val="22"/>
          <w:lang w:val="cs-CZ"/>
        </w:rPr>
        <w:t>Zkřížená rezistence k jiným tetracyklinům je běžná, ale závisí na mechanismu rezistence. Díky vyšší</w:t>
      </w:r>
      <w:r w:rsidR="002F0D57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>rozpustnosti v tucích a větší schopnosti prostupovat buněčnou membránou (v porovnání s tetracykliny)</w:t>
      </w:r>
      <w:r w:rsidR="002F0D57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>si doxycyklin zachovává určitý stupeň účinnosti proti mikroorganismům se získanou rezistencí</w:t>
      </w:r>
      <w:r w:rsidR="002F0D57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>k</w:t>
      </w:r>
      <w:r w:rsidR="002F0D57">
        <w:rPr>
          <w:szCs w:val="22"/>
          <w:lang w:val="cs-CZ"/>
        </w:rPr>
        <w:t> </w:t>
      </w:r>
      <w:r w:rsidRPr="007C3CDE">
        <w:rPr>
          <w:szCs w:val="22"/>
          <w:lang w:val="cs-CZ"/>
        </w:rPr>
        <w:t xml:space="preserve">tetracyklinům mechanismem </w:t>
      </w:r>
      <w:proofErr w:type="spellStart"/>
      <w:r w:rsidRPr="007C3CDE">
        <w:rPr>
          <w:szCs w:val="22"/>
          <w:lang w:val="cs-CZ"/>
        </w:rPr>
        <w:t>efluxní</w:t>
      </w:r>
      <w:proofErr w:type="spellEnd"/>
      <w:r w:rsidRPr="007C3CDE">
        <w:rPr>
          <w:szCs w:val="22"/>
          <w:lang w:val="cs-CZ"/>
        </w:rPr>
        <w:t xml:space="preserve"> pumpy. Rezistence zprostředkovaná ochranou ribozomálních</w:t>
      </w:r>
      <w:r w:rsidR="002F0D57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>proteinů však způsobuje zkříženou rezistenci vůči doxycyklinu.</w:t>
      </w:r>
    </w:p>
    <w:p w14:paraId="030A91EE" w14:textId="77777777" w:rsidR="00F06BE6" w:rsidRDefault="00F06BE6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962256F" w14:textId="53BC6213" w:rsidR="00F06BE6" w:rsidRDefault="007C3CDE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C3CDE">
        <w:rPr>
          <w:szCs w:val="22"/>
          <w:lang w:val="cs-CZ"/>
        </w:rPr>
        <w:t>Následující hodnoty MIC pro cílové bakterie byly shromážděny v letech 2017 až 2018 jako součást</w:t>
      </w:r>
      <w:r w:rsidR="002F0D57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 xml:space="preserve">probíhajících studií evropské </w:t>
      </w:r>
      <w:proofErr w:type="spellStart"/>
      <w:r w:rsidRPr="007C3CDE">
        <w:rPr>
          <w:szCs w:val="22"/>
          <w:lang w:val="cs-CZ"/>
        </w:rPr>
        <w:t>surveillance</w:t>
      </w:r>
      <w:proofErr w:type="spellEnd"/>
      <w:r w:rsidRPr="007C3CDE">
        <w:rPr>
          <w:szCs w:val="22"/>
          <w:lang w:val="cs-CZ"/>
        </w:rPr>
        <w:t xml:space="preserve">. </w:t>
      </w:r>
    </w:p>
    <w:p w14:paraId="2E324A42" w14:textId="5A57818B" w:rsidR="00F03C77" w:rsidRDefault="00F03C77" w:rsidP="007C3CD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8"/>
        <w:gridCol w:w="3717"/>
        <w:gridCol w:w="1287"/>
        <w:gridCol w:w="1315"/>
      </w:tblGrid>
      <w:tr w:rsidR="00F03C77" w:rsidRPr="002F0D57" w14:paraId="1A0CF88C" w14:textId="77777777" w:rsidTr="00D05403">
        <w:trPr>
          <w:jc w:val="center"/>
        </w:trPr>
        <w:tc>
          <w:tcPr>
            <w:tcW w:w="1598" w:type="pct"/>
            <w:shd w:val="clear" w:color="auto" w:fill="auto"/>
            <w:vAlign w:val="center"/>
          </w:tcPr>
          <w:p w14:paraId="406E3925" w14:textId="168C91D1" w:rsidR="00F03C77" w:rsidRPr="00D05403" w:rsidRDefault="005370A9" w:rsidP="000D2790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proofErr w:type="spellStart"/>
            <w:r w:rsidRPr="00D05403">
              <w:rPr>
                <w:b/>
                <w:bCs/>
                <w:szCs w:val="22"/>
              </w:rPr>
              <w:t>Bakteriální</w:t>
            </w:r>
            <w:proofErr w:type="spellEnd"/>
            <w:r w:rsidRPr="00D05403">
              <w:rPr>
                <w:b/>
                <w:bCs/>
                <w:szCs w:val="22"/>
              </w:rPr>
              <w:t xml:space="preserve"> </w:t>
            </w:r>
            <w:proofErr w:type="spellStart"/>
            <w:r w:rsidRPr="00D05403">
              <w:rPr>
                <w:b/>
                <w:bCs/>
                <w:szCs w:val="22"/>
              </w:rPr>
              <w:t>patogen</w:t>
            </w:r>
            <w:proofErr w:type="spellEnd"/>
          </w:p>
        </w:tc>
        <w:tc>
          <w:tcPr>
            <w:tcW w:w="2001" w:type="pct"/>
            <w:shd w:val="clear" w:color="auto" w:fill="auto"/>
          </w:tcPr>
          <w:p w14:paraId="20264FDF" w14:textId="77777777" w:rsidR="005370A9" w:rsidRPr="00D05403" w:rsidRDefault="005370A9" w:rsidP="005370A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proofErr w:type="spellStart"/>
            <w:r w:rsidRPr="00D05403">
              <w:rPr>
                <w:b/>
                <w:bCs/>
                <w:szCs w:val="22"/>
              </w:rPr>
              <w:t>Původ</w:t>
            </w:r>
            <w:proofErr w:type="spellEnd"/>
            <w:r w:rsidRPr="00D05403">
              <w:rPr>
                <w:b/>
                <w:bCs/>
                <w:szCs w:val="22"/>
              </w:rPr>
              <w:t xml:space="preserve"> (</w:t>
            </w:r>
            <w:proofErr w:type="spellStart"/>
            <w:r w:rsidRPr="00D05403">
              <w:rPr>
                <w:b/>
                <w:bCs/>
                <w:szCs w:val="22"/>
              </w:rPr>
              <w:t>počet</w:t>
            </w:r>
            <w:proofErr w:type="spellEnd"/>
            <w:r w:rsidRPr="00D05403">
              <w:rPr>
                <w:b/>
                <w:bCs/>
                <w:szCs w:val="22"/>
              </w:rPr>
              <w:t xml:space="preserve"> </w:t>
            </w:r>
            <w:proofErr w:type="spellStart"/>
            <w:r w:rsidRPr="00D05403">
              <w:rPr>
                <w:b/>
                <w:bCs/>
                <w:szCs w:val="22"/>
              </w:rPr>
              <w:t>testovaných</w:t>
            </w:r>
            <w:proofErr w:type="spellEnd"/>
          </w:p>
          <w:p w14:paraId="5F9310C3" w14:textId="78D2E2CB" w:rsidR="00F03C77" w:rsidRPr="00D05403" w:rsidRDefault="005370A9" w:rsidP="005370A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proofErr w:type="spellStart"/>
            <w:r w:rsidRPr="00D05403">
              <w:rPr>
                <w:b/>
                <w:bCs/>
                <w:szCs w:val="22"/>
              </w:rPr>
              <w:t>kmenů</w:t>
            </w:r>
            <w:proofErr w:type="spellEnd"/>
            <w:r w:rsidRPr="00D05403">
              <w:rPr>
                <w:b/>
                <w:bCs/>
                <w:szCs w:val="22"/>
              </w:rPr>
              <w:t>)</w:t>
            </w:r>
          </w:p>
        </w:tc>
        <w:tc>
          <w:tcPr>
            <w:tcW w:w="693" w:type="pct"/>
            <w:shd w:val="clear" w:color="auto" w:fill="auto"/>
          </w:tcPr>
          <w:p w14:paraId="27F6FE41" w14:textId="77777777" w:rsidR="00F03C77" w:rsidRPr="00D05403" w:rsidRDefault="00F03C77" w:rsidP="000D2790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D05403">
              <w:rPr>
                <w:b/>
                <w:bCs/>
                <w:szCs w:val="22"/>
              </w:rPr>
              <w:t>MIC</w:t>
            </w:r>
            <w:r w:rsidRPr="00D05403">
              <w:rPr>
                <w:b/>
                <w:bCs/>
                <w:szCs w:val="22"/>
                <w:vertAlign w:val="subscript"/>
              </w:rPr>
              <w:t>50</w:t>
            </w:r>
          </w:p>
          <w:p w14:paraId="4984CF4A" w14:textId="77777777" w:rsidR="00F03C77" w:rsidRPr="00D05403" w:rsidRDefault="00F03C77" w:rsidP="000D2790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D05403">
              <w:rPr>
                <w:b/>
                <w:bCs/>
                <w:szCs w:val="22"/>
              </w:rPr>
              <w:t>(μg/ml)</w:t>
            </w:r>
          </w:p>
        </w:tc>
        <w:tc>
          <w:tcPr>
            <w:tcW w:w="709" w:type="pct"/>
            <w:shd w:val="clear" w:color="auto" w:fill="auto"/>
          </w:tcPr>
          <w:p w14:paraId="07113542" w14:textId="77777777" w:rsidR="00F03C77" w:rsidRPr="00D05403" w:rsidRDefault="00F03C77" w:rsidP="000D2790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D05403">
              <w:rPr>
                <w:b/>
                <w:bCs/>
                <w:szCs w:val="22"/>
              </w:rPr>
              <w:t>MIC</w:t>
            </w:r>
            <w:r w:rsidRPr="00D05403">
              <w:rPr>
                <w:b/>
                <w:bCs/>
                <w:szCs w:val="22"/>
                <w:vertAlign w:val="subscript"/>
              </w:rPr>
              <w:t>90</w:t>
            </w:r>
          </w:p>
          <w:p w14:paraId="3A34E39E" w14:textId="77777777" w:rsidR="00F03C77" w:rsidRPr="00D05403" w:rsidRDefault="00F03C77" w:rsidP="000D2790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D05403">
              <w:rPr>
                <w:b/>
                <w:bCs/>
                <w:szCs w:val="22"/>
              </w:rPr>
              <w:t>(μg/ml)</w:t>
            </w:r>
          </w:p>
        </w:tc>
      </w:tr>
      <w:tr w:rsidR="00F03C77" w:rsidRPr="002F0D57" w14:paraId="4078AC7B" w14:textId="77777777" w:rsidTr="00D05403">
        <w:trPr>
          <w:jc w:val="center"/>
        </w:trPr>
        <w:tc>
          <w:tcPr>
            <w:tcW w:w="1598" w:type="pct"/>
            <w:shd w:val="clear" w:color="auto" w:fill="auto"/>
          </w:tcPr>
          <w:p w14:paraId="7EA7C5A8" w14:textId="77777777" w:rsidR="00F03C77" w:rsidRPr="00D05403" w:rsidRDefault="00F03C77" w:rsidP="000D2790">
            <w:pPr>
              <w:tabs>
                <w:tab w:val="clear" w:pos="567"/>
              </w:tabs>
              <w:spacing w:line="240" w:lineRule="auto"/>
              <w:rPr>
                <w:i/>
                <w:iCs/>
                <w:szCs w:val="22"/>
              </w:rPr>
            </w:pPr>
            <w:r w:rsidRPr="00D05403">
              <w:rPr>
                <w:i/>
                <w:iCs/>
                <w:szCs w:val="22"/>
              </w:rPr>
              <w:t xml:space="preserve">Bordetella </w:t>
            </w:r>
            <w:proofErr w:type="spellStart"/>
            <w:r w:rsidRPr="00D05403">
              <w:rPr>
                <w:i/>
                <w:iCs/>
                <w:szCs w:val="22"/>
              </w:rPr>
              <w:t>bronchiseptica</w:t>
            </w:r>
            <w:proofErr w:type="spellEnd"/>
          </w:p>
        </w:tc>
        <w:tc>
          <w:tcPr>
            <w:tcW w:w="2001" w:type="pct"/>
            <w:shd w:val="clear" w:color="auto" w:fill="auto"/>
          </w:tcPr>
          <w:p w14:paraId="0556C415" w14:textId="252B3E6B" w:rsidR="00F03C77" w:rsidRPr="00D05403" w:rsidRDefault="00C067B3" w:rsidP="000D279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05403">
              <w:rPr>
                <w:szCs w:val="22"/>
              </w:rPr>
              <w:t xml:space="preserve">Pes – </w:t>
            </w:r>
            <w:proofErr w:type="spellStart"/>
            <w:r w:rsidRPr="00D05403">
              <w:rPr>
                <w:szCs w:val="22"/>
              </w:rPr>
              <w:t>dýchací</w:t>
            </w:r>
            <w:proofErr w:type="spellEnd"/>
            <w:r w:rsidRPr="00D05403">
              <w:rPr>
                <w:szCs w:val="22"/>
              </w:rPr>
              <w:t xml:space="preserve"> </w:t>
            </w:r>
            <w:proofErr w:type="spellStart"/>
            <w:r w:rsidRPr="00D05403">
              <w:rPr>
                <w:szCs w:val="22"/>
              </w:rPr>
              <w:t>cesty</w:t>
            </w:r>
            <w:proofErr w:type="spellEnd"/>
            <w:r w:rsidRPr="00D05403">
              <w:rPr>
                <w:szCs w:val="22"/>
              </w:rPr>
              <w:t xml:space="preserve"> (38)</w:t>
            </w:r>
          </w:p>
        </w:tc>
        <w:tc>
          <w:tcPr>
            <w:tcW w:w="693" w:type="pct"/>
            <w:shd w:val="clear" w:color="auto" w:fill="auto"/>
          </w:tcPr>
          <w:p w14:paraId="6CAD0B74" w14:textId="09890F5F" w:rsidR="00F03C77" w:rsidRPr="00D05403" w:rsidRDefault="00F03C77" w:rsidP="00D0540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05403">
              <w:rPr>
                <w:szCs w:val="22"/>
              </w:rPr>
              <w:t>0</w:t>
            </w:r>
            <w:r w:rsidR="00C067B3" w:rsidRPr="00D05403">
              <w:rPr>
                <w:szCs w:val="22"/>
              </w:rPr>
              <w:t>,</w:t>
            </w:r>
            <w:r w:rsidRPr="00D05403">
              <w:rPr>
                <w:szCs w:val="22"/>
              </w:rPr>
              <w:t>12</w:t>
            </w:r>
          </w:p>
        </w:tc>
        <w:tc>
          <w:tcPr>
            <w:tcW w:w="709" w:type="pct"/>
            <w:shd w:val="clear" w:color="auto" w:fill="auto"/>
          </w:tcPr>
          <w:p w14:paraId="459D5953" w14:textId="24619FB0" w:rsidR="00F03C77" w:rsidRPr="00D05403" w:rsidRDefault="00F03C77" w:rsidP="00D0540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05403">
              <w:rPr>
                <w:szCs w:val="22"/>
              </w:rPr>
              <w:t>0</w:t>
            </w:r>
            <w:r w:rsidR="00C067B3" w:rsidRPr="00D05403">
              <w:rPr>
                <w:szCs w:val="22"/>
              </w:rPr>
              <w:t>,</w:t>
            </w:r>
            <w:r w:rsidRPr="00D05403">
              <w:rPr>
                <w:szCs w:val="22"/>
              </w:rPr>
              <w:t>5</w:t>
            </w:r>
          </w:p>
        </w:tc>
      </w:tr>
      <w:tr w:rsidR="00F03C77" w:rsidRPr="002F0D57" w14:paraId="069B2335" w14:textId="77777777" w:rsidTr="00D05403">
        <w:trPr>
          <w:jc w:val="center"/>
        </w:trPr>
        <w:tc>
          <w:tcPr>
            <w:tcW w:w="1598" w:type="pct"/>
            <w:shd w:val="clear" w:color="auto" w:fill="auto"/>
          </w:tcPr>
          <w:p w14:paraId="707DB0AA" w14:textId="77777777" w:rsidR="00F03C77" w:rsidRPr="00D05403" w:rsidRDefault="00F03C77" w:rsidP="000D279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05403">
              <w:rPr>
                <w:i/>
                <w:iCs/>
                <w:szCs w:val="22"/>
              </w:rPr>
              <w:t xml:space="preserve">Bordetella </w:t>
            </w:r>
            <w:proofErr w:type="spellStart"/>
            <w:r w:rsidRPr="00D05403">
              <w:rPr>
                <w:i/>
                <w:iCs/>
                <w:szCs w:val="22"/>
              </w:rPr>
              <w:t>bronchiseptica</w:t>
            </w:r>
            <w:proofErr w:type="spellEnd"/>
          </w:p>
        </w:tc>
        <w:tc>
          <w:tcPr>
            <w:tcW w:w="2001" w:type="pct"/>
            <w:shd w:val="clear" w:color="auto" w:fill="auto"/>
          </w:tcPr>
          <w:p w14:paraId="20EF5CA0" w14:textId="701764F7" w:rsidR="00F03C77" w:rsidRPr="00D05403" w:rsidRDefault="00C067B3" w:rsidP="000D279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4D4280">
              <w:rPr>
                <w:szCs w:val="22"/>
              </w:rPr>
              <w:t>Kočka</w:t>
            </w:r>
            <w:proofErr w:type="spellEnd"/>
            <w:r w:rsidRPr="004D4280">
              <w:rPr>
                <w:szCs w:val="22"/>
              </w:rPr>
              <w:t xml:space="preserve"> – </w:t>
            </w:r>
            <w:proofErr w:type="spellStart"/>
            <w:r w:rsidRPr="004D4280">
              <w:rPr>
                <w:szCs w:val="22"/>
              </w:rPr>
              <w:t>dýchací</w:t>
            </w:r>
            <w:proofErr w:type="spellEnd"/>
            <w:r w:rsidRPr="004D4280">
              <w:rPr>
                <w:szCs w:val="22"/>
              </w:rPr>
              <w:t xml:space="preserve"> </w:t>
            </w:r>
            <w:proofErr w:type="spellStart"/>
            <w:r w:rsidRPr="004D4280">
              <w:rPr>
                <w:szCs w:val="22"/>
              </w:rPr>
              <w:t>cesty</w:t>
            </w:r>
            <w:proofErr w:type="spellEnd"/>
            <w:r w:rsidRPr="004D4280">
              <w:rPr>
                <w:szCs w:val="22"/>
              </w:rPr>
              <w:t xml:space="preserve"> (11)</w:t>
            </w:r>
          </w:p>
        </w:tc>
        <w:tc>
          <w:tcPr>
            <w:tcW w:w="693" w:type="pct"/>
            <w:shd w:val="clear" w:color="auto" w:fill="auto"/>
          </w:tcPr>
          <w:p w14:paraId="19C12B23" w14:textId="52FFA03E" w:rsidR="00F03C77" w:rsidRPr="00D05403" w:rsidRDefault="00F03C77" w:rsidP="00D0540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05403">
              <w:rPr>
                <w:szCs w:val="22"/>
              </w:rPr>
              <w:t>0</w:t>
            </w:r>
            <w:r w:rsidR="00C067B3" w:rsidRPr="00D05403">
              <w:rPr>
                <w:szCs w:val="22"/>
              </w:rPr>
              <w:t>,</w:t>
            </w:r>
            <w:r w:rsidRPr="00D05403">
              <w:rPr>
                <w:szCs w:val="22"/>
              </w:rPr>
              <w:t>12</w:t>
            </w:r>
          </w:p>
        </w:tc>
        <w:tc>
          <w:tcPr>
            <w:tcW w:w="709" w:type="pct"/>
            <w:shd w:val="clear" w:color="auto" w:fill="auto"/>
          </w:tcPr>
          <w:p w14:paraId="22A09C5B" w14:textId="0B1D9BAE" w:rsidR="00F03C77" w:rsidRPr="00D05403" w:rsidRDefault="00F03C77" w:rsidP="00D0540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05403">
              <w:rPr>
                <w:szCs w:val="22"/>
              </w:rPr>
              <w:t>0</w:t>
            </w:r>
            <w:r w:rsidR="00C067B3" w:rsidRPr="00D05403">
              <w:rPr>
                <w:szCs w:val="22"/>
              </w:rPr>
              <w:t>,</w:t>
            </w:r>
            <w:r w:rsidRPr="00D05403">
              <w:rPr>
                <w:szCs w:val="22"/>
              </w:rPr>
              <w:t>12</w:t>
            </w:r>
          </w:p>
        </w:tc>
      </w:tr>
      <w:tr w:rsidR="00F03C77" w:rsidRPr="002F0D57" w14:paraId="2101DD0C" w14:textId="77777777" w:rsidTr="00D05403">
        <w:trPr>
          <w:jc w:val="center"/>
        </w:trPr>
        <w:tc>
          <w:tcPr>
            <w:tcW w:w="1598" w:type="pct"/>
            <w:shd w:val="clear" w:color="auto" w:fill="auto"/>
          </w:tcPr>
          <w:p w14:paraId="08A25B0F" w14:textId="77777777" w:rsidR="00F03C77" w:rsidRPr="00D05403" w:rsidRDefault="00F03C77" w:rsidP="000D279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05403">
              <w:rPr>
                <w:i/>
                <w:iCs/>
                <w:szCs w:val="22"/>
              </w:rPr>
              <w:t>Pasteurella</w:t>
            </w:r>
            <w:r w:rsidRPr="00D05403">
              <w:rPr>
                <w:szCs w:val="22"/>
              </w:rPr>
              <w:t xml:space="preserve"> spp.</w:t>
            </w:r>
          </w:p>
        </w:tc>
        <w:tc>
          <w:tcPr>
            <w:tcW w:w="2001" w:type="pct"/>
            <w:shd w:val="clear" w:color="auto" w:fill="auto"/>
          </w:tcPr>
          <w:p w14:paraId="578C07C5" w14:textId="019DDF10" w:rsidR="00F03C77" w:rsidRPr="00D05403" w:rsidRDefault="00C067B3" w:rsidP="000D279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D4280">
              <w:rPr>
                <w:szCs w:val="22"/>
              </w:rPr>
              <w:t xml:space="preserve">Pes – </w:t>
            </w:r>
            <w:proofErr w:type="spellStart"/>
            <w:r w:rsidRPr="004D4280">
              <w:rPr>
                <w:szCs w:val="22"/>
              </w:rPr>
              <w:t>dýchací</w:t>
            </w:r>
            <w:proofErr w:type="spellEnd"/>
            <w:r w:rsidRPr="004D4280">
              <w:rPr>
                <w:szCs w:val="22"/>
              </w:rPr>
              <w:t xml:space="preserve"> </w:t>
            </w:r>
            <w:proofErr w:type="spellStart"/>
            <w:r w:rsidRPr="004D4280">
              <w:rPr>
                <w:szCs w:val="22"/>
              </w:rPr>
              <w:t>cesty</w:t>
            </w:r>
            <w:proofErr w:type="spellEnd"/>
            <w:r w:rsidRPr="004D4280">
              <w:rPr>
                <w:szCs w:val="22"/>
              </w:rPr>
              <w:t xml:space="preserve"> (27)</w:t>
            </w:r>
          </w:p>
        </w:tc>
        <w:tc>
          <w:tcPr>
            <w:tcW w:w="693" w:type="pct"/>
            <w:shd w:val="clear" w:color="auto" w:fill="auto"/>
          </w:tcPr>
          <w:p w14:paraId="3212E8AF" w14:textId="00D68401" w:rsidR="00F03C77" w:rsidRPr="00D05403" w:rsidRDefault="00F03C77" w:rsidP="00D0540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05403">
              <w:rPr>
                <w:szCs w:val="22"/>
              </w:rPr>
              <w:t>0</w:t>
            </w:r>
            <w:r w:rsidR="00C067B3" w:rsidRPr="00D05403">
              <w:rPr>
                <w:szCs w:val="22"/>
              </w:rPr>
              <w:t>,</w:t>
            </w:r>
            <w:r w:rsidRPr="00D05403">
              <w:rPr>
                <w:szCs w:val="22"/>
              </w:rPr>
              <w:t>12</w:t>
            </w:r>
          </w:p>
        </w:tc>
        <w:tc>
          <w:tcPr>
            <w:tcW w:w="709" w:type="pct"/>
            <w:shd w:val="clear" w:color="auto" w:fill="auto"/>
          </w:tcPr>
          <w:p w14:paraId="1A754C6E" w14:textId="7603BEF3" w:rsidR="00F03C77" w:rsidRPr="00D05403" w:rsidRDefault="00F03C77" w:rsidP="00D0540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05403">
              <w:rPr>
                <w:szCs w:val="22"/>
              </w:rPr>
              <w:t>0</w:t>
            </w:r>
            <w:r w:rsidR="00C067B3" w:rsidRPr="00D05403">
              <w:rPr>
                <w:szCs w:val="22"/>
              </w:rPr>
              <w:t>,</w:t>
            </w:r>
            <w:r w:rsidRPr="00D05403">
              <w:rPr>
                <w:szCs w:val="22"/>
              </w:rPr>
              <w:t>25</w:t>
            </w:r>
          </w:p>
        </w:tc>
      </w:tr>
      <w:tr w:rsidR="00F03C77" w:rsidRPr="002F0D57" w14:paraId="696AF6B4" w14:textId="77777777" w:rsidTr="00D05403">
        <w:trPr>
          <w:jc w:val="center"/>
        </w:trPr>
        <w:tc>
          <w:tcPr>
            <w:tcW w:w="1598" w:type="pct"/>
            <w:shd w:val="clear" w:color="auto" w:fill="auto"/>
          </w:tcPr>
          <w:p w14:paraId="5F89DAF7" w14:textId="77777777" w:rsidR="00F03C77" w:rsidRPr="00D05403" w:rsidRDefault="00F03C77" w:rsidP="000D279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05403">
              <w:rPr>
                <w:i/>
                <w:iCs/>
                <w:szCs w:val="22"/>
              </w:rPr>
              <w:t>Pasteurella</w:t>
            </w:r>
            <w:r w:rsidRPr="00D05403">
              <w:rPr>
                <w:szCs w:val="22"/>
              </w:rPr>
              <w:t xml:space="preserve"> spp.</w:t>
            </w:r>
          </w:p>
        </w:tc>
        <w:tc>
          <w:tcPr>
            <w:tcW w:w="2001" w:type="pct"/>
            <w:shd w:val="clear" w:color="auto" w:fill="auto"/>
          </w:tcPr>
          <w:p w14:paraId="46A22C1E" w14:textId="316B34C3" w:rsidR="00F03C77" w:rsidRPr="00D05403" w:rsidRDefault="00C067B3" w:rsidP="000D279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4D4280">
              <w:rPr>
                <w:szCs w:val="22"/>
              </w:rPr>
              <w:t>Kočka</w:t>
            </w:r>
            <w:proofErr w:type="spellEnd"/>
            <w:r w:rsidRPr="004D4280">
              <w:rPr>
                <w:szCs w:val="22"/>
              </w:rPr>
              <w:t xml:space="preserve">– </w:t>
            </w:r>
            <w:proofErr w:type="spellStart"/>
            <w:r w:rsidRPr="004D4280">
              <w:rPr>
                <w:szCs w:val="22"/>
              </w:rPr>
              <w:t>dýchací</w:t>
            </w:r>
            <w:proofErr w:type="spellEnd"/>
            <w:r w:rsidRPr="004D4280">
              <w:rPr>
                <w:szCs w:val="22"/>
              </w:rPr>
              <w:t xml:space="preserve"> </w:t>
            </w:r>
            <w:proofErr w:type="spellStart"/>
            <w:r w:rsidRPr="004D4280">
              <w:rPr>
                <w:szCs w:val="22"/>
              </w:rPr>
              <w:t>cesty</w:t>
            </w:r>
            <w:proofErr w:type="spellEnd"/>
            <w:r w:rsidRPr="004D4280">
              <w:rPr>
                <w:szCs w:val="22"/>
              </w:rPr>
              <w:t xml:space="preserve"> (77)</w:t>
            </w:r>
          </w:p>
        </w:tc>
        <w:tc>
          <w:tcPr>
            <w:tcW w:w="693" w:type="pct"/>
            <w:shd w:val="clear" w:color="auto" w:fill="auto"/>
          </w:tcPr>
          <w:p w14:paraId="56835470" w14:textId="57FB84CA" w:rsidR="00F03C77" w:rsidRPr="00D05403" w:rsidRDefault="00F03C77" w:rsidP="00D0540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05403">
              <w:rPr>
                <w:szCs w:val="22"/>
              </w:rPr>
              <w:t>0</w:t>
            </w:r>
            <w:r w:rsidR="00C067B3" w:rsidRPr="00D05403">
              <w:rPr>
                <w:szCs w:val="22"/>
              </w:rPr>
              <w:t>,</w:t>
            </w:r>
            <w:r w:rsidRPr="00D05403">
              <w:rPr>
                <w:szCs w:val="22"/>
              </w:rPr>
              <w:t>12</w:t>
            </w:r>
          </w:p>
        </w:tc>
        <w:tc>
          <w:tcPr>
            <w:tcW w:w="709" w:type="pct"/>
            <w:shd w:val="clear" w:color="auto" w:fill="auto"/>
          </w:tcPr>
          <w:p w14:paraId="074B28DA" w14:textId="7E10C6EE" w:rsidR="00F03C77" w:rsidRPr="00D05403" w:rsidRDefault="00F03C77" w:rsidP="00D0540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05403">
              <w:rPr>
                <w:szCs w:val="22"/>
              </w:rPr>
              <w:t>0</w:t>
            </w:r>
            <w:r w:rsidR="00C067B3" w:rsidRPr="00D05403">
              <w:rPr>
                <w:szCs w:val="22"/>
              </w:rPr>
              <w:t>,</w:t>
            </w:r>
            <w:r w:rsidRPr="00D05403">
              <w:rPr>
                <w:szCs w:val="22"/>
              </w:rPr>
              <w:t>25</w:t>
            </w:r>
          </w:p>
        </w:tc>
      </w:tr>
    </w:tbl>
    <w:p w14:paraId="6A119AD8" w14:textId="711DC037" w:rsidR="00F03C77" w:rsidRDefault="00F03C77" w:rsidP="007C3CD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D63F019" w14:textId="0560A67D" w:rsidR="00F03C77" w:rsidRPr="00885D18" w:rsidRDefault="00F03C77" w:rsidP="007C3CDE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t>Údaje</w:t>
      </w:r>
      <w:proofErr w:type="spellEnd"/>
      <w:r>
        <w:t xml:space="preserve"> o </w:t>
      </w:r>
      <w:proofErr w:type="spellStart"/>
      <w:r>
        <w:t>citlivosti</w:t>
      </w:r>
      <w:proofErr w:type="spellEnd"/>
      <w:r>
        <w:t xml:space="preserve"> k </w:t>
      </w:r>
      <w:proofErr w:type="spellStart"/>
      <w:r>
        <w:t>antibiotikům</w:t>
      </w:r>
      <w:proofErr w:type="spellEnd"/>
      <w:r>
        <w:t xml:space="preserve"> pro </w:t>
      </w:r>
      <w:proofErr w:type="spellStart"/>
      <w:r w:rsidRPr="00D05403">
        <w:rPr>
          <w:i/>
        </w:rPr>
        <w:t>Ehrlichia</w:t>
      </w:r>
      <w:proofErr w:type="spellEnd"/>
      <w:r w:rsidRPr="00D05403">
        <w:rPr>
          <w:i/>
        </w:rPr>
        <w:t xml:space="preserve"> </w:t>
      </w:r>
      <w:proofErr w:type="spellStart"/>
      <w:r w:rsidRPr="00D05403">
        <w:rPr>
          <w:i/>
        </w:rPr>
        <w:t>canis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omezené</w:t>
      </w:r>
      <w:proofErr w:type="spellEnd"/>
      <w:r w:rsidR="00507F01">
        <w:t>.</w:t>
      </w:r>
    </w:p>
    <w:p w14:paraId="08A3F22F" w14:textId="77777777" w:rsidR="00B91F0F" w:rsidRPr="00885D18" w:rsidRDefault="00B91F0F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48EB704" w14:textId="2CDADA23" w:rsidR="00C114FF" w:rsidRPr="00885D18" w:rsidRDefault="005F453B" w:rsidP="00895A2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4</w:t>
      </w:r>
      <w:r w:rsidR="00C114FF" w:rsidRPr="00885D18">
        <w:rPr>
          <w:b/>
          <w:szCs w:val="22"/>
          <w:lang w:val="cs-CZ"/>
        </w:rPr>
        <w:t>.</w:t>
      </w:r>
      <w:r>
        <w:rPr>
          <w:b/>
          <w:szCs w:val="22"/>
          <w:lang w:val="cs-CZ"/>
        </w:rPr>
        <w:t>3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Farmakokineti</w:t>
      </w:r>
      <w:r w:rsidR="00E66B07">
        <w:rPr>
          <w:b/>
          <w:szCs w:val="22"/>
          <w:lang w:val="cs-CZ"/>
        </w:rPr>
        <w:t>ka</w:t>
      </w:r>
    </w:p>
    <w:p w14:paraId="420FC1EF" w14:textId="77777777" w:rsidR="00F1435F" w:rsidRPr="00885D18" w:rsidRDefault="00F1435F" w:rsidP="00895A2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14:paraId="72A01F8B" w14:textId="65757C25" w:rsidR="00E82CB2" w:rsidRPr="00D05403" w:rsidRDefault="002546AD" w:rsidP="00D05403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Absor</w:t>
      </w:r>
      <w:r w:rsidR="006E254E">
        <w:rPr>
          <w:szCs w:val="22"/>
          <w:u w:val="single"/>
          <w:lang w:val="cs-CZ"/>
        </w:rPr>
        <w:t>p</w:t>
      </w:r>
      <w:r>
        <w:rPr>
          <w:szCs w:val="22"/>
          <w:u w:val="single"/>
          <w:lang w:val="cs-CZ"/>
        </w:rPr>
        <w:t>ce</w:t>
      </w:r>
    </w:p>
    <w:p w14:paraId="03E71A06" w14:textId="62EF2F47" w:rsidR="00E82CB2" w:rsidRPr="00E82CB2" w:rsidRDefault="00E82CB2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E82CB2">
        <w:rPr>
          <w:szCs w:val="22"/>
          <w:lang w:val="cs-CZ"/>
        </w:rPr>
        <w:t xml:space="preserve">Po perorálním podání je biologická dostupnost doxycyklinu u psů a koček přibližně 45 %. Maximálních koncentrací 1,4 μg/ml (psi) a 4,3 μg/ml (kočky) je dosaženo do 3 hodin po perorálním podání, což </w:t>
      </w:r>
      <w:r w:rsidR="00CB53F1">
        <w:rPr>
          <w:szCs w:val="22"/>
          <w:lang w:val="cs-CZ"/>
        </w:rPr>
        <w:t>potvrzuje</w:t>
      </w:r>
      <w:r w:rsidR="00AC4CBD">
        <w:rPr>
          <w:szCs w:val="22"/>
          <w:lang w:val="cs-CZ"/>
        </w:rPr>
        <w:t>, že</w:t>
      </w:r>
      <w:r w:rsidRPr="00E82CB2">
        <w:rPr>
          <w:szCs w:val="22"/>
          <w:lang w:val="cs-CZ"/>
        </w:rPr>
        <w:t xml:space="preserve"> </w:t>
      </w:r>
      <w:r w:rsidR="00AC4CBD" w:rsidRPr="00E82CB2">
        <w:rPr>
          <w:szCs w:val="22"/>
          <w:lang w:val="cs-CZ"/>
        </w:rPr>
        <w:t>doxycyklin</w:t>
      </w:r>
      <w:r w:rsidR="00AC4CBD">
        <w:rPr>
          <w:szCs w:val="22"/>
          <w:lang w:val="cs-CZ"/>
        </w:rPr>
        <w:t xml:space="preserve"> je rychle absorbován</w:t>
      </w:r>
      <w:r w:rsidRPr="00E82CB2">
        <w:rPr>
          <w:szCs w:val="22"/>
          <w:lang w:val="cs-CZ"/>
        </w:rPr>
        <w:t xml:space="preserve"> z gastrointestinálního traktu.</w:t>
      </w:r>
    </w:p>
    <w:p w14:paraId="53DE1BD7" w14:textId="77777777" w:rsidR="00E82CB2" w:rsidRPr="00E82CB2" w:rsidRDefault="00E82CB2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ADEE1C6" w14:textId="0172AD93" w:rsidR="00E82CB2" w:rsidRPr="00D05403" w:rsidRDefault="002546AD" w:rsidP="009A0D11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Distribuce</w:t>
      </w:r>
    </w:p>
    <w:p w14:paraId="2388142A" w14:textId="27799FA5" w:rsidR="00E82CB2" w:rsidRPr="00E82CB2" w:rsidRDefault="00E82CB2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E82CB2">
        <w:rPr>
          <w:szCs w:val="22"/>
          <w:lang w:val="cs-CZ"/>
        </w:rPr>
        <w:t>Doxycyklin je široce distribuován v organismu díky svým fyzikálně-chemickým vlastnostem, protože je vysoce rozpustný v tucích. Vazba na proteiny u psů je v literatuře uváděna jako 91,75 % ± 0,63 a</w:t>
      </w:r>
      <w:r w:rsidR="002F0D57">
        <w:rPr>
          <w:szCs w:val="22"/>
          <w:lang w:val="cs-CZ"/>
        </w:rPr>
        <w:t> </w:t>
      </w:r>
      <w:r w:rsidRPr="00E82CB2">
        <w:rPr>
          <w:szCs w:val="22"/>
          <w:lang w:val="cs-CZ"/>
        </w:rPr>
        <w:t>91,4 %. U koček publikace uvádí vazbu na proteiny 98,35 % (+/-0,24).</w:t>
      </w:r>
    </w:p>
    <w:p w14:paraId="367A61AE" w14:textId="7184C1DE" w:rsidR="00E82CB2" w:rsidRPr="00E82CB2" w:rsidRDefault="006A7FC1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K</w:t>
      </w:r>
      <w:r w:rsidR="00E82CB2" w:rsidRPr="00E82CB2">
        <w:rPr>
          <w:szCs w:val="22"/>
          <w:lang w:val="cs-CZ"/>
        </w:rPr>
        <w:t>oncentrace</w:t>
      </w:r>
      <w:r>
        <w:rPr>
          <w:szCs w:val="22"/>
          <w:lang w:val="cs-CZ"/>
        </w:rPr>
        <w:t xml:space="preserve"> v tkáních</w:t>
      </w:r>
      <w:r w:rsidR="00E82CB2" w:rsidRPr="00E82CB2">
        <w:rPr>
          <w:szCs w:val="22"/>
          <w:lang w:val="cs-CZ"/>
        </w:rPr>
        <w:t>, s výjimkou kůže, jsou obecně vyšší než plazmatické hladiny, včetně vylučovacích orgánů (játra, ledviny a střeva) a pro plíce.</w:t>
      </w:r>
    </w:p>
    <w:p w14:paraId="1002228F" w14:textId="77777777" w:rsidR="00E82CB2" w:rsidRPr="00E82CB2" w:rsidRDefault="00E82CB2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CF49354" w14:textId="0D0E5305" w:rsidR="00E82CB2" w:rsidRPr="00D05403" w:rsidRDefault="002546AD" w:rsidP="00D05403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Eliminace</w:t>
      </w:r>
    </w:p>
    <w:p w14:paraId="49C4C42F" w14:textId="31218895" w:rsidR="00C114FF" w:rsidRPr="00885D18" w:rsidRDefault="00E82CB2" w:rsidP="00D0540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E82CB2">
        <w:rPr>
          <w:szCs w:val="22"/>
          <w:lang w:val="cs-CZ"/>
        </w:rPr>
        <w:t>Po jednorázovém podání je poločas eliminace (T</w:t>
      </w:r>
      <w:r w:rsidRPr="00D05403">
        <w:rPr>
          <w:szCs w:val="22"/>
          <w:vertAlign w:val="subscript"/>
          <w:lang w:val="cs-CZ"/>
        </w:rPr>
        <w:t>1/2</w:t>
      </w:r>
      <w:r w:rsidRPr="00E82CB2">
        <w:rPr>
          <w:szCs w:val="22"/>
          <w:lang w:val="cs-CZ"/>
        </w:rPr>
        <w:t>) u koček 8,37 hodin. Vylučování probíhá v</w:t>
      </w:r>
      <w:r w:rsidR="002F0D57">
        <w:rPr>
          <w:szCs w:val="22"/>
          <w:lang w:val="cs-CZ"/>
        </w:rPr>
        <w:t> </w:t>
      </w:r>
      <w:r w:rsidRPr="00E82CB2">
        <w:rPr>
          <w:szCs w:val="22"/>
          <w:lang w:val="cs-CZ"/>
        </w:rPr>
        <w:t xml:space="preserve">nezměněné aktivní formě (90 %) </w:t>
      </w:r>
      <w:r w:rsidR="009C2E1C">
        <w:rPr>
          <w:szCs w:val="22"/>
          <w:lang w:val="cs-CZ"/>
        </w:rPr>
        <w:t>trusem</w:t>
      </w:r>
      <w:r w:rsidRPr="00E82CB2">
        <w:rPr>
          <w:szCs w:val="22"/>
          <w:lang w:val="cs-CZ"/>
        </w:rPr>
        <w:t xml:space="preserve"> (přibližně 75 %), močí (přibližně 25 %) a méně než 5 % žlučovými cestami.</w:t>
      </w:r>
    </w:p>
    <w:p w14:paraId="1CA71E03" w14:textId="0F74EA74" w:rsidR="00447529" w:rsidRDefault="00447529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3532495" w14:textId="77777777" w:rsidR="002F0D57" w:rsidRPr="00885D18" w:rsidRDefault="002F0D5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23711E2" w14:textId="0CF5AA56" w:rsidR="00DA03BC" w:rsidRPr="00885D18" w:rsidRDefault="00BC0E37" w:rsidP="00D05403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5</w:t>
      </w:r>
      <w:r w:rsidR="00C114FF" w:rsidRPr="00885D18">
        <w:rPr>
          <w:b/>
          <w:szCs w:val="22"/>
          <w:lang w:val="cs-CZ"/>
        </w:rPr>
        <w:t>.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FARMACEUTICKÉ ÚDAJE</w:t>
      </w:r>
    </w:p>
    <w:p w14:paraId="3466453B" w14:textId="77777777" w:rsidR="00E1598C" w:rsidRPr="00885D18" w:rsidRDefault="00E1598C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27AC4BF" w14:textId="67565382" w:rsidR="00C114FF" w:rsidRPr="00885D18" w:rsidRDefault="00BC0E37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5</w:t>
      </w:r>
      <w:r w:rsidR="00C114FF" w:rsidRPr="00885D18">
        <w:rPr>
          <w:b/>
          <w:szCs w:val="22"/>
          <w:lang w:val="cs-CZ"/>
        </w:rPr>
        <w:t>.</w:t>
      </w:r>
      <w:r>
        <w:rPr>
          <w:b/>
          <w:szCs w:val="22"/>
          <w:lang w:val="cs-CZ"/>
        </w:rPr>
        <w:t>1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Hlavní inkompatibility</w:t>
      </w:r>
    </w:p>
    <w:p w14:paraId="4ADAA4D5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0F26A3A" w14:textId="77777777" w:rsidR="00675B67" w:rsidRPr="00885D18" w:rsidRDefault="00DA03BC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Neuplatňuje se</w:t>
      </w:r>
      <w:r w:rsidR="00015227" w:rsidRPr="00885D18">
        <w:rPr>
          <w:szCs w:val="22"/>
          <w:lang w:val="cs-CZ"/>
        </w:rPr>
        <w:t>.</w:t>
      </w:r>
    </w:p>
    <w:p w14:paraId="2EE20DA9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132D706" w14:textId="11152056" w:rsidR="00DA03BC" w:rsidRPr="00885D18" w:rsidRDefault="00DF7CD4" w:rsidP="00DA03BC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5</w:t>
      </w:r>
      <w:r w:rsidR="00C114FF" w:rsidRPr="00885D18">
        <w:rPr>
          <w:b/>
          <w:szCs w:val="22"/>
          <w:lang w:val="cs-CZ"/>
        </w:rPr>
        <w:t>.</w:t>
      </w:r>
      <w:r>
        <w:rPr>
          <w:b/>
          <w:szCs w:val="22"/>
          <w:lang w:val="cs-CZ"/>
        </w:rPr>
        <w:t>2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Doba použitelnosti</w:t>
      </w:r>
    </w:p>
    <w:p w14:paraId="066FD7BA" w14:textId="77777777" w:rsidR="00C114FF" w:rsidRPr="00885D18" w:rsidRDefault="00C114FF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5FB019D" w14:textId="77777777" w:rsidR="00BC64A0" w:rsidRPr="00885D18" w:rsidRDefault="00DA03BC" w:rsidP="00625524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Doba použitelnosti veterinárního léčivého přípravku v neporušeném obalu</w:t>
      </w:r>
      <w:r w:rsidR="00BC64A0" w:rsidRPr="00885D18">
        <w:rPr>
          <w:szCs w:val="22"/>
          <w:lang w:val="cs-CZ"/>
        </w:rPr>
        <w:t xml:space="preserve">: </w:t>
      </w:r>
      <w:r w:rsidR="006742FD" w:rsidRPr="00885D18">
        <w:rPr>
          <w:szCs w:val="22"/>
          <w:lang w:val="cs-CZ"/>
        </w:rPr>
        <w:t xml:space="preserve">30 </w:t>
      </w:r>
      <w:r w:rsidRPr="00885D18">
        <w:rPr>
          <w:szCs w:val="22"/>
          <w:lang w:val="cs-CZ"/>
        </w:rPr>
        <w:t>měsíců</w:t>
      </w:r>
    </w:p>
    <w:p w14:paraId="0979A1C8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A401C8C" w14:textId="24D960E5" w:rsidR="00C114FF" w:rsidRPr="00885D18" w:rsidRDefault="00DF7CD4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5</w:t>
      </w:r>
      <w:r w:rsidR="00C114FF" w:rsidRPr="00885D18">
        <w:rPr>
          <w:b/>
          <w:szCs w:val="22"/>
          <w:lang w:val="cs-CZ"/>
        </w:rPr>
        <w:t>.</w:t>
      </w:r>
      <w:r>
        <w:rPr>
          <w:b/>
          <w:szCs w:val="22"/>
          <w:lang w:val="cs-CZ"/>
        </w:rPr>
        <w:t>3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Zvláštní opatření pro uchovávání</w:t>
      </w:r>
    </w:p>
    <w:p w14:paraId="2893E4C0" w14:textId="77777777" w:rsidR="00C114FF" w:rsidRPr="00885D18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CBB74F0" w14:textId="38B6D256" w:rsidR="00675B67" w:rsidRPr="00885D18" w:rsidRDefault="00DA03BC" w:rsidP="00625524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Tento veterinární léčivý přípravek nevyžaduje žádné zvláštní podmínky uchovávání</w:t>
      </w:r>
      <w:r w:rsidR="008E4FD6" w:rsidRPr="00885D18">
        <w:rPr>
          <w:szCs w:val="22"/>
          <w:lang w:val="cs-CZ"/>
        </w:rPr>
        <w:t>.</w:t>
      </w:r>
    </w:p>
    <w:p w14:paraId="4E81F733" w14:textId="3FDF94D3" w:rsidR="008E4FD6" w:rsidRPr="00885D18" w:rsidRDefault="006C1994" w:rsidP="00675B67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Zbylé</w:t>
      </w:r>
      <w:r w:rsidRPr="00885D18">
        <w:rPr>
          <w:szCs w:val="22"/>
          <w:lang w:val="cs-CZ"/>
        </w:rPr>
        <w:t xml:space="preserve"> </w:t>
      </w:r>
      <w:r w:rsidR="00A63359" w:rsidRPr="00885D18">
        <w:rPr>
          <w:szCs w:val="22"/>
          <w:lang w:val="cs-CZ"/>
        </w:rPr>
        <w:t xml:space="preserve">nepoužité části tablet </w:t>
      </w:r>
      <w:r>
        <w:rPr>
          <w:szCs w:val="22"/>
          <w:lang w:val="cs-CZ"/>
        </w:rPr>
        <w:t>vraťte</w:t>
      </w:r>
      <w:r w:rsidR="00A63359" w:rsidRPr="00885D18">
        <w:rPr>
          <w:szCs w:val="22"/>
          <w:lang w:val="cs-CZ"/>
        </w:rPr>
        <w:t xml:space="preserve"> zpět do blistru</w:t>
      </w:r>
      <w:r w:rsidR="00392A70" w:rsidRPr="00885D18">
        <w:rPr>
          <w:szCs w:val="22"/>
          <w:lang w:val="cs-CZ"/>
        </w:rPr>
        <w:t xml:space="preserve"> a</w:t>
      </w:r>
      <w:r w:rsidR="00A63359" w:rsidRPr="00885D18">
        <w:rPr>
          <w:szCs w:val="22"/>
          <w:lang w:val="cs-CZ"/>
        </w:rPr>
        <w:t xml:space="preserve"> </w:t>
      </w:r>
      <w:r>
        <w:rPr>
          <w:szCs w:val="22"/>
          <w:lang w:val="cs-CZ"/>
        </w:rPr>
        <w:t>použijte</w:t>
      </w:r>
      <w:r w:rsidRPr="00885D18">
        <w:rPr>
          <w:szCs w:val="22"/>
          <w:lang w:val="cs-CZ"/>
        </w:rPr>
        <w:t xml:space="preserve"> </w:t>
      </w:r>
      <w:r w:rsidR="00A63359" w:rsidRPr="00885D18">
        <w:rPr>
          <w:szCs w:val="22"/>
          <w:lang w:val="cs-CZ"/>
        </w:rPr>
        <w:t>při dalším podání</w:t>
      </w:r>
      <w:r w:rsidR="00675B67" w:rsidRPr="00885D18">
        <w:rPr>
          <w:szCs w:val="22"/>
          <w:lang w:val="cs-CZ"/>
        </w:rPr>
        <w:t>.</w:t>
      </w:r>
    </w:p>
    <w:p w14:paraId="6AF53B76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CF71933" w14:textId="00BB41A9" w:rsidR="00C114FF" w:rsidRPr="00885D18" w:rsidRDefault="00DF7CD4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5</w:t>
      </w:r>
      <w:r w:rsidR="00C114FF" w:rsidRPr="00885D18">
        <w:rPr>
          <w:b/>
          <w:szCs w:val="22"/>
          <w:lang w:val="cs-CZ"/>
        </w:rPr>
        <w:t>.</w:t>
      </w:r>
      <w:r>
        <w:rPr>
          <w:b/>
          <w:szCs w:val="22"/>
          <w:lang w:val="cs-CZ"/>
        </w:rPr>
        <w:t>4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Druh a složení vnitřního obalu</w:t>
      </w:r>
    </w:p>
    <w:p w14:paraId="0E8E92C5" w14:textId="77777777" w:rsidR="00FB6AAB" w:rsidRPr="00885D18" w:rsidRDefault="00FB6AAB" w:rsidP="00FB6AAB">
      <w:pPr>
        <w:rPr>
          <w:szCs w:val="22"/>
          <w:lang w:val="cs-CZ"/>
        </w:rPr>
      </w:pPr>
    </w:p>
    <w:p w14:paraId="0EA14FDC" w14:textId="46AB44CD" w:rsidR="008E4FD6" w:rsidRPr="00885D18" w:rsidRDefault="00440A48" w:rsidP="0062552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Blistr z </w:t>
      </w:r>
      <w:r w:rsidR="00015227" w:rsidRPr="00885D18">
        <w:rPr>
          <w:szCs w:val="22"/>
          <w:lang w:val="cs-CZ"/>
        </w:rPr>
        <w:t>OPA/</w:t>
      </w:r>
      <w:r>
        <w:rPr>
          <w:szCs w:val="22"/>
          <w:lang w:val="cs-CZ"/>
        </w:rPr>
        <w:t>hliníkové</w:t>
      </w:r>
      <w:r w:rsidR="00015227" w:rsidRPr="00885D18">
        <w:rPr>
          <w:szCs w:val="22"/>
          <w:lang w:val="cs-CZ"/>
        </w:rPr>
        <w:t>/PVC f</w:t>
      </w:r>
      <w:r>
        <w:rPr>
          <w:szCs w:val="22"/>
          <w:lang w:val="cs-CZ"/>
        </w:rPr>
        <w:t>ó</w:t>
      </w:r>
      <w:r w:rsidR="00015227" w:rsidRPr="00885D18">
        <w:rPr>
          <w:szCs w:val="22"/>
          <w:lang w:val="cs-CZ"/>
        </w:rPr>
        <w:t>l</w:t>
      </w:r>
      <w:r w:rsidR="00A63359" w:rsidRPr="00885D18">
        <w:rPr>
          <w:szCs w:val="22"/>
          <w:lang w:val="cs-CZ"/>
        </w:rPr>
        <w:t>ie</w:t>
      </w:r>
      <w:r w:rsidR="00015227" w:rsidRPr="00885D18">
        <w:rPr>
          <w:szCs w:val="22"/>
          <w:lang w:val="cs-CZ"/>
        </w:rPr>
        <w:t xml:space="preserve"> a </w:t>
      </w:r>
      <w:r>
        <w:rPr>
          <w:szCs w:val="22"/>
          <w:lang w:val="cs-CZ"/>
        </w:rPr>
        <w:t xml:space="preserve">hliníkové </w:t>
      </w:r>
      <w:r w:rsidR="00015227" w:rsidRPr="00885D18">
        <w:rPr>
          <w:szCs w:val="22"/>
          <w:lang w:val="cs-CZ"/>
        </w:rPr>
        <w:t>f</w:t>
      </w:r>
      <w:r>
        <w:rPr>
          <w:szCs w:val="22"/>
          <w:lang w:val="cs-CZ"/>
        </w:rPr>
        <w:t>ó</w:t>
      </w:r>
      <w:r w:rsidR="00C54FFB" w:rsidRPr="00885D18">
        <w:rPr>
          <w:szCs w:val="22"/>
          <w:lang w:val="cs-CZ"/>
        </w:rPr>
        <w:t>li</w:t>
      </w:r>
      <w:r>
        <w:rPr>
          <w:szCs w:val="22"/>
          <w:lang w:val="cs-CZ"/>
        </w:rPr>
        <w:t>e</w:t>
      </w:r>
      <w:r w:rsidR="00392A70" w:rsidRPr="00885D18">
        <w:rPr>
          <w:szCs w:val="22"/>
          <w:lang w:val="cs-CZ"/>
        </w:rPr>
        <w:t xml:space="preserve"> </w:t>
      </w:r>
      <w:r w:rsidR="00C54FFB" w:rsidRPr="00885D18">
        <w:rPr>
          <w:szCs w:val="22"/>
          <w:lang w:val="cs-CZ"/>
        </w:rPr>
        <w:t>obsahující</w:t>
      </w:r>
      <w:r w:rsidR="00AC079C" w:rsidRPr="00885D18">
        <w:rPr>
          <w:szCs w:val="22"/>
          <w:lang w:val="cs-CZ"/>
        </w:rPr>
        <w:t xml:space="preserve"> 10 </w:t>
      </w:r>
      <w:r w:rsidR="00AC079C" w:rsidRPr="00543C34">
        <w:rPr>
          <w:szCs w:val="22"/>
          <w:lang w:val="cs-CZ"/>
        </w:rPr>
        <w:t>tablet</w:t>
      </w:r>
      <w:r w:rsidR="00AC079C" w:rsidRPr="00885D18">
        <w:rPr>
          <w:szCs w:val="22"/>
          <w:lang w:val="cs-CZ"/>
        </w:rPr>
        <w:t xml:space="preserve"> </w:t>
      </w:r>
    </w:p>
    <w:p w14:paraId="5D81588D" w14:textId="77777777" w:rsidR="008E4FD6" w:rsidRPr="00885D18" w:rsidRDefault="008E4FD6" w:rsidP="0062552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5C77FB0" w14:textId="317A755B" w:rsidR="00DF7CD4" w:rsidRPr="004C042E" w:rsidRDefault="00DF7CD4" w:rsidP="00625524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4C042E">
        <w:rPr>
          <w:szCs w:val="22"/>
          <w:u w:val="single"/>
          <w:lang w:val="cs-CZ"/>
        </w:rPr>
        <w:t>Velikosti balení:</w:t>
      </w:r>
    </w:p>
    <w:p w14:paraId="462F0AD0" w14:textId="337B529A" w:rsidR="00A042A5" w:rsidRPr="00885D18" w:rsidRDefault="00440A48" w:rsidP="0062552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Papírová</w:t>
      </w:r>
      <w:r w:rsidRPr="00885D18">
        <w:rPr>
          <w:szCs w:val="22"/>
          <w:lang w:val="cs-CZ"/>
        </w:rPr>
        <w:t xml:space="preserve"> </w:t>
      </w:r>
      <w:r w:rsidR="00C54FFB" w:rsidRPr="00885D18">
        <w:rPr>
          <w:szCs w:val="22"/>
          <w:lang w:val="cs-CZ"/>
        </w:rPr>
        <w:t>krabička s</w:t>
      </w:r>
      <w:r w:rsidR="00A042A5" w:rsidRPr="00885D18">
        <w:rPr>
          <w:szCs w:val="22"/>
          <w:lang w:val="cs-CZ"/>
        </w:rPr>
        <w:t xml:space="preserve"> 1</w:t>
      </w:r>
      <w:r w:rsidR="00015227" w:rsidRPr="00885D18">
        <w:rPr>
          <w:szCs w:val="22"/>
          <w:lang w:val="cs-CZ"/>
        </w:rPr>
        <w:t>0</w:t>
      </w:r>
      <w:r w:rsidR="00A042A5" w:rsidRPr="00885D18">
        <w:rPr>
          <w:szCs w:val="22"/>
          <w:lang w:val="cs-CZ"/>
        </w:rPr>
        <w:t>, 2</w:t>
      </w:r>
      <w:r w:rsidR="00015227" w:rsidRPr="00885D18">
        <w:rPr>
          <w:szCs w:val="22"/>
          <w:lang w:val="cs-CZ"/>
        </w:rPr>
        <w:t>0</w:t>
      </w:r>
      <w:r w:rsidR="00A042A5" w:rsidRPr="00885D18">
        <w:rPr>
          <w:szCs w:val="22"/>
          <w:lang w:val="cs-CZ"/>
        </w:rPr>
        <w:t>, 3</w:t>
      </w:r>
      <w:r w:rsidR="00015227" w:rsidRPr="00885D18">
        <w:rPr>
          <w:szCs w:val="22"/>
          <w:lang w:val="cs-CZ"/>
        </w:rPr>
        <w:t>0</w:t>
      </w:r>
      <w:r w:rsidR="00A042A5" w:rsidRPr="00885D18">
        <w:rPr>
          <w:szCs w:val="22"/>
          <w:lang w:val="cs-CZ"/>
        </w:rPr>
        <w:t>, 4</w:t>
      </w:r>
      <w:r w:rsidR="00015227" w:rsidRPr="00885D18">
        <w:rPr>
          <w:szCs w:val="22"/>
          <w:lang w:val="cs-CZ"/>
        </w:rPr>
        <w:t>0</w:t>
      </w:r>
      <w:r w:rsidR="00A042A5" w:rsidRPr="00885D18">
        <w:rPr>
          <w:szCs w:val="22"/>
          <w:lang w:val="cs-CZ"/>
        </w:rPr>
        <w:t>, 5</w:t>
      </w:r>
      <w:r w:rsidR="00015227" w:rsidRPr="00885D18">
        <w:rPr>
          <w:szCs w:val="22"/>
          <w:lang w:val="cs-CZ"/>
        </w:rPr>
        <w:t>0</w:t>
      </w:r>
      <w:r w:rsidR="00A042A5" w:rsidRPr="00885D18">
        <w:rPr>
          <w:szCs w:val="22"/>
          <w:lang w:val="cs-CZ"/>
        </w:rPr>
        <w:t>, 6</w:t>
      </w:r>
      <w:r w:rsidR="00015227" w:rsidRPr="00885D18">
        <w:rPr>
          <w:szCs w:val="22"/>
          <w:lang w:val="cs-CZ"/>
        </w:rPr>
        <w:t>0</w:t>
      </w:r>
      <w:r w:rsidR="00A042A5" w:rsidRPr="00885D18">
        <w:rPr>
          <w:szCs w:val="22"/>
          <w:lang w:val="cs-CZ"/>
        </w:rPr>
        <w:t>, 7</w:t>
      </w:r>
      <w:r w:rsidR="00015227" w:rsidRPr="00885D18">
        <w:rPr>
          <w:szCs w:val="22"/>
          <w:lang w:val="cs-CZ"/>
        </w:rPr>
        <w:t>0</w:t>
      </w:r>
      <w:r w:rsidR="00A042A5" w:rsidRPr="00885D18">
        <w:rPr>
          <w:szCs w:val="22"/>
          <w:lang w:val="cs-CZ"/>
        </w:rPr>
        <w:t>, 8</w:t>
      </w:r>
      <w:r w:rsidR="00015227" w:rsidRPr="00885D18">
        <w:rPr>
          <w:szCs w:val="22"/>
          <w:lang w:val="cs-CZ"/>
        </w:rPr>
        <w:t>0</w:t>
      </w:r>
      <w:r w:rsidR="00A042A5" w:rsidRPr="00885D18">
        <w:rPr>
          <w:szCs w:val="22"/>
          <w:lang w:val="cs-CZ"/>
        </w:rPr>
        <w:t>, 9</w:t>
      </w:r>
      <w:r w:rsidR="00015227" w:rsidRPr="00885D18">
        <w:rPr>
          <w:szCs w:val="22"/>
          <w:lang w:val="cs-CZ"/>
        </w:rPr>
        <w:t>0</w:t>
      </w:r>
      <w:r w:rsidR="00A042A5" w:rsidRPr="00885D18">
        <w:rPr>
          <w:szCs w:val="22"/>
          <w:lang w:val="cs-CZ"/>
        </w:rPr>
        <w:t>, 10</w:t>
      </w:r>
      <w:r w:rsidR="00015227" w:rsidRPr="00885D18">
        <w:rPr>
          <w:szCs w:val="22"/>
          <w:lang w:val="cs-CZ"/>
        </w:rPr>
        <w:t>0</w:t>
      </w:r>
      <w:r w:rsidR="00C54FFB" w:rsidRPr="00885D18">
        <w:rPr>
          <w:szCs w:val="22"/>
          <w:lang w:val="cs-CZ"/>
        </w:rPr>
        <w:t xml:space="preserve"> nebo</w:t>
      </w:r>
      <w:r w:rsidR="00A042A5" w:rsidRPr="00885D18">
        <w:rPr>
          <w:szCs w:val="22"/>
          <w:lang w:val="cs-CZ"/>
        </w:rPr>
        <w:t xml:space="preserve"> 25</w:t>
      </w:r>
      <w:r w:rsidR="00015227" w:rsidRPr="00885D18">
        <w:rPr>
          <w:szCs w:val="22"/>
          <w:lang w:val="cs-CZ"/>
        </w:rPr>
        <w:t>0</w:t>
      </w:r>
      <w:r w:rsidR="00A042A5" w:rsidRPr="00885D18">
        <w:rPr>
          <w:szCs w:val="22"/>
          <w:lang w:val="cs-CZ"/>
        </w:rPr>
        <w:t xml:space="preserve"> tablet</w:t>
      </w:r>
      <w:r w:rsidR="00C54FFB" w:rsidRPr="00885D18">
        <w:rPr>
          <w:szCs w:val="22"/>
          <w:lang w:val="cs-CZ"/>
        </w:rPr>
        <w:t>ami</w:t>
      </w:r>
      <w:r w:rsidR="008E4FD6" w:rsidRPr="00885D18">
        <w:rPr>
          <w:szCs w:val="22"/>
          <w:lang w:val="cs-CZ"/>
        </w:rPr>
        <w:t>.</w:t>
      </w:r>
    </w:p>
    <w:p w14:paraId="15BEB57E" w14:textId="77777777" w:rsidR="008E4FD6" w:rsidRPr="00885D18" w:rsidRDefault="008E4FD6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04553C7" w14:textId="77777777" w:rsidR="00FB6AAB" w:rsidRPr="00885D18" w:rsidRDefault="00DA03BC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Na trhu nemusí být všechny velikosti balení</w:t>
      </w:r>
      <w:r w:rsidR="00A042A5" w:rsidRPr="00885D18">
        <w:rPr>
          <w:szCs w:val="22"/>
          <w:lang w:val="cs-CZ"/>
        </w:rPr>
        <w:t>.</w:t>
      </w:r>
    </w:p>
    <w:p w14:paraId="0EABCB31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F9EDEBB" w14:textId="7AC8C084" w:rsidR="00C114FF" w:rsidRPr="00885D18" w:rsidRDefault="00261231" w:rsidP="00985A67">
      <w:pPr>
        <w:keepNext/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szCs w:val="22"/>
          <w:lang w:val="cs-CZ"/>
        </w:rPr>
        <w:t>5</w:t>
      </w:r>
      <w:r w:rsidR="00C114FF" w:rsidRPr="00885D18">
        <w:rPr>
          <w:b/>
          <w:szCs w:val="22"/>
          <w:lang w:val="cs-CZ"/>
        </w:rPr>
        <w:t>.</w:t>
      </w:r>
      <w:r>
        <w:rPr>
          <w:b/>
          <w:szCs w:val="22"/>
          <w:lang w:val="cs-CZ"/>
        </w:rPr>
        <w:t>5</w:t>
      </w:r>
      <w:r w:rsidR="00C114FF" w:rsidRPr="00885D18">
        <w:rPr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 xml:space="preserve">Zvláštní opatření pro </w:t>
      </w:r>
      <w:r w:rsidR="009A0D11">
        <w:rPr>
          <w:b/>
          <w:szCs w:val="22"/>
          <w:lang w:val="cs-CZ"/>
        </w:rPr>
        <w:t>likvidaci</w:t>
      </w:r>
      <w:r w:rsidR="00DA03BC" w:rsidRPr="00885D18">
        <w:rPr>
          <w:b/>
          <w:szCs w:val="22"/>
          <w:lang w:val="cs-CZ"/>
        </w:rPr>
        <w:t xml:space="preserve"> nepoužit</w:t>
      </w:r>
      <w:r w:rsidR="009A0D11">
        <w:rPr>
          <w:b/>
          <w:szCs w:val="22"/>
          <w:lang w:val="cs-CZ"/>
        </w:rPr>
        <w:t>ých</w:t>
      </w:r>
      <w:r w:rsidR="00DA03BC" w:rsidRPr="00885D18">
        <w:rPr>
          <w:b/>
          <w:szCs w:val="22"/>
          <w:lang w:val="cs-CZ"/>
        </w:rPr>
        <w:t xml:space="preserve"> veterinární</w:t>
      </w:r>
      <w:r w:rsidR="009A0D11">
        <w:rPr>
          <w:b/>
          <w:szCs w:val="22"/>
          <w:lang w:val="cs-CZ"/>
        </w:rPr>
        <w:t>ch</w:t>
      </w:r>
      <w:r w:rsidR="00DA03BC" w:rsidRPr="00885D18">
        <w:rPr>
          <w:b/>
          <w:szCs w:val="22"/>
          <w:lang w:val="cs-CZ"/>
        </w:rPr>
        <w:t xml:space="preserve"> léčiv</w:t>
      </w:r>
      <w:r w:rsidR="009A0D11">
        <w:rPr>
          <w:b/>
          <w:szCs w:val="22"/>
          <w:lang w:val="cs-CZ"/>
        </w:rPr>
        <w:t>ých</w:t>
      </w:r>
      <w:r w:rsidR="00DA03BC" w:rsidRPr="00885D18">
        <w:rPr>
          <w:b/>
          <w:szCs w:val="22"/>
          <w:lang w:val="cs-CZ"/>
        </w:rPr>
        <w:t xml:space="preserve"> přípravk</w:t>
      </w:r>
      <w:r w:rsidR="009A0D11">
        <w:rPr>
          <w:b/>
          <w:szCs w:val="22"/>
          <w:lang w:val="cs-CZ"/>
        </w:rPr>
        <w:t>ů</w:t>
      </w:r>
      <w:r w:rsidR="00DA03BC" w:rsidRPr="00885D18">
        <w:rPr>
          <w:b/>
          <w:szCs w:val="22"/>
          <w:lang w:val="cs-CZ"/>
        </w:rPr>
        <w:t xml:space="preserve"> nebo odpad</w:t>
      </w:r>
      <w:r w:rsidR="009A0D11">
        <w:rPr>
          <w:b/>
          <w:szCs w:val="22"/>
          <w:lang w:val="cs-CZ"/>
        </w:rPr>
        <w:t>ů</w:t>
      </w:r>
      <w:r w:rsidR="00DA03BC" w:rsidRPr="00885D18">
        <w:rPr>
          <w:b/>
          <w:szCs w:val="22"/>
          <w:lang w:val="cs-CZ"/>
        </w:rPr>
        <w:t>, kter</w:t>
      </w:r>
      <w:r w:rsidR="009A0D11">
        <w:rPr>
          <w:b/>
          <w:szCs w:val="22"/>
          <w:lang w:val="cs-CZ"/>
        </w:rPr>
        <w:t>é</w:t>
      </w:r>
      <w:r w:rsidR="00DA03BC" w:rsidRPr="00885D18">
        <w:rPr>
          <w:b/>
          <w:szCs w:val="22"/>
          <w:lang w:val="cs-CZ"/>
        </w:rPr>
        <w:t xml:space="preserve"> pochází z t</w:t>
      </w:r>
      <w:r w:rsidR="009A0D11">
        <w:rPr>
          <w:b/>
          <w:szCs w:val="22"/>
          <w:lang w:val="cs-CZ"/>
        </w:rPr>
        <w:t>ěchto</w:t>
      </w:r>
      <w:r w:rsidR="00DA03BC" w:rsidRPr="00885D18">
        <w:rPr>
          <w:b/>
          <w:szCs w:val="22"/>
          <w:lang w:val="cs-CZ"/>
        </w:rPr>
        <w:t xml:space="preserve"> přípravk</w:t>
      </w:r>
      <w:r w:rsidR="009A0D11">
        <w:rPr>
          <w:b/>
          <w:szCs w:val="22"/>
          <w:lang w:val="cs-CZ"/>
        </w:rPr>
        <w:t>ů</w:t>
      </w:r>
    </w:p>
    <w:p w14:paraId="3CD39429" w14:textId="77777777" w:rsidR="00C114FF" w:rsidRPr="00885D18" w:rsidRDefault="00C114FF" w:rsidP="00985A67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B534CB6" w14:textId="437E6E1F" w:rsidR="00D826C5" w:rsidRPr="004C042E" w:rsidRDefault="00261231" w:rsidP="004C042E">
      <w:pPr>
        <w:rPr>
          <w:szCs w:val="22"/>
          <w:lang w:val="cs-CZ"/>
        </w:rPr>
      </w:pPr>
      <w:r w:rsidRPr="004C042E">
        <w:rPr>
          <w:lang w:val="cs-CZ"/>
        </w:rPr>
        <w:t>Léčivé přípravky se nesmí likvidovat prostřednictvím odpadní vody či domovního odpadu.</w:t>
      </w:r>
    </w:p>
    <w:p w14:paraId="46E75DAD" w14:textId="77777777" w:rsidR="00582C1F" w:rsidRPr="004C042E" w:rsidRDefault="00582C1F" w:rsidP="004C042E">
      <w:pPr>
        <w:rPr>
          <w:szCs w:val="22"/>
          <w:lang w:val="cs-CZ"/>
        </w:rPr>
      </w:pPr>
    </w:p>
    <w:p w14:paraId="2F43E920" w14:textId="77777777" w:rsidR="00D826C5" w:rsidRPr="004C042E" w:rsidRDefault="00D826C5" w:rsidP="00D826C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4C042E">
        <w:rPr>
          <w:lang w:val="cs-CZ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3380E37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886194A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B850666" w14:textId="6453837C" w:rsidR="00C114FF" w:rsidRPr="00885D18" w:rsidRDefault="00582C1F" w:rsidP="00985A67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6</w:t>
      </w:r>
      <w:r w:rsidR="00C114FF" w:rsidRPr="00885D18">
        <w:rPr>
          <w:b/>
          <w:szCs w:val="22"/>
          <w:lang w:val="cs-CZ"/>
        </w:rPr>
        <w:t>.</w:t>
      </w:r>
      <w:r w:rsidR="00C114FF" w:rsidRPr="00885D18">
        <w:rPr>
          <w:b/>
          <w:szCs w:val="22"/>
          <w:lang w:val="cs-CZ"/>
        </w:rPr>
        <w:tab/>
      </w:r>
      <w:r w:rsidR="00F30E23">
        <w:rPr>
          <w:b/>
          <w:szCs w:val="22"/>
          <w:lang w:val="cs-CZ"/>
        </w:rPr>
        <w:t xml:space="preserve">JMÉNO </w:t>
      </w:r>
      <w:r w:rsidR="00DA03BC" w:rsidRPr="00885D18">
        <w:rPr>
          <w:b/>
          <w:szCs w:val="22"/>
          <w:lang w:val="cs-CZ"/>
        </w:rPr>
        <w:t>DRŽITEL</w:t>
      </w:r>
      <w:r w:rsidR="00F30E23">
        <w:rPr>
          <w:b/>
          <w:szCs w:val="22"/>
          <w:lang w:val="cs-CZ"/>
        </w:rPr>
        <w:t>E</w:t>
      </w:r>
      <w:r w:rsidR="00DA03BC" w:rsidRPr="00885D18">
        <w:rPr>
          <w:b/>
          <w:szCs w:val="22"/>
          <w:lang w:val="cs-CZ"/>
        </w:rPr>
        <w:t xml:space="preserve"> ROZHODNUTÍ O REGISTRACI</w:t>
      </w:r>
    </w:p>
    <w:p w14:paraId="09533AB8" w14:textId="77777777" w:rsidR="00C114FF" w:rsidRPr="00885D18" w:rsidRDefault="00C114FF" w:rsidP="00985A67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4EA8B4" w14:textId="1A7EE197" w:rsidR="00EF5194" w:rsidRPr="00885D18" w:rsidRDefault="00EF5194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885D18">
        <w:rPr>
          <w:szCs w:val="22"/>
          <w:lang w:val="cs-CZ"/>
        </w:rPr>
        <w:t>Ecuphar</w:t>
      </w:r>
      <w:proofErr w:type="spellEnd"/>
      <w:r w:rsidRPr="00885D18">
        <w:rPr>
          <w:szCs w:val="22"/>
          <w:lang w:val="cs-CZ"/>
        </w:rPr>
        <w:t xml:space="preserve"> NV</w:t>
      </w:r>
    </w:p>
    <w:p w14:paraId="79AAD0E3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91C89F4" w14:textId="77777777" w:rsidR="00447529" w:rsidRPr="00885D18" w:rsidRDefault="00447529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6E52849" w14:textId="10A10F03" w:rsidR="00DA03BC" w:rsidRPr="00885D18" w:rsidRDefault="00F30E23" w:rsidP="00DA03BC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7</w:t>
      </w:r>
      <w:r w:rsidR="00C114FF" w:rsidRPr="00885D18">
        <w:rPr>
          <w:b/>
          <w:szCs w:val="22"/>
          <w:lang w:val="cs-CZ"/>
        </w:rPr>
        <w:t>.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REGISTRAČNÍ ČÍSLO(A)</w:t>
      </w:r>
    </w:p>
    <w:p w14:paraId="60475FC5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14:paraId="316D2C4B" w14:textId="4880E753" w:rsidR="00CA7025" w:rsidRDefault="0048242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48242F">
        <w:rPr>
          <w:szCs w:val="22"/>
          <w:lang w:val="cs-CZ"/>
        </w:rPr>
        <w:t>96/078/19-C</w:t>
      </w:r>
    </w:p>
    <w:p w14:paraId="0963A3D9" w14:textId="77777777" w:rsidR="00CA7025" w:rsidRPr="00885D18" w:rsidRDefault="00CA7025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F822D89" w14:textId="0AFB1701" w:rsidR="00C114FF" w:rsidRPr="00885D18" w:rsidRDefault="00F30E23" w:rsidP="00895A2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lastRenderedPageBreak/>
        <w:t>8</w:t>
      </w:r>
      <w:r w:rsidR="00C114FF" w:rsidRPr="00885D18">
        <w:rPr>
          <w:b/>
          <w:szCs w:val="22"/>
          <w:lang w:val="cs-CZ"/>
        </w:rPr>
        <w:t>.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 xml:space="preserve">DATUM </w:t>
      </w:r>
      <w:r w:rsidR="003D309B">
        <w:rPr>
          <w:b/>
          <w:szCs w:val="22"/>
          <w:lang w:val="cs-CZ"/>
        </w:rPr>
        <w:t xml:space="preserve">PRVNÍ </w:t>
      </w:r>
      <w:r w:rsidR="00DA03BC" w:rsidRPr="00885D18">
        <w:rPr>
          <w:b/>
          <w:szCs w:val="22"/>
          <w:lang w:val="cs-CZ"/>
        </w:rPr>
        <w:t>REGISTRACE</w:t>
      </w:r>
    </w:p>
    <w:p w14:paraId="7019CBB1" w14:textId="77777777" w:rsidR="00DA03BC" w:rsidRPr="00885D18" w:rsidRDefault="00DA03BC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5EA6C60" w14:textId="7E46B340" w:rsidR="00D65777" w:rsidRPr="00885D18" w:rsidRDefault="003D309B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Datum první registrace: </w:t>
      </w:r>
      <w:r w:rsidR="00CA7025">
        <w:rPr>
          <w:szCs w:val="22"/>
          <w:lang w:val="cs-CZ"/>
        </w:rPr>
        <w:t>3. 10. 2019</w:t>
      </w:r>
    </w:p>
    <w:p w14:paraId="1D4C78A4" w14:textId="77777777" w:rsidR="00DA03BC" w:rsidRPr="00885D18" w:rsidRDefault="00DA03BC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BCF649" w14:textId="77777777" w:rsidR="00D65777" w:rsidRPr="00885D18" w:rsidRDefault="00D6577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14105AC" w14:textId="017293A8" w:rsidR="00C114FF" w:rsidRPr="00885D18" w:rsidRDefault="003D309B" w:rsidP="00895A2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9</w:t>
      </w:r>
      <w:r w:rsidR="00986179">
        <w:rPr>
          <w:b/>
          <w:szCs w:val="22"/>
          <w:lang w:val="cs-CZ"/>
        </w:rPr>
        <w:t>.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 xml:space="preserve">DATUM </w:t>
      </w:r>
      <w:r w:rsidR="00690649">
        <w:rPr>
          <w:b/>
          <w:szCs w:val="22"/>
          <w:lang w:val="cs-CZ"/>
        </w:rPr>
        <w:t>POSLEDNÍ AKTUALIZACE SOUHRNU ÚDAJŮ O PŘÍPRAVKU</w:t>
      </w:r>
    </w:p>
    <w:p w14:paraId="70A817B9" w14:textId="77777777" w:rsidR="009A0D11" w:rsidRDefault="009A0D11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3" w:name="_Hlk92379934"/>
    </w:p>
    <w:bookmarkEnd w:id="3"/>
    <w:p w14:paraId="36833EF9" w14:textId="24326EDF" w:rsidR="00DA03BC" w:rsidRPr="00D05403" w:rsidRDefault="009A0D11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0</w:t>
      </w:r>
      <w:r w:rsidR="0048242F">
        <w:rPr>
          <w:szCs w:val="22"/>
          <w:lang w:val="cs-CZ"/>
        </w:rPr>
        <w:t>6</w:t>
      </w:r>
      <w:r>
        <w:rPr>
          <w:szCs w:val="22"/>
          <w:lang w:val="cs-CZ"/>
        </w:rPr>
        <w:t>/2025</w:t>
      </w:r>
    </w:p>
    <w:p w14:paraId="4448FB2F" w14:textId="77777777" w:rsidR="00CA7025" w:rsidRPr="00885D18" w:rsidRDefault="00CA7025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0C9E2FA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C370255" w14:textId="5FBC82E1" w:rsidR="008742C6" w:rsidRDefault="003D309B" w:rsidP="008742C6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10.</w:t>
      </w:r>
      <w:r w:rsidR="00B10263">
        <w:rPr>
          <w:b/>
          <w:szCs w:val="22"/>
          <w:lang w:val="cs-CZ"/>
        </w:rPr>
        <w:tab/>
      </w:r>
      <w:r>
        <w:rPr>
          <w:b/>
          <w:szCs w:val="22"/>
          <w:lang w:val="cs-CZ"/>
        </w:rPr>
        <w:t>KLASIFIKACE VETERINÁRNÍCH LÉČIVÝCH PŘÍPRAVKŮ</w:t>
      </w:r>
    </w:p>
    <w:p w14:paraId="15616D91" w14:textId="77777777" w:rsidR="008742C6" w:rsidRDefault="008742C6" w:rsidP="008742C6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14:paraId="55B522B9" w14:textId="77777777" w:rsidR="008742C6" w:rsidRDefault="008742C6" w:rsidP="008742C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Veterinární léčivý přípravek je vydáván pouze na předpis.</w:t>
      </w:r>
    </w:p>
    <w:p w14:paraId="2E83D903" w14:textId="59FA2891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3292694" w14:textId="4D391467" w:rsidR="00C114FF" w:rsidRDefault="003D309B" w:rsidP="00A9226B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r w:rsidRPr="004C042E">
        <w:rPr>
          <w:lang w:val="cs-CZ"/>
        </w:rPr>
        <w:t xml:space="preserve">Podrobné informace o tomto veterinárním léčivém přípravku jsou k dispozici v databázi přípravků Unie </w:t>
      </w:r>
      <w:r w:rsidRPr="004C042E">
        <w:rPr>
          <w:szCs w:val="22"/>
          <w:lang w:val="cs-CZ"/>
        </w:rPr>
        <w:t>(</w:t>
      </w:r>
      <w:hyperlink r:id="rId8" w:history="1">
        <w:r w:rsidRPr="004C042E">
          <w:rPr>
            <w:rStyle w:val="Hypertextovodkaz"/>
            <w:szCs w:val="22"/>
            <w:lang w:val="cs-CZ"/>
          </w:rPr>
          <w:t>https://medicines.health.europa.eu/veterinary</w:t>
        </w:r>
      </w:hyperlink>
      <w:r w:rsidRPr="004C042E">
        <w:rPr>
          <w:szCs w:val="22"/>
          <w:lang w:val="cs-CZ"/>
        </w:rPr>
        <w:t>)</w:t>
      </w:r>
      <w:r w:rsidRPr="004C042E">
        <w:rPr>
          <w:i/>
          <w:szCs w:val="22"/>
          <w:lang w:val="cs-CZ"/>
        </w:rPr>
        <w:t>.</w:t>
      </w:r>
    </w:p>
    <w:p w14:paraId="21D0A4A3" w14:textId="5C48C64C" w:rsidR="00EF139E" w:rsidRDefault="00EF139E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E701693" w14:textId="48E0BB87" w:rsidR="0048242F" w:rsidRDefault="00EF139E" w:rsidP="00A9226B">
      <w:pPr>
        <w:tabs>
          <w:tab w:val="clear" w:pos="567"/>
        </w:tabs>
        <w:spacing w:line="240" w:lineRule="auto"/>
      </w:pPr>
      <w:proofErr w:type="spellStart"/>
      <w:r>
        <w:t>Podrobné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veterinárním</w:t>
      </w:r>
      <w:proofErr w:type="spellEnd"/>
      <w:r>
        <w:t xml:space="preserve"> </w:t>
      </w:r>
      <w:proofErr w:type="spellStart"/>
      <w:r>
        <w:t>léčivém</w:t>
      </w:r>
      <w:proofErr w:type="spellEnd"/>
      <w:r>
        <w:t xml:space="preserve"> </w:t>
      </w:r>
      <w:proofErr w:type="spellStart"/>
      <w:r>
        <w:t>přípravku</w:t>
      </w:r>
      <w:proofErr w:type="spellEnd"/>
      <w:r>
        <w:t xml:space="preserve"> </w:t>
      </w:r>
      <w:proofErr w:type="spellStart"/>
      <w:r>
        <w:t>naleznete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v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databázi</w:t>
      </w:r>
      <w:proofErr w:type="spellEnd"/>
      <w:r>
        <w:t xml:space="preserve"> (</w:t>
      </w:r>
      <w:hyperlink r:id="rId9" w:history="1">
        <w:r w:rsidR="0048242F" w:rsidRPr="00783931">
          <w:rPr>
            <w:rStyle w:val="Hypertextovodkaz"/>
          </w:rPr>
          <w:t>https://www.uskvbl.cz</w:t>
        </w:r>
      </w:hyperlink>
      <w:r w:rsidR="0048242F">
        <w:t>).</w:t>
      </w:r>
      <w:bookmarkStart w:id="4" w:name="_GoBack"/>
      <w:bookmarkEnd w:id="4"/>
    </w:p>
    <w:p w14:paraId="6EEC3D94" w14:textId="13007E77" w:rsidR="00EF139E" w:rsidRPr="00885D18" w:rsidRDefault="00EF139E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B9B11E" w14:textId="5388CF59" w:rsidR="00C114FF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2875EAD" w14:textId="5E47E86A" w:rsidR="009304D4" w:rsidRDefault="009304D4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7AC14FC" w14:textId="6FADBF4A" w:rsidR="009304D4" w:rsidRDefault="009304D4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7907F7A" w14:textId="7D77666D" w:rsidR="009304D4" w:rsidRDefault="009304D4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8A14E38" w14:textId="0F42A678" w:rsidR="009304D4" w:rsidRDefault="009304D4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AF90132" w14:textId="0DAF861A" w:rsidR="009304D4" w:rsidRDefault="009304D4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sectPr w:rsidR="009304D4" w:rsidSect="007F2F03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6947C" w14:textId="77777777" w:rsidR="00A76E7C" w:rsidRDefault="00A76E7C">
      <w:r>
        <w:separator/>
      </w:r>
    </w:p>
  </w:endnote>
  <w:endnote w:type="continuationSeparator" w:id="0">
    <w:p w14:paraId="23440E91" w14:textId="77777777" w:rsidR="00A76E7C" w:rsidRDefault="00A76E7C">
      <w:r>
        <w:continuationSeparator/>
      </w:r>
    </w:p>
  </w:endnote>
  <w:endnote w:type="continuationNotice" w:id="1">
    <w:p w14:paraId="76DB193D" w14:textId="77777777" w:rsidR="00A76E7C" w:rsidRDefault="00A76E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8DEB6" w14:textId="77777777" w:rsidR="000D2790" w:rsidRPr="00B94A1B" w:rsidRDefault="000D279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BF195A">
      <w:rPr>
        <w:rFonts w:ascii="Times New Roman" w:hAnsi="Times New Roman"/>
        <w:noProof/>
      </w:rPr>
      <w:t>23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E3C69" w14:textId="77777777" w:rsidR="000D2790" w:rsidRDefault="000D279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451FE" w14:textId="77777777" w:rsidR="00A76E7C" w:rsidRDefault="00A76E7C">
      <w:r>
        <w:separator/>
      </w:r>
    </w:p>
  </w:footnote>
  <w:footnote w:type="continuationSeparator" w:id="0">
    <w:p w14:paraId="44A6D3E1" w14:textId="77777777" w:rsidR="00A76E7C" w:rsidRDefault="00A76E7C">
      <w:r>
        <w:continuationSeparator/>
      </w:r>
    </w:p>
  </w:footnote>
  <w:footnote w:type="continuationNotice" w:id="1">
    <w:p w14:paraId="631CAE83" w14:textId="77777777" w:rsidR="00A76E7C" w:rsidRDefault="00A76E7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F0AA0"/>
    <w:multiLevelType w:val="hybridMultilevel"/>
    <w:tmpl w:val="6876E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CF11BC"/>
    <w:multiLevelType w:val="hybridMultilevel"/>
    <w:tmpl w:val="4ADEAE32"/>
    <w:lvl w:ilvl="0" w:tplc="2AEE3944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4"/>
  </w:num>
  <w:num w:numId="6">
    <w:abstractNumId w:val="25"/>
  </w:num>
  <w:num w:numId="7">
    <w:abstractNumId w:val="19"/>
  </w:num>
  <w:num w:numId="8">
    <w:abstractNumId w:val="10"/>
  </w:num>
  <w:num w:numId="9">
    <w:abstractNumId w:val="30"/>
  </w:num>
  <w:num w:numId="10">
    <w:abstractNumId w:val="31"/>
  </w:num>
  <w:num w:numId="11">
    <w:abstractNumId w:val="16"/>
  </w:num>
  <w:num w:numId="12">
    <w:abstractNumId w:val="15"/>
  </w:num>
  <w:num w:numId="13">
    <w:abstractNumId w:val="4"/>
  </w:num>
  <w:num w:numId="14">
    <w:abstractNumId w:val="29"/>
  </w:num>
  <w:num w:numId="15">
    <w:abstractNumId w:val="18"/>
  </w:num>
  <w:num w:numId="16">
    <w:abstractNumId w:val="34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7"/>
  </w:num>
  <w:num w:numId="23">
    <w:abstractNumId w:val="35"/>
  </w:num>
  <w:num w:numId="24">
    <w:abstractNumId w:val="21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36"/>
  </w:num>
  <w:num w:numId="31">
    <w:abstractNumId w:val="37"/>
  </w:num>
  <w:num w:numId="32">
    <w:abstractNumId w:val="20"/>
  </w:num>
  <w:num w:numId="33">
    <w:abstractNumId w:val="28"/>
  </w:num>
  <w:num w:numId="34">
    <w:abstractNumId w:val="24"/>
  </w:num>
  <w:num w:numId="35">
    <w:abstractNumId w:val="3"/>
  </w:num>
  <w:num w:numId="36">
    <w:abstractNumId w:val="6"/>
  </w:num>
  <w:num w:numId="37">
    <w:abstractNumId w:val="26"/>
  </w:num>
  <w:num w:numId="38">
    <w:abstractNumId w:val="1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6943"/>
    <w:rsid w:val="00007180"/>
    <w:rsid w:val="00011194"/>
    <w:rsid w:val="00014767"/>
    <w:rsid w:val="00015227"/>
    <w:rsid w:val="00021B82"/>
    <w:rsid w:val="00022D46"/>
    <w:rsid w:val="00024777"/>
    <w:rsid w:val="00024E21"/>
    <w:rsid w:val="00027DBE"/>
    <w:rsid w:val="00036C50"/>
    <w:rsid w:val="00037914"/>
    <w:rsid w:val="00040E3B"/>
    <w:rsid w:val="00042A1A"/>
    <w:rsid w:val="0004500D"/>
    <w:rsid w:val="00045A76"/>
    <w:rsid w:val="0004750B"/>
    <w:rsid w:val="00047580"/>
    <w:rsid w:val="00052D2B"/>
    <w:rsid w:val="00054F55"/>
    <w:rsid w:val="00062945"/>
    <w:rsid w:val="00063DC4"/>
    <w:rsid w:val="00063F25"/>
    <w:rsid w:val="00066AC2"/>
    <w:rsid w:val="000677D0"/>
    <w:rsid w:val="00074598"/>
    <w:rsid w:val="00080453"/>
    <w:rsid w:val="0008169A"/>
    <w:rsid w:val="000860CE"/>
    <w:rsid w:val="0009159C"/>
    <w:rsid w:val="000921E0"/>
    <w:rsid w:val="00092A37"/>
    <w:rsid w:val="000938A6"/>
    <w:rsid w:val="00097C1E"/>
    <w:rsid w:val="000A1DF5"/>
    <w:rsid w:val="000A2B22"/>
    <w:rsid w:val="000A4076"/>
    <w:rsid w:val="000A7E13"/>
    <w:rsid w:val="000B0B3D"/>
    <w:rsid w:val="000B7873"/>
    <w:rsid w:val="000C02A1"/>
    <w:rsid w:val="000C1D4F"/>
    <w:rsid w:val="000C4B32"/>
    <w:rsid w:val="000C687A"/>
    <w:rsid w:val="000C77E5"/>
    <w:rsid w:val="000D2790"/>
    <w:rsid w:val="000D3961"/>
    <w:rsid w:val="000D4951"/>
    <w:rsid w:val="000D67D0"/>
    <w:rsid w:val="000E195C"/>
    <w:rsid w:val="000E26F5"/>
    <w:rsid w:val="000E3602"/>
    <w:rsid w:val="000E49A6"/>
    <w:rsid w:val="000F176E"/>
    <w:rsid w:val="000F38DA"/>
    <w:rsid w:val="000F5822"/>
    <w:rsid w:val="000F796B"/>
    <w:rsid w:val="0010031E"/>
    <w:rsid w:val="001012EB"/>
    <w:rsid w:val="001031A0"/>
    <w:rsid w:val="001050C1"/>
    <w:rsid w:val="001078D1"/>
    <w:rsid w:val="00110746"/>
    <w:rsid w:val="00115782"/>
    <w:rsid w:val="001160D8"/>
    <w:rsid w:val="00117F1D"/>
    <w:rsid w:val="001229FB"/>
    <w:rsid w:val="00124D5A"/>
    <w:rsid w:val="00124F36"/>
    <w:rsid w:val="00125666"/>
    <w:rsid w:val="00125C80"/>
    <w:rsid w:val="00125FD8"/>
    <w:rsid w:val="00130E4A"/>
    <w:rsid w:val="001321B0"/>
    <w:rsid w:val="00132F84"/>
    <w:rsid w:val="00133783"/>
    <w:rsid w:val="001337A3"/>
    <w:rsid w:val="00134B8A"/>
    <w:rsid w:val="0013799F"/>
    <w:rsid w:val="00137C53"/>
    <w:rsid w:val="00140DF6"/>
    <w:rsid w:val="00140FB0"/>
    <w:rsid w:val="00145C3F"/>
    <w:rsid w:val="00145D34"/>
    <w:rsid w:val="00146284"/>
    <w:rsid w:val="0014690F"/>
    <w:rsid w:val="0015098E"/>
    <w:rsid w:val="00156FA1"/>
    <w:rsid w:val="001608AF"/>
    <w:rsid w:val="001674D3"/>
    <w:rsid w:val="00172CD9"/>
    <w:rsid w:val="00173AA7"/>
    <w:rsid w:val="00174594"/>
    <w:rsid w:val="00175264"/>
    <w:rsid w:val="00176767"/>
    <w:rsid w:val="001803D2"/>
    <w:rsid w:val="0018228B"/>
    <w:rsid w:val="00183DF3"/>
    <w:rsid w:val="001842EF"/>
    <w:rsid w:val="00185B50"/>
    <w:rsid w:val="0018625C"/>
    <w:rsid w:val="00187023"/>
    <w:rsid w:val="00187DE7"/>
    <w:rsid w:val="00187E62"/>
    <w:rsid w:val="00192045"/>
    <w:rsid w:val="001939C7"/>
    <w:rsid w:val="00193B14"/>
    <w:rsid w:val="00193E72"/>
    <w:rsid w:val="00195267"/>
    <w:rsid w:val="0019600B"/>
    <w:rsid w:val="001963AA"/>
    <w:rsid w:val="0019686E"/>
    <w:rsid w:val="001A0E2C"/>
    <w:rsid w:val="001A12F7"/>
    <w:rsid w:val="001A28C9"/>
    <w:rsid w:val="001A34BC"/>
    <w:rsid w:val="001A43C5"/>
    <w:rsid w:val="001B1C77"/>
    <w:rsid w:val="001B4887"/>
    <w:rsid w:val="001B6F4A"/>
    <w:rsid w:val="001B7766"/>
    <w:rsid w:val="001C5288"/>
    <w:rsid w:val="001C5B03"/>
    <w:rsid w:val="001D413D"/>
    <w:rsid w:val="001D6D96"/>
    <w:rsid w:val="001E2017"/>
    <w:rsid w:val="001E5621"/>
    <w:rsid w:val="001F3EF9"/>
    <w:rsid w:val="001F627D"/>
    <w:rsid w:val="001F6622"/>
    <w:rsid w:val="00202617"/>
    <w:rsid w:val="00204847"/>
    <w:rsid w:val="00204E53"/>
    <w:rsid w:val="0020656C"/>
    <w:rsid w:val="00207604"/>
    <w:rsid w:val="002100FC"/>
    <w:rsid w:val="00210770"/>
    <w:rsid w:val="0021378D"/>
    <w:rsid w:val="00213890"/>
    <w:rsid w:val="00214E52"/>
    <w:rsid w:val="00220437"/>
    <w:rsid w:val="002207C0"/>
    <w:rsid w:val="00222CA1"/>
    <w:rsid w:val="00224B93"/>
    <w:rsid w:val="0022558B"/>
    <w:rsid w:val="00226E57"/>
    <w:rsid w:val="002275C3"/>
    <w:rsid w:val="00230939"/>
    <w:rsid w:val="002332A5"/>
    <w:rsid w:val="0023676E"/>
    <w:rsid w:val="002414B6"/>
    <w:rsid w:val="002422EB"/>
    <w:rsid w:val="00242397"/>
    <w:rsid w:val="002455CC"/>
    <w:rsid w:val="00250302"/>
    <w:rsid w:val="00250DD1"/>
    <w:rsid w:val="00251183"/>
    <w:rsid w:val="00251689"/>
    <w:rsid w:val="002523BD"/>
    <w:rsid w:val="0025267C"/>
    <w:rsid w:val="00253B6B"/>
    <w:rsid w:val="002546AD"/>
    <w:rsid w:val="002611A7"/>
    <w:rsid w:val="00261231"/>
    <w:rsid w:val="00264F5D"/>
    <w:rsid w:val="00265656"/>
    <w:rsid w:val="00265E77"/>
    <w:rsid w:val="00266155"/>
    <w:rsid w:val="0027270B"/>
    <w:rsid w:val="00273A36"/>
    <w:rsid w:val="002828EA"/>
    <w:rsid w:val="002838C8"/>
    <w:rsid w:val="00287541"/>
    <w:rsid w:val="00290805"/>
    <w:rsid w:val="00290C2A"/>
    <w:rsid w:val="002931DD"/>
    <w:rsid w:val="0029376E"/>
    <w:rsid w:val="002A0E7C"/>
    <w:rsid w:val="002A21ED"/>
    <w:rsid w:val="002A3F88"/>
    <w:rsid w:val="002B0F11"/>
    <w:rsid w:val="002B1887"/>
    <w:rsid w:val="002B23C1"/>
    <w:rsid w:val="002B3371"/>
    <w:rsid w:val="002B39EA"/>
    <w:rsid w:val="002B4D62"/>
    <w:rsid w:val="002C36EC"/>
    <w:rsid w:val="002C55FF"/>
    <w:rsid w:val="002C592B"/>
    <w:rsid w:val="002C7ADC"/>
    <w:rsid w:val="002D49F6"/>
    <w:rsid w:val="002E110D"/>
    <w:rsid w:val="002E3079"/>
    <w:rsid w:val="002E3A90"/>
    <w:rsid w:val="002E46CC"/>
    <w:rsid w:val="002E4F48"/>
    <w:rsid w:val="002E62CB"/>
    <w:rsid w:val="002E6DF1"/>
    <w:rsid w:val="002E6ED9"/>
    <w:rsid w:val="002F0957"/>
    <w:rsid w:val="002F0D57"/>
    <w:rsid w:val="002F41AD"/>
    <w:rsid w:val="002F43F6"/>
    <w:rsid w:val="002F71D5"/>
    <w:rsid w:val="003020BB"/>
    <w:rsid w:val="00304393"/>
    <w:rsid w:val="003055F8"/>
    <w:rsid w:val="00305AB2"/>
    <w:rsid w:val="003066C7"/>
    <w:rsid w:val="0031032B"/>
    <w:rsid w:val="0031255A"/>
    <w:rsid w:val="00312669"/>
    <w:rsid w:val="0031524D"/>
    <w:rsid w:val="00316E87"/>
    <w:rsid w:val="0032453E"/>
    <w:rsid w:val="00324E89"/>
    <w:rsid w:val="00325053"/>
    <w:rsid w:val="003256AC"/>
    <w:rsid w:val="0032630C"/>
    <w:rsid w:val="0033129D"/>
    <w:rsid w:val="003320ED"/>
    <w:rsid w:val="0033480E"/>
    <w:rsid w:val="00337123"/>
    <w:rsid w:val="00341866"/>
    <w:rsid w:val="003535E0"/>
    <w:rsid w:val="00356DF0"/>
    <w:rsid w:val="00366F56"/>
    <w:rsid w:val="00372CFC"/>
    <w:rsid w:val="003737C8"/>
    <w:rsid w:val="0037589D"/>
    <w:rsid w:val="0037699D"/>
    <w:rsid w:val="00376BB1"/>
    <w:rsid w:val="00377E23"/>
    <w:rsid w:val="00381E23"/>
    <w:rsid w:val="0038277C"/>
    <w:rsid w:val="003836C5"/>
    <w:rsid w:val="003851F5"/>
    <w:rsid w:val="003909E0"/>
    <w:rsid w:val="00392A70"/>
    <w:rsid w:val="00392D85"/>
    <w:rsid w:val="00393E09"/>
    <w:rsid w:val="00395B15"/>
    <w:rsid w:val="00396026"/>
    <w:rsid w:val="003A0AB4"/>
    <w:rsid w:val="003A3E2F"/>
    <w:rsid w:val="003A6CCB"/>
    <w:rsid w:val="003B10C4"/>
    <w:rsid w:val="003B18CD"/>
    <w:rsid w:val="003B48EB"/>
    <w:rsid w:val="003B77F5"/>
    <w:rsid w:val="003C33FF"/>
    <w:rsid w:val="003C4D15"/>
    <w:rsid w:val="003C64A5"/>
    <w:rsid w:val="003D03CC"/>
    <w:rsid w:val="003D309B"/>
    <w:rsid w:val="003D3BFA"/>
    <w:rsid w:val="003D4BB7"/>
    <w:rsid w:val="003D5A43"/>
    <w:rsid w:val="003E0116"/>
    <w:rsid w:val="003E26C3"/>
    <w:rsid w:val="003E4E76"/>
    <w:rsid w:val="003E4FD4"/>
    <w:rsid w:val="003F0D6C"/>
    <w:rsid w:val="003F0F26"/>
    <w:rsid w:val="003F12D9"/>
    <w:rsid w:val="003F1B4C"/>
    <w:rsid w:val="004008F6"/>
    <w:rsid w:val="00411029"/>
    <w:rsid w:val="00412BBE"/>
    <w:rsid w:val="00414B20"/>
    <w:rsid w:val="00417DE3"/>
    <w:rsid w:val="00420850"/>
    <w:rsid w:val="004220D5"/>
    <w:rsid w:val="0042385B"/>
    <w:rsid w:val="0042390D"/>
    <w:rsid w:val="00423968"/>
    <w:rsid w:val="00424054"/>
    <w:rsid w:val="00424BD4"/>
    <w:rsid w:val="004251A6"/>
    <w:rsid w:val="00427054"/>
    <w:rsid w:val="004304B1"/>
    <w:rsid w:val="0043320A"/>
    <w:rsid w:val="004332E3"/>
    <w:rsid w:val="00440A48"/>
    <w:rsid w:val="004459AD"/>
    <w:rsid w:val="00445C4A"/>
    <w:rsid w:val="00447529"/>
    <w:rsid w:val="004518A6"/>
    <w:rsid w:val="00453E1D"/>
    <w:rsid w:val="00454589"/>
    <w:rsid w:val="00456ED0"/>
    <w:rsid w:val="00457550"/>
    <w:rsid w:val="00457CCA"/>
    <w:rsid w:val="00472270"/>
    <w:rsid w:val="004734B8"/>
    <w:rsid w:val="00474C50"/>
    <w:rsid w:val="0047626D"/>
    <w:rsid w:val="004771F9"/>
    <w:rsid w:val="0048242F"/>
    <w:rsid w:val="00486006"/>
    <w:rsid w:val="00486BAD"/>
    <w:rsid w:val="00486BBE"/>
    <w:rsid w:val="00487123"/>
    <w:rsid w:val="00487265"/>
    <w:rsid w:val="00491093"/>
    <w:rsid w:val="004A1BD5"/>
    <w:rsid w:val="004A2168"/>
    <w:rsid w:val="004A39B6"/>
    <w:rsid w:val="004A61E1"/>
    <w:rsid w:val="004A635D"/>
    <w:rsid w:val="004A7C6F"/>
    <w:rsid w:val="004B2344"/>
    <w:rsid w:val="004B5953"/>
    <w:rsid w:val="004B5DDC"/>
    <w:rsid w:val="004B68A8"/>
    <w:rsid w:val="004B798E"/>
    <w:rsid w:val="004C042E"/>
    <w:rsid w:val="004C2ABD"/>
    <w:rsid w:val="004D0CBD"/>
    <w:rsid w:val="004D3E58"/>
    <w:rsid w:val="004D4280"/>
    <w:rsid w:val="004D6746"/>
    <w:rsid w:val="004D767B"/>
    <w:rsid w:val="004E0F32"/>
    <w:rsid w:val="004E23A1"/>
    <w:rsid w:val="004E3215"/>
    <w:rsid w:val="004E46CA"/>
    <w:rsid w:val="004E7092"/>
    <w:rsid w:val="004E7ECE"/>
    <w:rsid w:val="004F32CA"/>
    <w:rsid w:val="004F6F64"/>
    <w:rsid w:val="005004EC"/>
    <w:rsid w:val="00507F01"/>
    <w:rsid w:val="00510813"/>
    <w:rsid w:val="0051226A"/>
    <w:rsid w:val="00512FD0"/>
    <w:rsid w:val="00517756"/>
    <w:rsid w:val="005202C6"/>
    <w:rsid w:val="00523C53"/>
    <w:rsid w:val="00525479"/>
    <w:rsid w:val="00525834"/>
    <w:rsid w:val="00527B8F"/>
    <w:rsid w:val="00535702"/>
    <w:rsid w:val="005370A9"/>
    <w:rsid w:val="00542012"/>
    <w:rsid w:val="00542CD8"/>
    <w:rsid w:val="00543C34"/>
    <w:rsid w:val="00543DF5"/>
    <w:rsid w:val="00544050"/>
    <w:rsid w:val="0055260D"/>
    <w:rsid w:val="00555422"/>
    <w:rsid w:val="00555810"/>
    <w:rsid w:val="00562C12"/>
    <w:rsid w:val="00562DCA"/>
    <w:rsid w:val="0056397B"/>
    <w:rsid w:val="005653E7"/>
    <w:rsid w:val="0056568F"/>
    <w:rsid w:val="005815C2"/>
    <w:rsid w:val="00582578"/>
    <w:rsid w:val="00582C1F"/>
    <w:rsid w:val="005867DF"/>
    <w:rsid w:val="005A2D7E"/>
    <w:rsid w:val="005A7F85"/>
    <w:rsid w:val="005B04A8"/>
    <w:rsid w:val="005B28AD"/>
    <w:rsid w:val="005B328D"/>
    <w:rsid w:val="005B3503"/>
    <w:rsid w:val="005B3EE7"/>
    <w:rsid w:val="005B3FEE"/>
    <w:rsid w:val="005B4DCD"/>
    <w:rsid w:val="005B4FAD"/>
    <w:rsid w:val="005C3530"/>
    <w:rsid w:val="005C5801"/>
    <w:rsid w:val="005C5DFF"/>
    <w:rsid w:val="005C672A"/>
    <w:rsid w:val="005C7295"/>
    <w:rsid w:val="005D380C"/>
    <w:rsid w:val="005D6E04"/>
    <w:rsid w:val="005D6E08"/>
    <w:rsid w:val="005D7A12"/>
    <w:rsid w:val="005E49AC"/>
    <w:rsid w:val="005E53EE"/>
    <w:rsid w:val="005F0542"/>
    <w:rsid w:val="005F0F72"/>
    <w:rsid w:val="005F1C1F"/>
    <w:rsid w:val="005F346D"/>
    <w:rsid w:val="005F38FB"/>
    <w:rsid w:val="005F453B"/>
    <w:rsid w:val="006014FC"/>
    <w:rsid w:val="00602D3B"/>
    <w:rsid w:val="00604709"/>
    <w:rsid w:val="00606EA1"/>
    <w:rsid w:val="006104FA"/>
    <w:rsid w:val="006128F0"/>
    <w:rsid w:val="0061726B"/>
    <w:rsid w:val="00622926"/>
    <w:rsid w:val="0062387A"/>
    <w:rsid w:val="00625524"/>
    <w:rsid w:val="00626C78"/>
    <w:rsid w:val="00631E9E"/>
    <w:rsid w:val="006324A9"/>
    <w:rsid w:val="0063377D"/>
    <w:rsid w:val="00633B8A"/>
    <w:rsid w:val="006344BE"/>
    <w:rsid w:val="00634A66"/>
    <w:rsid w:val="00640336"/>
    <w:rsid w:val="00640FC9"/>
    <w:rsid w:val="006432F2"/>
    <w:rsid w:val="00651361"/>
    <w:rsid w:val="0065279F"/>
    <w:rsid w:val="0065320F"/>
    <w:rsid w:val="00653D64"/>
    <w:rsid w:val="00654E13"/>
    <w:rsid w:val="0065535C"/>
    <w:rsid w:val="00657C27"/>
    <w:rsid w:val="00657FD1"/>
    <w:rsid w:val="00667489"/>
    <w:rsid w:val="00670D44"/>
    <w:rsid w:val="006742FD"/>
    <w:rsid w:val="00675752"/>
    <w:rsid w:val="00675B67"/>
    <w:rsid w:val="00676AFC"/>
    <w:rsid w:val="006807CD"/>
    <w:rsid w:val="00680B0B"/>
    <w:rsid w:val="0068236E"/>
    <w:rsid w:val="00682D43"/>
    <w:rsid w:val="00685BAF"/>
    <w:rsid w:val="00690649"/>
    <w:rsid w:val="00690903"/>
    <w:rsid w:val="00697177"/>
    <w:rsid w:val="006A0D03"/>
    <w:rsid w:val="006A15B6"/>
    <w:rsid w:val="006A3588"/>
    <w:rsid w:val="006A41E9"/>
    <w:rsid w:val="006A7FC1"/>
    <w:rsid w:val="006B12CB"/>
    <w:rsid w:val="006B3C90"/>
    <w:rsid w:val="006B5916"/>
    <w:rsid w:val="006B5EA3"/>
    <w:rsid w:val="006C1994"/>
    <w:rsid w:val="006C19E0"/>
    <w:rsid w:val="006C3EDD"/>
    <w:rsid w:val="006C4775"/>
    <w:rsid w:val="006C4F4A"/>
    <w:rsid w:val="006C5E80"/>
    <w:rsid w:val="006C7CEE"/>
    <w:rsid w:val="006D075E"/>
    <w:rsid w:val="006D3D00"/>
    <w:rsid w:val="006D7C6E"/>
    <w:rsid w:val="006E254E"/>
    <w:rsid w:val="006E2F95"/>
    <w:rsid w:val="006E4050"/>
    <w:rsid w:val="006E77E8"/>
    <w:rsid w:val="006E79B5"/>
    <w:rsid w:val="006F59C6"/>
    <w:rsid w:val="006F7E3C"/>
    <w:rsid w:val="006F7E51"/>
    <w:rsid w:val="00700F8E"/>
    <w:rsid w:val="00705EAF"/>
    <w:rsid w:val="007101CC"/>
    <w:rsid w:val="00713ED5"/>
    <w:rsid w:val="0071423F"/>
    <w:rsid w:val="0071427B"/>
    <w:rsid w:val="007167C8"/>
    <w:rsid w:val="00724E3B"/>
    <w:rsid w:val="00725EEA"/>
    <w:rsid w:val="007267D6"/>
    <w:rsid w:val="00730CE9"/>
    <w:rsid w:val="0073373D"/>
    <w:rsid w:val="00736B0A"/>
    <w:rsid w:val="00737B53"/>
    <w:rsid w:val="00741817"/>
    <w:rsid w:val="007439DB"/>
    <w:rsid w:val="00750760"/>
    <w:rsid w:val="00753F83"/>
    <w:rsid w:val="00755DFF"/>
    <w:rsid w:val="007568D8"/>
    <w:rsid w:val="00756CF1"/>
    <w:rsid w:val="00757119"/>
    <w:rsid w:val="007628DD"/>
    <w:rsid w:val="00765316"/>
    <w:rsid w:val="00766DB1"/>
    <w:rsid w:val="007708C8"/>
    <w:rsid w:val="0077719D"/>
    <w:rsid w:val="00780DF0"/>
    <w:rsid w:val="00782F0F"/>
    <w:rsid w:val="0078743F"/>
    <w:rsid w:val="00787482"/>
    <w:rsid w:val="0079028F"/>
    <w:rsid w:val="0079147E"/>
    <w:rsid w:val="007972CC"/>
    <w:rsid w:val="007A286D"/>
    <w:rsid w:val="007A38DF"/>
    <w:rsid w:val="007A536D"/>
    <w:rsid w:val="007B20CF"/>
    <w:rsid w:val="007B2499"/>
    <w:rsid w:val="007B42F5"/>
    <w:rsid w:val="007B72E1"/>
    <w:rsid w:val="007B759A"/>
    <w:rsid w:val="007B783A"/>
    <w:rsid w:val="007C1B95"/>
    <w:rsid w:val="007C3CDE"/>
    <w:rsid w:val="007C4995"/>
    <w:rsid w:val="007C4BE7"/>
    <w:rsid w:val="007D3B04"/>
    <w:rsid w:val="007D453D"/>
    <w:rsid w:val="007D7095"/>
    <w:rsid w:val="007D73FB"/>
    <w:rsid w:val="007D747E"/>
    <w:rsid w:val="007E01C1"/>
    <w:rsid w:val="007E0A82"/>
    <w:rsid w:val="007E2F2D"/>
    <w:rsid w:val="007E5096"/>
    <w:rsid w:val="007F1433"/>
    <w:rsid w:val="007F1491"/>
    <w:rsid w:val="007F2F03"/>
    <w:rsid w:val="007F3097"/>
    <w:rsid w:val="007F5CDF"/>
    <w:rsid w:val="00800FE0"/>
    <w:rsid w:val="008066AD"/>
    <w:rsid w:val="0080735A"/>
    <w:rsid w:val="00810F14"/>
    <w:rsid w:val="00814AF1"/>
    <w:rsid w:val="0081517F"/>
    <w:rsid w:val="00815370"/>
    <w:rsid w:val="00816828"/>
    <w:rsid w:val="008174A0"/>
    <w:rsid w:val="0082153D"/>
    <w:rsid w:val="0082328D"/>
    <w:rsid w:val="00823BAA"/>
    <w:rsid w:val="008255AA"/>
    <w:rsid w:val="00826108"/>
    <w:rsid w:val="00827644"/>
    <w:rsid w:val="00830FF3"/>
    <w:rsid w:val="008334BF"/>
    <w:rsid w:val="00836B8C"/>
    <w:rsid w:val="00840062"/>
    <w:rsid w:val="0084071F"/>
    <w:rsid w:val="008410C5"/>
    <w:rsid w:val="00845A86"/>
    <w:rsid w:val="00846C08"/>
    <w:rsid w:val="008530E7"/>
    <w:rsid w:val="00855573"/>
    <w:rsid w:val="00856BDB"/>
    <w:rsid w:val="00857675"/>
    <w:rsid w:val="008621C3"/>
    <w:rsid w:val="00867279"/>
    <w:rsid w:val="008700CB"/>
    <w:rsid w:val="008721F6"/>
    <w:rsid w:val="008729F8"/>
    <w:rsid w:val="008742C6"/>
    <w:rsid w:val="00874870"/>
    <w:rsid w:val="00875EC3"/>
    <w:rsid w:val="0087610E"/>
    <w:rsid w:val="008763E7"/>
    <w:rsid w:val="00877FE5"/>
    <w:rsid w:val="008808C5"/>
    <w:rsid w:val="00881A7C"/>
    <w:rsid w:val="00881FEB"/>
    <w:rsid w:val="00883C78"/>
    <w:rsid w:val="008848E6"/>
    <w:rsid w:val="00885159"/>
    <w:rsid w:val="00885214"/>
    <w:rsid w:val="00885D18"/>
    <w:rsid w:val="00887615"/>
    <w:rsid w:val="00887EBA"/>
    <w:rsid w:val="00890052"/>
    <w:rsid w:val="008908FD"/>
    <w:rsid w:val="00891851"/>
    <w:rsid w:val="00894E3A"/>
    <w:rsid w:val="008957D0"/>
    <w:rsid w:val="00895A2F"/>
    <w:rsid w:val="00896EBD"/>
    <w:rsid w:val="008A211D"/>
    <w:rsid w:val="008A5665"/>
    <w:rsid w:val="008A7A1B"/>
    <w:rsid w:val="008B24A8"/>
    <w:rsid w:val="008B25E4"/>
    <w:rsid w:val="008B3D78"/>
    <w:rsid w:val="008C261B"/>
    <w:rsid w:val="008C4FCA"/>
    <w:rsid w:val="008C629F"/>
    <w:rsid w:val="008C7882"/>
    <w:rsid w:val="008D2261"/>
    <w:rsid w:val="008D4C28"/>
    <w:rsid w:val="008D577B"/>
    <w:rsid w:val="008D6084"/>
    <w:rsid w:val="008D6D14"/>
    <w:rsid w:val="008D7A98"/>
    <w:rsid w:val="008E17C4"/>
    <w:rsid w:val="008E437D"/>
    <w:rsid w:val="008E45C4"/>
    <w:rsid w:val="008E4FD6"/>
    <w:rsid w:val="008E64B1"/>
    <w:rsid w:val="008E64FA"/>
    <w:rsid w:val="008E74ED"/>
    <w:rsid w:val="008F3553"/>
    <w:rsid w:val="008F40D8"/>
    <w:rsid w:val="008F4DEF"/>
    <w:rsid w:val="008F5BD0"/>
    <w:rsid w:val="009032DC"/>
    <w:rsid w:val="00903C87"/>
    <w:rsid w:val="00903D0D"/>
    <w:rsid w:val="009048E1"/>
    <w:rsid w:val="0090598C"/>
    <w:rsid w:val="009071BB"/>
    <w:rsid w:val="00913885"/>
    <w:rsid w:val="00925437"/>
    <w:rsid w:val="009304D4"/>
    <w:rsid w:val="00931D41"/>
    <w:rsid w:val="00933D18"/>
    <w:rsid w:val="00937199"/>
    <w:rsid w:val="00942221"/>
    <w:rsid w:val="00942340"/>
    <w:rsid w:val="00950F70"/>
    <w:rsid w:val="00950FBB"/>
    <w:rsid w:val="0095122F"/>
    <w:rsid w:val="00953349"/>
    <w:rsid w:val="00954419"/>
    <w:rsid w:val="00954E0C"/>
    <w:rsid w:val="00961156"/>
    <w:rsid w:val="00961FE6"/>
    <w:rsid w:val="00964F03"/>
    <w:rsid w:val="00966F1F"/>
    <w:rsid w:val="00970891"/>
    <w:rsid w:val="00975676"/>
    <w:rsid w:val="00975702"/>
    <w:rsid w:val="009758DB"/>
    <w:rsid w:val="00976467"/>
    <w:rsid w:val="00976D32"/>
    <w:rsid w:val="00980097"/>
    <w:rsid w:val="009844F7"/>
    <w:rsid w:val="00984764"/>
    <w:rsid w:val="00985A67"/>
    <w:rsid w:val="00986179"/>
    <w:rsid w:val="009938F7"/>
    <w:rsid w:val="009A05AA"/>
    <w:rsid w:val="009A0D11"/>
    <w:rsid w:val="009A2D5A"/>
    <w:rsid w:val="009A56AC"/>
    <w:rsid w:val="009B2C0A"/>
    <w:rsid w:val="009B2C7E"/>
    <w:rsid w:val="009B4789"/>
    <w:rsid w:val="009B6908"/>
    <w:rsid w:val="009B6DBD"/>
    <w:rsid w:val="009C108A"/>
    <w:rsid w:val="009C2E1C"/>
    <w:rsid w:val="009C2E47"/>
    <w:rsid w:val="009C6BFB"/>
    <w:rsid w:val="009D0C05"/>
    <w:rsid w:val="009E2C00"/>
    <w:rsid w:val="009E2F24"/>
    <w:rsid w:val="009E49AD"/>
    <w:rsid w:val="009E70F4"/>
    <w:rsid w:val="009F1AD2"/>
    <w:rsid w:val="009F39D0"/>
    <w:rsid w:val="009F5E49"/>
    <w:rsid w:val="009F74D8"/>
    <w:rsid w:val="00A042A5"/>
    <w:rsid w:val="00A045A5"/>
    <w:rsid w:val="00A0479E"/>
    <w:rsid w:val="00A067D3"/>
    <w:rsid w:val="00A07669"/>
    <w:rsid w:val="00A07979"/>
    <w:rsid w:val="00A11755"/>
    <w:rsid w:val="00A207FB"/>
    <w:rsid w:val="00A20F0C"/>
    <w:rsid w:val="00A24016"/>
    <w:rsid w:val="00A265BF"/>
    <w:rsid w:val="00A26F44"/>
    <w:rsid w:val="00A34FAB"/>
    <w:rsid w:val="00A35045"/>
    <w:rsid w:val="00A360FF"/>
    <w:rsid w:val="00A42225"/>
    <w:rsid w:val="00A4313D"/>
    <w:rsid w:val="00A43B73"/>
    <w:rsid w:val="00A50120"/>
    <w:rsid w:val="00A529EB"/>
    <w:rsid w:val="00A55910"/>
    <w:rsid w:val="00A60351"/>
    <w:rsid w:val="00A61C6D"/>
    <w:rsid w:val="00A63015"/>
    <w:rsid w:val="00A63359"/>
    <w:rsid w:val="00A66254"/>
    <w:rsid w:val="00A678B4"/>
    <w:rsid w:val="00A704A3"/>
    <w:rsid w:val="00A7445E"/>
    <w:rsid w:val="00A75E23"/>
    <w:rsid w:val="00A76E7C"/>
    <w:rsid w:val="00A814E0"/>
    <w:rsid w:val="00A82AA0"/>
    <w:rsid w:val="00A82F8A"/>
    <w:rsid w:val="00A84BF0"/>
    <w:rsid w:val="00A858B4"/>
    <w:rsid w:val="00A9226B"/>
    <w:rsid w:val="00A9355C"/>
    <w:rsid w:val="00A94BA4"/>
    <w:rsid w:val="00A9575C"/>
    <w:rsid w:val="00A95B56"/>
    <w:rsid w:val="00A969AF"/>
    <w:rsid w:val="00AA0C38"/>
    <w:rsid w:val="00AB1A2E"/>
    <w:rsid w:val="00AB328A"/>
    <w:rsid w:val="00AB3564"/>
    <w:rsid w:val="00AB45C8"/>
    <w:rsid w:val="00AB4918"/>
    <w:rsid w:val="00AB4BC8"/>
    <w:rsid w:val="00AB6BA7"/>
    <w:rsid w:val="00AB7BE8"/>
    <w:rsid w:val="00AC079C"/>
    <w:rsid w:val="00AC4BB3"/>
    <w:rsid w:val="00AC4CBD"/>
    <w:rsid w:val="00AC5CFC"/>
    <w:rsid w:val="00AD0710"/>
    <w:rsid w:val="00AD1901"/>
    <w:rsid w:val="00AD2786"/>
    <w:rsid w:val="00AD4DB9"/>
    <w:rsid w:val="00AD63C0"/>
    <w:rsid w:val="00AE038F"/>
    <w:rsid w:val="00AE35B2"/>
    <w:rsid w:val="00AE6AA0"/>
    <w:rsid w:val="00AF6757"/>
    <w:rsid w:val="00B0045C"/>
    <w:rsid w:val="00B05E73"/>
    <w:rsid w:val="00B10263"/>
    <w:rsid w:val="00B119A2"/>
    <w:rsid w:val="00B12B6A"/>
    <w:rsid w:val="00B16172"/>
    <w:rsid w:val="00B177F2"/>
    <w:rsid w:val="00B201F1"/>
    <w:rsid w:val="00B257F2"/>
    <w:rsid w:val="00B25E19"/>
    <w:rsid w:val="00B30202"/>
    <w:rsid w:val="00B304E7"/>
    <w:rsid w:val="00B318B6"/>
    <w:rsid w:val="00B31EE4"/>
    <w:rsid w:val="00B34677"/>
    <w:rsid w:val="00B34D3D"/>
    <w:rsid w:val="00B40CFE"/>
    <w:rsid w:val="00B41F47"/>
    <w:rsid w:val="00B42A34"/>
    <w:rsid w:val="00B45346"/>
    <w:rsid w:val="00B507B7"/>
    <w:rsid w:val="00B512E4"/>
    <w:rsid w:val="00B55966"/>
    <w:rsid w:val="00B60143"/>
    <w:rsid w:val="00B60AC9"/>
    <w:rsid w:val="00B664F5"/>
    <w:rsid w:val="00B67323"/>
    <w:rsid w:val="00B715F2"/>
    <w:rsid w:val="00B71ABF"/>
    <w:rsid w:val="00B74071"/>
    <w:rsid w:val="00B7428E"/>
    <w:rsid w:val="00B74B67"/>
    <w:rsid w:val="00B75BED"/>
    <w:rsid w:val="00B77649"/>
    <w:rsid w:val="00B779AA"/>
    <w:rsid w:val="00B81C95"/>
    <w:rsid w:val="00B81DDA"/>
    <w:rsid w:val="00B82330"/>
    <w:rsid w:val="00B82ED4"/>
    <w:rsid w:val="00B8424F"/>
    <w:rsid w:val="00B86896"/>
    <w:rsid w:val="00B875A6"/>
    <w:rsid w:val="00B91F0F"/>
    <w:rsid w:val="00B93C7B"/>
    <w:rsid w:val="00B93E4C"/>
    <w:rsid w:val="00B94A1B"/>
    <w:rsid w:val="00B95F0D"/>
    <w:rsid w:val="00B95FE1"/>
    <w:rsid w:val="00BA2F7A"/>
    <w:rsid w:val="00BA52BF"/>
    <w:rsid w:val="00BA5C89"/>
    <w:rsid w:val="00BB4CE2"/>
    <w:rsid w:val="00BB5EF0"/>
    <w:rsid w:val="00BB6724"/>
    <w:rsid w:val="00BC0E37"/>
    <w:rsid w:val="00BC0EFB"/>
    <w:rsid w:val="00BC2E39"/>
    <w:rsid w:val="00BC5203"/>
    <w:rsid w:val="00BC64A0"/>
    <w:rsid w:val="00BD2364"/>
    <w:rsid w:val="00BD28E3"/>
    <w:rsid w:val="00BD7FD7"/>
    <w:rsid w:val="00BE3261"/>
    <w:rsid w:val="00BE3F2F"/>
    <w:rsid w:val="00BF10AC"/>
    <w:rsid w:val="00BF195A"/>
    <w:rsid w:val="00BF2C2A"/>
    <w:rsid w:val="00BF58FC"/>
    <w:rsid w:val="00BF5AFB"/>
    <w:rsid w:val="00BF78DA"/>
    <w:rsid w:val="00C00452"/>
    <w:rsid w:val="00C01F77"/>
    <w:rsid w:val="00C01FFC"/>
    <w:rsid w:val="00C047D7"/>
    <w:rsid w:val="00C067B3"/>
    <w:rsid w:val="00C06AE4"/>
    <w:rsid w:val="00C10AA9"/>
    <w:rsid w:val="00C114FF"/>
    <w:rsid w:val="00C15E93"/>
    <w:rsid w:val="00C171A1"/>
    <w:rsid w:val="00C171A4"/>
    <w:rsid w:val="00C17F12"/>
    <w:rsid w:val="00C21C1A"/>
    <w:rsid w:val="00C22646"/>
    <w:rsid w:val="00C237E9"/>
    <w:rsid w:val="00C25906"/>
    <w:rsid w:val="00C25958"/>
    <w:rsid w:val="00C2691A"/>
    <w:rsid w:val="00C32989"/>
    <w:rsid w:val="00C36883"/>
    <w:rsid w:val="00C40928"/>
    <w:rsid w:val="00C41EEC"/>
    <w:rsid w:val="00C42697"/>
    <w:rsid w:val="00C43431"/>
    <w:rsid w:val="00C43F01"/>
    <w:rsid w:val="00C47552"/>
    <w:rsid w:val="00C53468"/>
    <w:rsid w:val="00C54FFB"/>
    <w:rsid w:val="00C57A81"/>
    <w:rsid w:val="00C57DFD"/>
    <w:rsid w:val="00C60193"/>
    <w:rsid w:val="00C63445"/>
    <w:rsid w:val="00C634D4"/>
    <w:rsid w:val="00C63AA5"/>
    <w:rsid w:val="00C6430B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B8A"/>
    <w:rsid w:val="00C81C97"/>
    <w:rsid w:val="00C840C2"/>
    <w:rsid w:val="00C84101"/>
    <w:rsid w:val="00C842C8"/>
    <w:rsid w:val="00C8535F"/>
    <w:rsid w:val="00C90EDA"/>
    <w:rsid w:val="00C92509"/>
    <w:rsid w:val="00C92A33"/>
    <w:rsid w:val="00C959E7"/>
    <w:rsid w:val="00C95A80"/>
    <w:rsid w:val="00CA15F7"/>
    <w:rsid w:val="00CA5A8F"/>
    <w:rsid w:val="00CA7025"/>
    <w:rsid w:val="00CB3489"/>
    <w:rsid w:val="00CB53F1"/>
    <w:rsid w:val="00CB54D8"/>
    <w:rsid w:val="00CB77D1"/>
    <w:rsid w:val="00CC1C70"/>
    <w:rsid w:val="00CC1E65"/>
    <w:rsid w:val="00CC20C4"/>
    <w:rsid w:val="00CC2B7F"/>
    <w:rsid w:val="00CC37B5"/>
    <w:rsid w:val="00CC567A"/>
    <w:rsid w:val="00CD4059"/>
    <w:rsid w:val="00CD4E5A"/>
    <w:rsid w:val="00CD5355"/>
    <w:rsid w:val="00CE03CE"/>
    <w:rsid w:val="00CE1A9F"/>
    <w:rsid w:val="00CE3055"/>
    <w:rsid w:val="00CE4BB3"/>
    <w:rsid w:val="00CF0DFF"/>
    <w:rsid w:val="00CF2DC3"/>
    <w:rsid w:val="00D028A9"/>
    <w:rsid w:val="00D0359D"/>
    <w:rsid w:val="00D04318"/>
    <w:rsid w:val="00D04DED"/>
    <w:rsid w:val="00D05403"/>
    <w:rsid w:val="00D1089A"/>
    <w:rsid w:val="00D116BD"/>
    <w:rsid w:val="00D17393"/>
    <w:rsid w:val="00D2001A"/>
    <w:rsid w:val="00D20684"/>
    <w:rsid w:val="00D262B3"/>
    <w:rsid w:val="00D26B62"/>
    <w:rsid w:val="00D36201"/>
    <w:rsid w:val="00D3691A"/>
    <w:rsid w:val="00D377E2"/>
    <w:rsid w:val="00D42DCB"/>
    <w:rsid w:val="00D453C4"/>
    <w:rsid w:val="00D45482"/>
    <w:rsid w:val="00D46DF2"/>
    <w:rsid w:val="00D47674"/>
    <w:rsid w:val="00D526E3"/>
    <w:rsid w:val="00D5338C"/>
    <w:rsid w:val="00D55A7C"/>
    <w:rsid w:val="00D57A58"/>
    <w:rsid w:val="00D606B2"/>
    <w:rsid w:val="00D625A7"/>
    <w:rsid w:val="00D64074"/>
    <w:rsid w:val="00D65777"/>
    <w:rsid w:val="00D70D58"/>
    <w:rsid w:val="00D71600"/>
    <w:rsid w:val="00D728A0"/>
    <w:rsid w:val="00D81F87"/>
    <w:rsid w:val="00D826C5"/>
    <w:rsid w:val="00D83661"/>
    <w:rsid w:val="00D918FE"/>
    <w:rsid w:val="00D93F84"/>
    <w:rsid w:val="00D97E7D"/>
    <w:rsid w:val="00DA03BC"/>
    <w:rsid w:val="00DA0E25"/>
    <w:rsid w:val="00DA47A9"/>
    <w:rsid w:val="00DB2511"/>
    <w:rsid w:val="00DB3439"/>
    <w:rsid w:val="00DB3618"/>
    <w:rsid w:val="00DB5489"/>
    <w:rsid w:val="00DC0F2A"/>
    <w:rsid w:val="00DC2946"/>
    <w:rsid w:val="00DC2F52"/>
    <w:rsid w:val="00DC550F"/>
    <w:rsid w:val="00DC62E8"/>
    <w:rsid w:val="00DC64FD"/>
    <w:rsid w:val="00DD2FED"/>
    <w:rsid w:val="00DE127F"/>
    <w:rsid w:val="00DE2F77"/>
    <w:rsid w:val="00DE424A"/>
    <w:rsid w:val="00DE4419"/>
    <w:rsid w:val="00DE467F"/>
    <w:rsid w:val="00DE4880"/>
    <w:rsid w:val="00DF0ACA"/>
    <w:rsid w:val="00DF2245"/>
    <w:rsid w:val="00DF77CF"/>
    <w:rsid w:val="00DF7CD4"/>
    <w:rsid w:val="00E005EA"/>
    <w:rsid w:val="00E00943"/>
    <w:rsid w:val="00E01BBB"/>
    <w:rsid w:val="00E026E8"/>
    <w:rsid w:val="00E1174C"/>
    <w:rsid w:val="00E12D81"/>
    <w:rsid w:val="00E144C0"/>
    <w:rsid w:val="00E14B49"/>
    <w:rsid w:val="00E14C47"/>
    <w:rsid w:val="00E1598C"/>
    <w:rsid w:val="00E179F0"/>
    <w:rsid w:val="00E22698"/>
    <w:rsid w:val="00E25B7C"/>
    <w:rsid w:val="00E267DD"/>
    <w:rsid w:val="00E30510"/>
    <w:rsid w:val="00E3076B"/>
    <w:rsid w:val="00E34B7A"/>
    <w:rsid w:val="00E3725B"/>
    <w:rsid w:val="00E42C44"/>
    <w:rsid w:val="00E434D1"/>
    <w:rsid w:val="00E500AC"/>
    <w:rsid w:val="00E5541E"/>
    <w:rsid w:val="00E56CBB"/>
    <w:rsid w:val="00E61950"/>
    <w:rsid w:val="00E61E51"/>
    <w:rsid w:val="00E6552A"/>
    <w:rsid w:val="00E66B07"/>
    <w:rsid w:val="00E6707D"/>
    <w:rsid w:val="00E70E7C"/>
    <w:rsid w:val="00E71313"/>
    <w:rsid w:val="00E72606"/>
    <w:rsid w:val="00E73C3E"/>
    <w:rsid w:val="00E75E41"/>
    <w:rsid w:val="00E82496"/>
    <w:rsid w:val="00E82CB2"/>
    <w:rsid w:val="00E834CD"/>
    <w:rsid w:val="00E8352E"/>
    <w:rsid w:val="00E84E6F"/>
    <w:rsid w:val="00E84E9D"/>
    <w:rsid w:val="00E86CEE"/>
    <w:rsid w:val="00E935AF"/>
    <w:rsid w:val="00E95C14"/>
    <w:rsid w:val="00EA39C4"/>
    <w:rsid w:val="00EA5D48"/>
    <w:rsid w:val="00EB0E20"/>
    <w:rsid w:val="00EB1A80"/>
    <w:rsid w:val="00EB457B"/>
    <w:rsid w:val="00EB55A4"/>
    <w:rsid w:val="00EB6D97"/>
    <w:rsid w:val="00EB7B9F"/>
    <w:rsid w:val="00EC10E6"/>
    <w:rsid w:val="00EC39BD"/>
    <w:rsid w:val="00EC4F3A"/>
    <w:rsid w:val="00EC5E74"/>
    <w:rsid w:val="00EC5ED9"/>
    <w:rsid w:val="00EC7ED8"/>
    <w:rsid w:val="00ED594D"/>
    <w:rsid w:val="00EE36E1"/>
    <w:rsid w:val="00EE7B3F"/>
    <w:rsid w:val="00EF139E"/>
    <w:rsid w:val="00EF3040"/>
    <w:rsid w:val="00EF5194"/>
    <w:rsid w:val="00F0054D"/>
    <w:rsid w:val="00F02467"/>
    <w:rsid w:val="00F03C77"/>
    <w:rsid w:val="00F04D0E"/>
    <w:rsid w:val="00F06BE6"/>
    <w:rsid w:val="00F07BB8"/>
    <w:rsid w:val="00F100EB"/>
    <w:rsid w:val="00F12214"/>
    <w:rsid w:val="00F12565"/>
    <w:rsid w:val="00F1435F"/>
    <w:rsid w:val="00F14ACA"/>
    <w:rsid w:val="00F14E9C"/>
    <w:rsid w:val="00F150F1"/>
    <w:rsid w:val="00F1729C"/>
    <w:rsid w:val="00F1791C"/>
    <w:rsid w:val="00F17B94"/>
    <w:rsid w:val="00F22CE1"/>
    <w:rsid w:val="00F23927"/>
    <w:rsid w:val="00F26A05"/>
    <w:rsid w:val="00F307CE"/>
    <w:rsid w:val="00F30E23"/>
    <w:rsid w:val="00F30EA3"/>
    <w:rsid w:val="00F35591"/>
    <w:rsid w:val="00F37108"/>
    <w:rsid w:val="00F43AF9"/>
    <w:rsid w:val="00F47BAA"/>
    <w:rsid w:val="00F52EAB"/>
    <w:rsid w:val="00F52FE1"/>
    <w:rsid w:val="00F575BA"/>
    <w:rsid w:val="00F60455"/>
    <w:rsid w:val="00F61A31"/>
    <w:rsid w:val="00F629ED"/>
    <w:rsid w:val="00F66432"/>
    <w:rsid w:val="00F67A2D"/>
    <w:rsid w:val="00F70A1B"/>
    <w:rsid w:val="00F72FDF"/>
    <w:rsid w:val="00F74D72"/>
    <w:rsid w:val="00F75960"/>
    <w:rsid w:val="00F8249F"/>
    <w:rsid w:val="00F82526"/>
    <w:rsid w:val="00F84672"/>
    <w:rsid w:val="00F84802"/>
    <w:rsid w:val="00F86805"/>
    <w:rsid w:val="00F91223"/>
    <w:rsid w:val="00F934A6"/>
    <w:rsid w:val="00F95A8C"/>
    <w:rsid w:val="00FA06FD"/>
    <w:rsid w:val="00FA515B"/>
    <w:rsid w:val="00FA5EC5"/>
    <w:rsid w:val="00FA6B90"/>
    <w:rsid w:val="00FA74CB"/>
    <w:rsid w:val="00FB207A"/>
    <w:rsid w:val="00FB2886"/>
    <w:rsid w:val="00FB466E"/>
    <w:rsid w:val="00FB6AAB"/>
    <w:rsid w:val="00FB6F03"/>
    <w:rsid w:val="00FC4372"/>
    <w:rsid w:val="00FC752C"/>
    <w:rsid w:val="00FD0492"/>
    <w:rsid w:val="00FD13EC"/>
    <w:rsid w:val="00FD4DA8"/>
    <w:rsid w:val="00FD4EEF"/>
    <w:rsid w:val="00FD5169"/>
    <w:rsid w:val="00FD5461"/>
    <w:rsid w:val="00FD6BDB"/>
    <w:rsid w:val="00FD6F00"/>
    <w:rsid w:val="00FD76AC"/>
    <w:rsid w:val="00FD7B98"/>
    <w:rsid w:val="00FE51E2"/>
    <w:rsid w:val="00FE625E"/>
    <w:rsid w:val="00FF0784"/>
    <w:rsid w:val="00FF177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E8F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customStyle="1" w:styleId="Zkladntext23">
    <w:name w:val="Základný text 23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customStyle="1" w:styleId="Zkladntext22">
    <w:name w:val="Základný text 22"/>
    <w:basedOn w:val="Normln"/>
    <w:pPr>
      <w:ind w:left="567" w:hanging="567"/>
    </w:pPr>
    <w:rPr>
      <w:b/>
    </w:rPr>
  </w:style>
  <w:style w:type="paragraph" w:customStyle="1" w:styleId="Zkladntext21">
    <w:name w:val="Základný text 2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uiPriority w:val="39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en-GB" w:eastAsia="en-US" w:bidi="ar-SA"/>
    </w:rPr>
  </w:style>
  <w:style w:type="paragraph" w:styleId="Odstavecseseznamem">
    <w:name w:val="List Paragraph"/>
    <w:basedOn w:val="Normln"/>
    <w:uiPriority w:val="34"/>
    <w:qFormat/>
    <w:rsid w:val="00FB6AAB"/>
    <w:pPr>
      <w:tabs>
        <w:tab w:val="clear" w:pos="567"/>
      </w:tabs>
      <w:spacing w:line="276" w:lineRule="auto"/>
      <w:ind w:left="720"/>
      <w:contextualSpacing/>
      <w:jc w:val="both"/>
    </w:pPr>
    <w:rPr>
      <w:rFonts w:ascii="Arial" w:hAnsi="Arial"/>
      <w:szCs w:val="24"/>
    </w:rPr>
  </w:style>
  <w:style w:type="table" w:styleId="Klasicktabulka1">
    <w:name w:val="Table Classic 1"/>
    <w:basedOn w:val="Normlntabulka"/>
    <w:rsid w:val="00E30510"/>
    <w:pPr>
      <w:tabs>
        <w:tab w:val="left" w:pos="567"/>
      </w:tabs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DB548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cs-CZ" w:eastAsia="cs-CZ"/>
    </w:rPr>
  </w:style>
  <w:style w:type="paragraph" w:customStyle="1" w:styleId="Style1">
    <w:name w:val="Style1"/>
    <w:basedOn w:val="Normln"/>
    <w:qFormat/>
    <w:rsid w:val="000E26F5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482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AD9F07F-AFE9-4CF3-998B-239745937C6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1764</Words>
  <Characters>10408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2025-03-03T15:09:00Z</dcterms:created>
  <dcterms:modified xsi:type="dcterms:W3CDTF">2025-06-17T10:21:00Z</dcterms:modified>
</cp:coreProperties>
</file>