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C076D" w14:textId="77777777" w:rsidR="00C51165" w:rsidRPr="00927E83" w:rsidRDefault="00C51165" w:rsidP="00C51165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0" w:name="_GoBack"/>
      <w:r w:rsidRPr="00927E83">
        <w:rPr>
          <w:rFonts w:asciiTheme="minorHAnsi" w:hAnsiTheme="minorHAnsi" w:cstheme="minorHAnsi"/>
          <w:b/>
          <w:bCs/>
          <w:sz w:val="28"/>
          <w:szCs w:val="28"/>
          <w:u w:val="single"/>
        </w:rPr>
        <w:t>Dotazník pro výrobce léčivých látek - ÚVOD</w:t>
      </w:r>
    </w:p>
    <w:bookmarkEnd w:id="0"/>
    <w:p w14:paraId="7195D2EF" w14:textId="77777777" w:rsidR="00C51165" w:rsidRPr="00F10AEC" w:rsidRDefault="00C51165" w:rsidP="00C5116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BCA2213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Dotazník výrobce léčivých látek je dokument vypracovaný výrobcem a obsahuje specifické a faktické informace o systému jištění jakosti, naplňování požadavků správné výrobní praxe při výrobě léčivých látek, popisuje výrobu a/nebo kontrolu farmaceutických výrobních operací prováděných v daném místě (závodu) a okolních prostorech.</w:t>
      </w:r>
    </w:p>
    <w:p w14:paraId="3489E122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Celý dokument je rozdělen dle Vyhlášky č. 229/2008., o výrobě a distribuci léčiv, do následujících kapitol.</w:t>
      </w:r>
    </w:p>
    <w:p w14:paraId="288EB1F7" w14:textId="77777777" w:rsidR="00C51165" w:rsidRPr="00F10AEC" w:rsidRDefault="00C51165" w:rsidP="00C51165">
      <w:pPr>
        <w:rPr>
          <w:rFonts w:asciiTheme="minorHAnsi" w:hAnsiTheme="minorHAnsi" w:cstheme="minorHAnsi"/>
        </w:rPr>
      </w:pPr>
    </w:p>
    <w:p w14:paraId="054E17B1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1. Zásady (všeobecné informace, systém jištění jakosti)</w:t>
      </w:r>
    </w:p>
    <w:p w14:paraId="1FEF954E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2. Pracovníci</w:t>
      </w:r>
    </w:p>
    <w:p w14:paraId="453F870F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3. Prostory a zařízení</w:t>
      </w:r>
    </w:p>
    <w:p w14:paraId="312D2D5B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4. Dokumentace</w:t>
      </w:r>
    </w:p>
    <w:p w14:paraId="2D31CCE8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5. Vlastní výroba</w:t>
      </w:r>
    </w:p>
    <w:p w14:paraId="6A8EB9BE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6. Kontrola jakosti</w:t>
      </w:r>
    </w:p>
    <w:p w14:paraId="0078A996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7. Smluvní výroba a kontrola</w:t>
      </w:r>
    </w:p>
    <w:p w14:paraId="300E80C3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8. Reklamace a stahování, prodej</w:t>
      </w:r>
    </w:p>
    <w:p w14:paraId="376E8532" w14:textId="77777777" w:rsidR="00C51165" w:rsidRPr="00F10AEC" w:rsidRDefault="00C51165" w:rsidP="00C51165">
      <w:pPr>
        <w:rPr>
          <w:rFonts w:asciiTheme="minorHAnsi" w:hAnsiTheme="minorHAnsi" w:cstheme="minorHAnsi"/>
        </w:rPr>
      </w:pPr>
    </w:p>
    <w:p w14:paraId="25F891AA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Požadavky pro systém jištění jakosti a správné výrobní praxe při výrobě léčivých látek jsou v České republice definovány zejména:</w:t>
      </w:r>
    </w:p>
    <w:p w14:paraId="4BF8F55B" w14:textId="77777777" w:rsidR="00C51165" w:rsidRPr="00F10AEC" w:rsidRDefault="00C51165" w:rsidP="00C5116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Zákonem č. 378/2007 Sb., o léčivech a o změnách některých souvisejících zákonů,</w:t>
      </w:r>
    </w:p>
    <w:p w14:paraId="28E992A8" w14:textId="77777777" w:rsidR="00C51165" w:rsidRPr="00F10AEC" w:rsidRDefault="00C51165" w:rsidP="00C5116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Vyhláškou č. 229/2008 Sb., část třetí a sedmá</w:t>
      </w:r>
    </w:p>
    <w:p w14:paraId="23ABEE68" w14:textId="77777777" w:rsidR="00C51165" w:rsidRPr="00F10AEC" w:rsidRDefault="00C51165" w:rsidP="00C5116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Částí II Pokynů pro SVP – Správná výrobní praxe pro léčivé látky </w:t>
      </w:r>
    </w:p>
    <w:p w14:paraId="15E5C82D" w14:textId="77777777" w:rsidR="00C51165" w:rsidRPr="00F10AEC" w:rsidRDefault="00C51165" w:rsidP="00C5116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Pokyny publikovanými jednotlivými ústavy (ÚSKVBL a SÚKL) prostřednictvím jejich informačních prostředků</w:t>
      </w:r>
    </w:p>
    <w:p w14:paraId="2B3D2943" w14:textId="77777777" w:rsidR="00C51165" w:rsidRPr="00F10AEC" w:rsidRDefault="00C51165" w:rsidP="00C5116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Nezávazné pokyny publikované např. PIC/S.</w:t>
      </w:r>
    </w:p>
    <w:p w14:paraId="6464AAAE" w14:textId="77777777" w:rsidR="00C51165" w:rsidRPr="00F10AEC" w:rsidRDefault="00C51165" w:rsidP="00C51165">
      <w:pPr>
        <w:rPr>
          <w:rFonts w:asciiTheme="minorHAnsi" w:hAnsiTheme="minorHAnsi" w:cstheme="minorHAnsi"/>
        </w:rPr>
      </w:pPr>
    </w:p>
    <w:p w14:paraId="04F4D006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Tento Dotazník výrobce léčivých látek je možné nahradit jiným již vypracovaným dokumentem (např. SMF, Příručka jakosti, Dotazník SÚKL apod.), </w:t>
      </w:r>
      <w:r w:rsidRPr="00F10AEC">
        <w:rPr>
          <w:rFonts w:asciiTheme="minorHAnsi" w:hAnsiTheme="minorHAnsi" w:cstheme="minorHAnsi"/>
          <w:b/>
        </w:rPr>
        <w:t xml:space="preserve">avšak pouze za předpokladu, že obsahuje všechny informace požadované tímto dotazníkem. </w:t>
      </w:r>
      <w:r w:rsidRPr="00F10AEC">
        <w:rPr>
          <w:rFonts w:asciiTheme="minorHAnsi" w:hAnsiTheme="minorHAnsi" w:cstheme="minorHAnsi"/>
        </w:rPr>
        <w:t>Případně lze oblasti, které nejsou popsány v těchto dokumentech, popsat samostatně či doložit odpovídající SOP.</w:t>
      </w:r>
    </w:p>
    <w:p w14:paraId="3EDD1E7E" w14:textId="77777777" w:rsidR="00C51165" w:rsidRPr="00F10AEC" w:rsidRDefault="00C51165" w:rsidP="00C51165">
      <w:pPr>
        <w:rPr>
          <w:rFonts w:asciiTheme="minorHAnsi" w:hAnsiTheme="minorHAnsi" w:cstheme="minorHAnsi"/>
        </w:rPr>
      </w:pPr>
    </w:p>
    <w:p w14:paraId="43E796F9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Dotazník obsahuje požadavky na specifické informace pro dané místo výroby, v případě, že výroba léčivých látek probíhá na více výrobních místech, je nutné tuto skutečnost v dotazníku zohlednit.</w:t>
      </w:r>
    </w:p>
    <w:p w14:paraId="2697A813" w14:textId="77777777" w:rsidR="00C51165" w:rsidRPr="00F10AEC" w:rsidRDefault="00C51165" w:rsidP="00C51165">
      <w:pPr>
        <w:rPr>
          <w:rFonts w:asciiTheme="minorHAnsi" w:hAnsiTheme="minorHAnsi" w:cstheme="minorHAnsi"/>
        </w:rPr>
      </w:pPr>
    </w:p>
    <w:p w14:paraId="23179DAC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Při tvorbě dokumentu dle následujícího Dotazníku je třeba se omezit na základní popis systému, je vhodné používat schematické náčrty, informace uvádět formou přehledných </w:t>
      </w:r>
      <w:proofErr w:type="gramStart"/>
      <w:r w:rsidRPr="00F10AEC">
        <w:rPr>
          <w:rFonts w:asciiTheme="minorHAnsi" w:hAnsiTheme="minorHAnsi" w:cstheme="minorHAnsi"/>
        </w:rPr>
        <w:t>tabulek o podobně</w:t>
      </w:r>
      <w:proofErr w:type="gramEnd"/>
      <w:r w:rsidRPr="00F10AEC">
        <w:rPr>
          <w:rFonts w:asciiTheme="minorHAnsi" w:hAnsiTheme="minorHAnsi" w:cstheme="minorHAnsi"/>
        </w:rPr>
        <w:t>. Základní popis by měl být doplněn identifikací dokumentů (SOP), které danou oblast popisují s dostatečnými detaily.</w:t>
      </w:r>
    </w:p>
    <w:p w14:paraId="5C088EDF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V následujícím Dotazníku pro výrobce léčivých látek je vždy pod názvem kapitoly uveden nezbytný obsah (odrážky), který by daná kapitola měla obsahovat. Celkový rozsah dokumentu by neměl překročit 25 stránek A4.</w:t>
      </w:r>
    </w:p>
    <w:p w14:paraId="4F5DF47A" w14:textId="77777777" w:rsidR="00C51165" w:rsidRPr="00F10AEC" w:rsidRDefault="00C51165" w:rsidP="00C51165">
      <w:pPr>
        <w:rPr>
          <w:rFonts w:asciiTheme="minorHAnsi" w:hAnsiTheme="minorHAnsi" w:cstheme="minorHAnsi"/>
        </w:rPr>
      </w:pPr>
    </w:p>
    <w:p w14:paraId="6278C2A3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Je vhodné dokument dle Dotazníku vytvořit v souladu s obecnými požadavky výrobce pro tvorbu předpisové dokumentace (formát, autorizace, datum vytvoření, schválení, rozdělovník), případně je nezbytné dokument o tyto údaje doplnit.</w:t>
      </w:r>
    </w:p>
    <w:p w14:paraId="4DCFCAA5" w14:textId="77777777" w:rsidR="00C51165" w:rsidRPr="00C51165" w:rsidRDefault="00C51165" w:rsidP="00C51165">
      <w:pPr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10AEC">
        <w:rPr>
          <w:rFonts w:asciiTheme="minorHAnsi" w:hAnsiTheme="minorHAnsi" w:cstheme="minorHAnsi"/>
          <w:b/>
          <w:bCs/>
          <w:szCs w:val="32"/>
        </w:rPr>
        <w:br w:type="page"/>
      </w:r>
      <w:r w:rsidRPr="00C51165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Dotazník pro výrobce léčivých látek</w:t>
      </w:r>
    </w:p>
    <w:p w14:paraId="379DF734" w14:textId="77777777" w:rsidR="00C51165" w:rsidRPr="00F10AEC" w:rsidRDefault="00C51165" w:rsidP="00C51165">
      <w:pPr>
        <w:pStyle w:val="Styl1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Všeobecné informace</w:t>
      </w:r>
    </w:p>
    <w:p w14:paraId="422168DF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Stručné základní informace o organizaci:</w:t>
      </w:r>
    </w:p>
    <w:p w14:paraId="16C10AD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Název (i obchodní, liší-li se), IČO a sídlo organizace, statutární zástupce organizace</w:t>
      </w:r>
    </w:p>
    <w:p w14:paraId="06C93C5D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Kontaktní osoba (jméno, funkce, telefon, fax, e-mail), pověřená kontaktem s útvarem inspekce ÚSKVBL a/nebo SÚKL</w:t>
      </w:r>
    </w:p>
    <w:p w14:paraId="711D6AFD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Přesná adresa místa výroby</w:t>
      </w:r>
    </w:p>
    <w:p w14:paraId="109E5663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Farmaceutické výrobní činnosti, které jsou/budou vykonávány v daném výrobním místě na základě Certifikátu výrobce léčivých látek.</w:t>
      </w:r>
    </w:p>
    <w:p w14:paraId="2564CBCA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Další farmaceutické i </w:t>
      </w:r>
      <w:proofErr w:type="spellStart"/>
      <w:r w:rsidRPr="00F10AEC">
        <w:rPr>
          <w:rFonts w:asciiTheme="minorHAnsi" w:hAnsiTheme="minorHAnsi" w:cstheme="minorHAnsi"/>
        </w:rPr>
        <w:t>nefarmaceutické</w:t>
      </w:r>
      <w:proofErr w:type="spellEnd"/>
      <w:r w:rsidRPr="00F10AEC">
        <w:rPr>
          <w:rFonts w:asciiTheme="minorHAnsi" w:hAnsiTheme="minorHAnsi" w:cstheme="minorHAnsi"/>
        </w:rPr>
        <w:t xml:space="preserve"> výrobní činnosti, které mají být prováděny v daném místě výroby léčivých látek</w:t>
      </w:r>
    </w:p>
    <w:p w14:paraId="26EAC439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Základní informace o místě výroby</w:t>
      </w:r>
    </w:p>
    <w:p w14:paraId="17768F42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přesná adresa místa výroby</w:t>
      </w:r>
    </w:p>
    <w:p w14:paraId="3A629491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kontaktní osoba, </w:t>
      </w:r>
    </w:p>
    <w:p w14:paraId="72EA645A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telefon, fax, e-mail</w:t>
      </w:r>
    </w:p>
    <w:p w14:paraId="2518BD32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telefon pro nepřetržitý (24 hodinový) kontakt </w:t>
      </w:r>
    </w:p>
    <w:p w14:paraId="411EDB3D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Druhy vyráběných léčivých látek, které jsou/budou na výrobním místě vyráběny:</w:t>
      </w:r>
    </w:p>
    <w:p w14:paraId="57CD9637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uveďte typy výroby podle tabulky 1 (příloha č. 1 tohoto Dotazníku) a všechny léčivé látky, které jsou předmětem žádosti,</w:t>
      </w:r>
    </w:p>
    <w:p w14:paraId="05089AC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uveďte informace o toxických nebo nebezpečných látkách (antibiotika, hormony, cytostatika) včetně způsobu jejich zpracování (oddělená výrobní zařízení nebo zpracování ve výrobní kampani).</w:t>
      </w:r>
    </w:p>
    <w:p w14:paraId="3626226D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specifikujte rozsah výroby humánních a veterinárních léčivých látek</w:t>
      </w:r>
    </w:p>
    <w:p w14:paraId="7003858A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Stručný popis místa </w:t>
      </w:r>
      <w:proofErr w:type="gramStart"/>
      <w:r w:rsidRPr="00F10AEC">
        <w:rPr>
          <w:rFonts w:asciiTheme="minorHAnsi" w:hAnsiTheme="minorHAnsi" w:cstheme="minorHAnsi"/>
        </w:rPr>
        <w:t>výroby :</w:t>
      </w:r>
      <w:proofErr w:type="gramEnd"/>
    </w:p>
    <w:p w14:paraId="5226E61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umístění výrobních prostor a jejich bezprostřední okolí,</w:t>
      </w:r>
    </w:p>
    <w:p w14:paraId="3955A37F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jejich velikost, typy a stáří budov.</w:t>
      </w:r>
    </w:p>
    <w:p w14:paraId="256E203F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další výrobní aktivity prováděné v místě výroby</w:t>
      </w:r>
    </w:p>
    <w:p w14:paraId="0CD7D3F3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Počet zaměstnanců ve výrobě, kontrole jakosti, skladování a distribuci, uveďte zvlášť počty vysokoškoláků v jednotlivých oblastech, specifikujte, zda se jedná o pracovníky na plný nebo částečný pracovní úvazek (uveďte nejlépe formou tabulky).</w:t>
      </w:r>
    </w:p>
    <w:p w14:paraId="4EEADA8E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Využívání externí vědecké, analytické a jiné technické pomoci v souvislosti s výrobou a kontrolou jakosti. Pro každou externí smluvní stranu uveďte:</w:t>
      </w:r>
    </w:p>
    <w:p w14:paraId="22CF6C27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název a adresu,</w:t>
      </w:r>
    </w:p>
    <w:p w14:paraId="0A74E398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telefon a fax,</w:t>
      </w:r>
    </w:p>
    <w:p w14:paraId="414C0660" w14:textId="77777777" w:rsidR="00C51165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stručný popis prováděné činnosti.</w:t>
      </w:r>
    </w:p>
    <w:p w14:paraId="1C9D67A5" w14:textId="77777777" w:rsidR="00C51165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5D9DE574" w14:textId="77777777" w:rsidR="00C51165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0D787C0B" w14:textId="77777777" w:rsidR="00C51165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2B963A15" w14:textId="77777777" w:rsidR="00C51165" w:rsidRPr="00F10AEC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623B70DC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lastRenderedPageBreak/>
        <w:t>Stručný popis systému jištění jakosti výrobce.</w:t>
      </w:r>
    </w:p>
    <w:p w14:paraId="1D6590F9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uveďte politiku jakosti </w:t>
      </w:r>
      <w:proofErr w:type="gramStart"/>
      <w:r w:rsidRPr="00F10AEC">
        <w:rPr>
          <w:rFonts w:asciiTheme="minorHAnsi" w:hAnsiTheme="minorHAnsi" w:cstheme="minorHAnsi"/>
        </w:rPr>
        <w:t>firmy ,</w:t>
      </w:r>
      <w:proofErr w:type="gramEnd"/>
    </w:p>
    <w:p w14:paraId="5C776D42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definujte odpovědnosti organizačního </w:t>
      </w:r>
      <w:proofErr w:type="gramStart"/>
      <w:r w:rsidRPr="00F10AEC">
        <w:rPr>
          <w:rFonts w:asciiTheme="minorHAnsi" w:hAnsiTheme="minorHAnsi" w:cstheme="minorHAnsi"/>
        </w:rPr>
        <w:t>útvaru v jehož</w:t>
      </w:r>
      <w:proofErr w:type="gramEnd"/>
      <w:r w:rsidRPr="00F10AEC">
        <w:rPr>
          <w:rFonts w:asciiTheme="minorHAnsi" w:hAnsiTheme="minorHAnsi" w:cstheme="minorHAnsi"/>
        </w:rPr>
        <w:t xml:space="preserve"> náplni činnosti je jištění jakosti</w:t>
      </w:r>
    </w:p>
    <w:p w14:paraId="6CA75DC8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popište prvky systému jištění jakosti (organizační struktura, odpovědnosti, postupy, </w:t>
      </w:r>
      <w:proofErr w:type="gramStart"/>
      <w:r w:rsidRPr="00F10AEC">
        <w:rPr>
          <w:rFonts w:asciiTheme="minorHAnsi" w:hAnsiTheme="minorHAnsi" w:cstheme="minorHAnsi"/>
        </w:rPr>
        <w:t>procesy, ),</w:t>
      </w:r>
      <w:proofErr w:type="gramEnd"/>
    </w:p>
    <w:p w14:paraId="6BC5B591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popište systém auditů (externí, interní),</w:t>
      </w:r>
    </w:p>
    <w:p w14:paraId="1AD37BE1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popište způsob přezkoumávání systému jištění jakosti, prokazující adekvátnost systému jištění jakosti k cílům</w:t>
      </w:r>
    </w:p>
    <w:p w14:paraId="3E44387C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způsoby hodnocení dodavatelů materiálů (dotazníky, audity, certifikace dle ISO norem řady 9000),</w:t>
      </w:r>
    </w:p>
    <w:p w14:paraId="5A37CD67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uveďte bližší detaily systému hodnocení externích dodavatelů kritických materiálů.</w:t>
      </w:r>
    </w:p>
    <w:p w14:paraId="29CFD8E3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 propouštění léčivých látek do oběhu.</w:t>
      </w:r>
    </w:p>
    <w:p w14:paraId="25C04898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Program vnitřních inspekcí:</w:t>
      </w:r>
    </w:p>
    <w:p w14:paraId="5CADB7AC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pro systém vnitřních inspekcí, způsob ověřování souladu s požadavky, efektivity systému jakosti, systém nápravných opatření</w:t>
      </w:r>
    </w:p>
    <w:p w14:paraId="0F6C3421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dokumentování, vyhodnocování a uchovávání výsledků inspekcí, </w:t>
      </w:r>
    </w:p>
    <w:p w14:paraId="45188604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nápravná opatření, jejich kontrola, odpovědnost pracovníků za nápravná opatření.</w:t>
      </w:r>
    </w:p>
    <w:p w14:paraId="58DA31DA" w14:textId="77777777" w:rsidR="00C51165" w:rsidRPr="00F10AEC" w:rsidRDefault="00C51165" w:rsidP="00C51165">
      <w:pPr>
        <w:pStyle w:val="Styl1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Pracovníci</w:t>
      </w:r>
    </w:p>
    <w:p w14:paraId="45B74F56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Organizační schéma:</w:t>
      </w:r>
    </w:p>
    <w:p w14:paraId="246B7999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organizační schéma jištění jakosti, včetně kontroly jakosti a všech výrobních útvarů, uveďte personální obsazení klíčových funkcí (včetně vedoucích jednotlivých výrobních jednotek, vedoucího útvaru kontroly jakosti, útvaru jištění jakosti, kvalifikovaných osob</w:t>
      </w:r>
    </w:p>
    <w:p w14:paraId="4A24B6E0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Kvalifikace (vzdělání, vědecké hodnosti a praxe) klíčových osob, předchozí pracovní zařazení, povinnosti a odpovědnosti (pro pracovníky uvedené v organizačním </w:t>
      </w:r>
      <w:proofErr w:type="gramStart"/>
      <w:r w:rsidRPr="00F10AEC">
        <w:rPr>
          <w:rFonts w:asciiTheme="minorHAnsi" w:hAnsiTheme="minorHAnsi" w:cstheme="minorHAnsi"/>
        </w:rPr>
        <w:t>schématu  v bodu</w:t>
      </w:r>
      <w:proofErr w:type="gramEnd"/>
      <w:r w:rsidRPr="00F10AEC">
        <w:rPr>
          <w:rFonts w:asciiTheme="minorHAnsi" w:hAnsiTheme="minorHAnsi" w:cstheme="minorHAnsi"/>
        </w:rPr>
        <w:t xml:space="preserve"> 2.1.).</w:t>
      </w:r>
    </w:p>
    <w:p w14:paraId="7D889679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Systém základního a průběžného tréninku pracovníků a způsob vedení a uchovávání záznamů o školení. </w:t>
      </w:r>
    </w:p>
    <w:p w14:paraId="7C019DC2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jak jsou identifikovány požadavky na školení, kdo o nich rozhoduje,</w:t>
      </w:r>
    </w:p>
    <w:p w14:paraId="650E1AC7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uveďte detaily školení v oblasti požadavků Správné výrobní praxe při výrobě léčivých látek,</w:t>
      </w:r>
    </w:p>
    <w:p w14:paraId="69263582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formy školení (interní, externí, praxe), jak jsou zvyšovány praktické zkušenosti pracovníků, kterých pracovníků se týká,</w:t>
      </w:r>
    </w:p>
    <w:p w14:paraId="79DFA7AC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uveďte systém hodnocení, ověřování účinnosti, efektivnosti školení,</w:t>
      </w:r>
      <w:r w:rsidRPr="00F10AEC">
        <w:rPr>
          <w:rFonts w:asciiTheme="minorHAnsi" w:hAnsiTheme="minorHAnsi" w:cstheme="minorHAnsi"/>
        </w:rPr>
        <w:tab/>
      </w:r>
    </w:p>
    <w:p w14:paraId="14305D76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vysvětlete, jak jsou identifikovány požadavky na opakování školení,</w:t>
      </w:r>
    </w:p>
    <w:p w14:paraId="1E7E219B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způsob vedení a uchovávání záznamů o školení.</w:t>
      </w:r>
    </w:p>
    <w:p w14:paraId="67DBF173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Zdravotní požadavky na pracovníky ve výrobě:</w:t>
      </w:r>
    </w:p>
    <w:p w14:paraId="7BCAC72E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kdo je odpovědný za zdravotní prohlídky zaměstnanců,</w:t>
      </w:r>
    </w:p>
    <w:p w14:paraId="2D4819F6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rozsah vstupní zdravotní prohlídky,</w:t>
      </w:r>
    </w:p>
    <w:p w14:paraId="4218BB93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systém průběžný zdravotních prohlídek, četnost kontrol v závislosti na charakteru práce,</w:t>
      </w:r>
    </w:p>
    <w:p w14:paraId="49E0BBA3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systém hlášení nemocných, při návratu po nemoci nebo kontaktu s nemocnými,</w:t>
      </w:r>
    </w:p>
    <w:p w14:paraId="4D8B2FC2" w14:textId="77777777" w:rsidR="00C51165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rozsah kontrol pro osoby pracující v čistých prostorech.</w:t>
      </w:r>
    </w:p>
    <w:p w14:paraId="6FB4139E" w14:textId="77777777" w:rsidR="00C51165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3D3F0781" w14:textId="77777777" w:rsidR="00C51165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6A61950C" w14:textId="77777777" w:rsidR="00C51165" w:rsidRPr="00F10AEC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3C9FE8EB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lastRenderedPageBreak/>
        <w:t>Požadavky na osobní hygienu včetně pracovního oblečení:</w:t>
      </w:r>
    </w:p>
    <w:p w14:paraId="5DB74700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vybavenost vhodnými umývárnami, personálními propustmi, odpočinkovými místnostmi,</w:t>
      </w:r>
    </w:p>
    <w:p w14:paraId="5B2BBDB7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druhy pracovního oblečení používaného pro jednotlivé pracovní činnosti,</w:t>
      </w:r>
    </w:p>
    <w:p w14:paraId="3819F2D8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požadavky na hygienické chování pracovníků.</w:t>
      </w:r>
    </w:p>
    <w:p w14:paraId="56860862" w14:textId="77777777" w:rsidR="00C51165" w:rsidRPr="00F10AEC" w:rsidRDefault="00C51165" w:rsidP="00C51165">
      <w:pPr>
        <w:pStyle w:val="Styl1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Pracovní prostory a zařízení</w:t>
      </w:r>
    </w:p>
    <w:p w14:paraId="6EFC6F1E" w14:textId="77777777" w:rsidR="00C51165" w:rsidRPr="00F10AEC" w:rsidRDefault="00C51165" w:rsidP="00C51165">
      <w:pPr>
        <w:spacing w:before="240" w:after="120"/>
        <w:rPr>
          <w:rFonts w:asciiTheme="minorHAnsi" w:hAnsiTheme="minorHAnsi" w:cstheme="minorHAnsi"/>
          <w:i/>
        </w:rPr>
      </w:pPr>
      <w:r w:rsidRPr="00F10AEC">
        <w:rPr>
          <w:rFonts w:asciiTheme="minorHAnsi" w:hAnsiTheme="minorHAnsi" w:cstheme="minorHAnsi"/>
          <w:i/>
        </w:rPr>
        <w:t>Pracovní prostory</w:t>
      </w:r>
    </w:p>
    <w:p w14:paraId="653FB1BB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Jednoduchý plán nebo popis výrobních prostor s uvedením měřítka (nepožadují se architektonické nebo inženýrské plány):</w:t>
      </w:r>
    </w:p>
    <w:p w14:paraId="5792390F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plán výrobní organizace s vyznačením výrobních prostorů a prostor kontroly jakosti,</w:t>
      </w:r>
    </w:p>
    <w:p w14:paraId="1FA3E46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jednoduchý plán každé výrobní jednotky, zahrnující všechny výrobní prostory,</w:t>
      </w:r>
    </w:p>
    <w:p w14:paraId="6D7DB867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pro výroby sterilních léčivých látek uvést klasifikaci prostorů podle tříd </w:t>
      </w:r>
      <w:proofErr w:type="gramStart"/>
      <w:r w:rsidRPr="00F10AEC">
        <w:rPr>
          <w:rFonts w:asciiTheme="minorHAnsi" w:hAnsiTheme="minorHAnsi" w:cstheme="minorHAnsi"/>
        </w:rPr>
        <w:t>čistoty (A,B,C,D), tlakové</w:t>
      </w:r>
      <w:proofErr w:type="gramEnd"/>
      <w:r w:rsidRPr="00F10AEC">
        <w:rPr>
          <w:rFonts w:asciiTheme="minorHAnsi" w:hAnsiTheme="minorHAnsi" w:cstheme="minorHAnsi"/>
        </w:rPr>
        <w:t xml:space="preserve"> rozdíly mezi jednotlivými výrobními prostory, toky materiálu a personálu.</w:t>
      </w:r>
    </w:p>
    <w:p w14:paraId="0B182CB9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Charakter konstrukce budov a povrchové úpravy. Podrobnosti omezit na kritická místa, kde dochází ke kontaktu s otevřenou lékovou formou.</w:t>
      </w:r>
    </w:p>
    <w:p w14:paraId="39787EDD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Stručný popis vzduchotechnických systémů.</w:t>
      </w:r>
    </w:p>
    <w:p w14:paraId="5EA7ACF7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nejlépe formou schematických nákresů,</w:t>
      </w:r>
    </w:p>
    <w:p w14:paraId="61A360E9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informace o kritických místech s potenciálním rizikem kontaminace ze vzduchu (pro sterilní a pevné lékové formy),</w:t>
      </w:r>
    </w:p>
    <w:p w14:paraId="53C9BB09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specifikace dodávek vzduchu (specifikace zdroje, teplota, vlhkost, rozdíl tlaků a rychlost výměny vzduchu, cirkulační či nevratný ventilační okruh),</w:t>
      </w:r>
    </w:p>
    <w:p w14:paraId="7D1933CA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typy filtrů a jejich účinnosti,</w:t>
      </w:r>
    </w:p>
    <w:p w14:paraId="4AE4BF53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údaje o poplašných systémech vzduchotechniky,</w:t>
      </w:r>
    </w:p>
    <w:p w14:paraId="448C9F0E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časové limity pro kontrolu a výměnu filtrů,</w:t>
      </w:r>
    </w:p>
    <w:p w14:paraId="61BEB600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frekvence </w:t>
      </w:r>
      <w:proofErr w:type="spellStart"/>
      <w:r w:rsidRPr="00F10AEC">
        <w:rPr>
          <w:rFonts w:asciiTheme="minorHAnsi" w:hAnsiTheme="minorHAnsi" w:cstheme="minorHAnsi"/>
        </w:rPr>
        <w:t>revalidace</w:t>
      </w:r>
      <w:proofErr w:type="spellEnd"/>
      <w:r w:rsidRPr="00F10AEC">
        <w:rPr>
          <w:rFonts w:asciiTheme="minorHAnsi" w:hAnsiTheme="minorHAnsi" w:cstheme="minorHAnsi"/>
        </w:rPr>
        <w:t xml:space="preserve"> systému.</w:t>
      </w:r>
    </w:p>
    <w:p w14:paraId="6C58F6A3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Zvláštní prostory pro manipulaci s vysoce toxickými, nebezpečnými a citlivými materiály (popis podle bodu 3.1).</w:t>
      </w:r>
    </w:p>
    <w:p w14:paraId="2BFAC6D9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Popis vodních systémů, včetně sanitačních postupů (odděleně pro jednotlivé druhy vod) uvádějící: </w:t>
      </w:r>
    </w:p>
    <w:p w14:paraId="4EAB416E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nejlépe formou schematických nákresů,</w:t>
      </w:r>
    </w:p>
    <w:p w14:paraId="1AFA078F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napojení na zdroj vody a jeho identifikace (např. městský vodovod),</w:t>
      </w:r>
    </w:p>
    <w:p w14:paraId="0500B053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kapacita systému (maximální množství vyrobené vody za hodinu),</w:t>
      </w:r>
    </w:p>
    <w:p w14:paraId="06791C8C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konstrukční materiály nádrží a potrubí,</w:t>
      </w:r>
    </w:p>
    <w:p w14:paraId="6F48E9C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specifikace filtrů v systému,</w:t>
      </w:r>
    </w:p>
    <w:p w14:paraId="5B3D0C46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způsoby uchovávání a teploty v distribučním systému rozvodu vody, </w:t>
      </w:r>
    </w:p>
    <w:p w14:paraId="500CADE0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specifikace vyráběné vody (chemie, mikrobiologie, vodivost),</w:t>
      </w:r>
    </w:p>
    <w:p w14:paraId="1177390E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místa a četnost odběru vzorků,</w:t>
      </w:r>
    </w:p>
    <w:p w14:paraId="25D476EC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pro sanitaci, frekvence.</w:t>
      </w:r>
    </w:p>
    <w:p w14:paraId="62E31559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lastRenderedPageBreak/>
        <w:t>Popis režimu plánované preventivní údržby a způsobu vedení záznamů (stavební části):</w:t>
      </w:r>
    </w:p>
    <w:p w14:paraId="3CB6DA76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plán preventivní údržby, odpovědnost za údržbu a servis,</w:t>
      </w:r>
    </w:p>
    <w:p w14:paraId="4DE7C69F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typy údržby, písemné postupy a zásady smluvního zajištění, ovlivnění výroby,</w:t>
      </w:r>
    </w:p>
    <w:p w14:paraId="4FBB8EDD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záznamy (typ, četnost servisu a údržby, opravy, úpravy).</w:t>
      </w:r>
    </w:p>
    <w:p w14:paraId="69648A9A" w14:textId="77777777" w:rsidR="00C51165" w:rsidRPr="00F10AEC" w:rsidRDefault="00C51165" w:rsidP="00C51165">
      <w:pPr>
        <w:spacing w:before="240" w:after="120"/>
        <w:rPr>
          <w:rFonts w:asciiTheme="minorHAnsi" w:hAnsiTheme="minorHAnsi" w:cstheme="minorHAnsi"/>
          <w:i/>
        </w:rPr>
      </w:pPr>
      <w:r w:rsidRPr="00F10AEC">
        <w:rPr>
          <w:rFonts w:asciiTheme="minorHAnsi" w:hAnsiTheme="minorHAnsi" w:cstheme="minorHAnsi"/>
          <w:i/>
        </w:rPr>
        <w:t>Zařízení</w:t>
      </w:r>
    </w:p>
    <w:p w14:paraId="51261960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Stručný popis nejdůležitějších zařízení ve výrobě a v kontrole jakosti:</w:t>
      </w:r>
    </w:p>
    <w:p w14:paraId="3DA85323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obecný popis výrobních zařízení, jejich názvy, typová označení, případně kapacity,</w:t>
      </w:r>
    </w:p>
    <w:p w14:paraId="7D8A48B1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materiál strojních zařízení, který je ve styku s produktem, vliv na produkt, čistitelnost,</w:t>
      </w:r>
    </w:p>
    <w:p w14:paraId="3D13AC7B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obecný popis zařízení kontrolní laboratoře (fyzikálně-chemické, mikrobiologické, biologické),</w:t>
      </w:r>
    </w:p>
    <w:p w14:paraId="36CCC007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informace o použití počítačů a mikroprocesorů.</w:t>
      </w:r>
    </w:p>
    <w:p w14:paraId="67EFA21C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Popis režimu plánované preventivní údržby a způsobu vedení záznamů o údržbě:</w:t>
      </w:r>
    </w:p>
    <w:p w14:paraId="6F2AF6A4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plán preventivní údržby, odpovědnost za údržbu a servis,</w:t>
      </w:r>
    </w:p>
    <w:p w14:paraId="5E44F60D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typy údržby, písemné postupy a zásady smluvního zajištění, ovlivnění výroby,</w:t>
      </w:r>
    </w:p>
    <w:p w14:paraId="16A02FF6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záznamy (typ, četnost servisu a údržby, opravy, úpravy).</w:t>
      </w:r>
    </w:p>
    <w:p w14:paraId="1A5C9EAD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Kvalifikace a kalibrace, včetně systému vedení záznamů. Postupy pro validace počítačových systémů:</w:t>
      </w:r>
    </w:p>
    <w:p w14:paraId="6E401010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obecná koncepce kvalifikací/validací a validační plány, dokumentování kvalifikace/</w:t>
      </w:r>
      <w:proofErr w:type="spellStart"/>
      <w:r w:rsidRPr="00F10AEC">
        <w:rPr>
          <w:rFonts w:asciiTheme="minorHAnsi" w:hAnsiTheme="minorHAnsi" w:cstheme="minorHAnsi"/>
        </w:rPr>
        <w:t>validaceace</w:t>
      </w:r>
      <w:proofErr w:type="spellEnd"/>
      <w:r w:rsidRPr="00F10AEC">
        <w:rPr>
          <w:rFonts w:asciiTheme="minorHAnsi" w:hAnsiTheme="minorHAnsi" w:cstheme="minorHAnsi"/>
        </w:rPr>
        <w:t>, typy prováděných kvalifikací/validací,</w:t>
      </w:r>
    </w:p>
    <w:p w14:paraId="2AB51F03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frekvence rekvalifikace/re validace kritických prostor a zařízení,</w:t>
      </w:r>
    </w:p>
    <w:p w14:paraId="017390D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zásady procesních validací,</w:t>
      </w:r>
    </w:p>
    <w:p w14:paraId="4987ED9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validace počítačových systémů, včetně software,</w:t>
      </w:r>
    </w:p>
    <w:p w14:paraId="7EB23B6D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koncepce metrologického ověřování a vedení záznamů (viz 4.3.).</w:t>
      </w:r>
    </w:p>
    <w:p w14:paraId="169EC926" w14:textId="77777777" w:rsidR="00C51165" w:rsidRPr="00F10AEC" w:rsidRDefault="00C51165" w:rsidP="00C51165">
      <w:pPr>
        <w:spacing w:before="240" w:after="120"/>
        <w:rPr>
          <w:rFonts w:asciiTheme="minorHAnsi" w:hAnsiTheme="minorHAnsi" w:cstheme="minorHAnsi"/>
          <w:i/>
        </w:rPr>
      </w:pPr>
      <w:r w:rsidRPr="00F10AEC">
        <w:rPr>
          <w:rFonts w:asciiTheme="minorHAnsi" w:hAnsiTheme="minorHAnsi" w:cstheme="minorHAnsi"/>
          <w:i/>
        </w:rPr>
        <w:t>Sanitace</w:t>
      </w:r>
    </w:p>
    <w:p w14:paraId="649776B7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Písemné specifikace a postupy pro čištění výrobních prostor a zařízení:</w:t>
      </w:r>
    </w:p>
    <w:p w14:paraId="21B2485D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písemné specifikace a postupy pro čištění, dezinfekci, složení čistících/desinfekčních prostředků, jejich koncentrace, obměna, frekvence čištění/desinfekce,</w:t>
      </w:r>
    </w:p>
    <w:p w14:paraId="4F8ED141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validace čisticích postupů,</w:t>
      </w:r>
    </w:p>
    <w:p w14:paraId="34FE90AB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kontrola čisticích postupů (chemická a mikrobiologická), frekvence ověřování,</w:t>
      </w:r>
    </w:p>
    <w:p w14:paraId="2500B2BC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opatření k zamezení křížové kontaminace,</w:t>
      </w:r>
    </w:p>
    <w:p w14:paraId="26D59C22" w14:textId="77777777" w:rsidR="00C51165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čištění vodních systémů, vzduchotechniky a odsávání.</w:t>
      </w:r>
    </w:p>
    <w:p w14:paraId="6BD382EA" w14:textId="77777777" w:rsidR="00C51165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2C523E8C" w14:textId="77777777" w:rsidR="00C51165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6A365E25" w14:textId="77777777" w:rsidR="00C51165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360FAB78" w14:textId="77777777" w:rsidR="00C51165" w:rsidRPr="00F10AEC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42C690C0" w14:textId="77777777" w:rsidR="00C51165" w:rsidRPr="00F10AEC" w:rsidRDefault="00C51165" w:rsidP="00C51165">
      <w:pPr>
        <w:pStyle w:val="Styl1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lastRenderedPageBreak/>
        <w:t>Dokumentace</w:t>
      </w:r>
    </w:p>
    <w:p w14:paraId="56ABF163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Popis systému dokumentace, členění. Postupy pro přípravu, revizi a distribuci dokumentace pro výrobu a kontrolu jakosti:</w:t>
      </w:r>
    </w:p>
    <w:p w14:paraId="1D58426D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dokumentační systém, členění dokumentace,</w:t>
      </w:r>
    </w:p>
    <w:p w14:paraId="5DF912CF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odpovědnosti za přípravu, revizi a distribuci dokumentů,</w:t>
      </w:r>
    </w:p>
    <w:p w14:paraId="3753666B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uložení originálních dokumentů (uveďte i dobu uložení),</w:t>
      </w:r>
    </w:p>
    <w:p w14:paraId="158CDAD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standardní forma a členění dokumentu, popis postupu přípravy dokumentu,</w:t>
      </w:r>
    </w:p>
    <w:p w14:paraId="57B3ED8D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kontrola a revize dokumentace,</w:t>
      </w:r>
    </w:p>
    <w:p w14:paraId="2CAD21B3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pro elektronickou formu dokumentace, její archivaci ve formě elektronické nebo ve formě mikrofilmů.</w:t>
      </w:r>
    </w:p>
    <w:p w14:paraId="08F2A3F3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Uveďte, zda jsou vypracovány následující dokumenty a stručně je charakterizujte:</w:t>
      </w:r>
    </w:p>
    <w:p w14:paraId="5F886589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specifikace produktů, meziproduktů, vstupních surovin a obalových materiálů,</w:t>
      </w:r>
    </w:p>
    <w:p w14:paraId="0EAC24D2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analytické postupy pro kontrolu výchozích látek, obalů, meziproduktů a hotových produktů,</w:t>
      </w:r>
    </w:p>
    <w:p w14:paraId="7D0D3CEA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pracovní postupy pro výrobní operace,</w:t>
      </w:r>
    </w:p>
    <w:p w14:paraId="7FE6D8C9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záznamy o šaržích (o výrobní a kontrolní činnosti, včetně balení),</w:t>
      </w:r>
    </w:p>
    <w:p w14:paraId="561799EB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pro uvolňování léčivých látek do oběhu.</w:t>
      </w:r>
    </w:p>
    <w:p w14:paraId="6278B2CC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Uveďte další druhy dokumentace související s jakostí léčivých látek, které nebyly uvedeny v kapitole </w:t>
      </w:r>
      <w:proofErr w:type="gramStart"/>
      <w:r w:rsidRPr="00F10AEC">
        <w:rPr>
          <w:rFonts w:asciiTheme="minorHAnsi" w:hAnsiTheme="minorHAnsi" w:cstheme="minorHAnsi"/>
        </w:rPr>
        <w:t>4.2. a stručně</w:t>
      </w:r>
      <w:proofErr w:type="gramEnd"/>
      <w:r w:rsidRPr="00F10AEC">
        <w:rPr>
          <w:rFonts w:asciiTheme="minorHAnsi" w:hAnsiTheme="minorHAnsi" w:cstheme="minorHAnsi"/>
        </w:rPr>
        <w:t xml:space="preserve"> je charakterizujte:</w:t>
      </w:r>
    </w:p>
    <w:p w14:paraId="4B702190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specifikace pro zařízení,</w:t>
      </w:r>
    </w:p>
    <w:p w14:paraId="27C468E8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specifikace pomocných materiálů (např. </w:t>
      </w:r>
      <w:proofErr w:type="gramStart"/>
      <w:r w:rsidRPr="00F10AEC">
        <w:rPr>
          <w:rFonts w:asciiTheme="minorHAnsi" w:hAnsiTheme="minorHAnsi" w:cstheme="minorHAnsi"/>
        </w:rPr>
        <w:t>čistící</w:t>
      </w:r>
      <w:proofErr w:type="gramEnd"/>
      <w:r w:rsidRPr="00F10AEC">
        <w:rPr>
          <w:rFonts w:asciiTheme="minorHAnsi" w:hAnsiTheme="minorHAnsi" w:cstheme="minorHAnsi"/>
        </w:rPr>
        <w:t xml:space="preserve"> prostředky, mazadla apod.),</w:t>
      </w:r>
    </w:p>
    <w:p w14:paraId="34F94CB8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standardní operační postupy (systém, rozsah, seznam),</w:t>
      </w:r>
    </w:p>
    <w:p w14:paraId="5B0110C6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dokumentace útvaru kontroly jakosti,</w:t>
      </w:r>
    </w:p>
    <w:p w14:paraId="52ED6547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pro školení zaměstnanců,</w:t>
      </w:r>
    </w:p>
    <w:p w14:paraId="78533D77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specifikace pro počítačové programy,</w:t>
      </w:r>
    </w:p>
    <w:p w14:paraId="2C69F4EB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dokumentace pro kontrolu odchylek procesu,</w:t>
      </w:r>
    </w:p>
    <w:p w14:paraId="77E5AA6B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pro metrologické ověřování (viz 3.9.),</w:t>
      </w:r>
    </w:p>
    <w:p w14:paraId="40C7BCEA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dokumenty popisující validační postupy (viz 3.9.),</w:t>
      </w:r>
    </w:p>
    <w:p w14:paraId="49A72204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postupy uvolňování surovin, obalů, meziproduktů a </w:t>
      </w:r>
      <w:proofErr w:type="spellStart"/>
      <w:r w:rsidRPr="00F10AEC">
        <w:rPr>
          <w:rFonts w:asciiTheme="minorHAnsi" w:hAnsiTheme="minorHAnsi" w:cstheme="minorHAnsi"/>
        </w:rPr>
        <w:t>nerozplněných</w:t>
      </w:r>
      <w:proofErr w:type="spellEnd"/>
      <w:r w:rsidRPr="00F10AEC">
        <w:rPr>
          <w:rFonts w:asciiTheme="minorHAnsi" w:hAnsiTheme="minorHAnsi" w:cstheme="minorHAnsi"/>
        </w:rPr>
        <w:t xml:space="preserve"> produktů,</w:t>
      </w:r>
    </w:p>
    <w:p w14:paraId="2BD0D87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seznam další používané dokumentace.</w:t>
      </w:r>
    </w:p>
    <w:p w14:paraId="060CD4A7" w14:textId="77777777" w:rsidR="00C51165" w:rsidRPr="00F10AEC" w:rsidRDefault="00C51165" w:rsidP="00C51165">
      <w:pPr>
        <w:pStyle w:val="Styl1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Výroba</w:t>
      </w:r>
    </w:p>
    <w:p w14:paraId="3546BD78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Stručný popis výrobních postupů s využitím schémat technologických postupů popsaných pomocí vývojových diagramů - (ČSN ISO 9004-4 část 4):</w:t>
      </w:r>
    </w:p>
    <w:p w14:paraId="75DF8446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prováděné ve výrobním místě, s uvedením typu vyráběných léčivých látek,</w:t>
      </w:r>
    </w:p>
    <w:p w14:paraId="1AE26FE9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popis se schématy bez technických podrobností,</w:t>
      </w:r>
    </w:p>
    <w:p w14:paraId="7BEC087F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velmi stručné postupy balení,</w:t>
      </w:r>
    </w:p>
    <w:p w14:paraId="290EDB96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podrobné údaje o manipulaci s cytotoxickými nebo radioaktivními látkami,</w:t>
      </w:r>
    </w:p>
    <w:p w14:paraId="3A0ACF1A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systém identifikace všech materiálů ve všech stupních výroby, uložení materiálů ve výrobě.</w:t>
      </w:r>
    </w:p>
    <w:p w14:paraId="4BB7E878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lastRenderedPageBreak/>
        <w:t xml:space="preserve">Systém manipulace s výchozími a obalovými materiály, meziprodukty, </w:t>
      </w:r>
      <w:proofErr w:type="spellStart"/>
      <w:r w:rsidRPr="00F10AEC">
        <w:rPr>
          <w:rFonts w:asciiTheme="minorHAnsi" w:hAnsiTheme="minorHAnsi" w:cstheme="minorHAnsi"/>
        </w:rPr>
        <w:t>nerozplněnými</w:t>
      </w:r>
      <w:proofErr w:type="spellEnd"/>
      <w:r w:rsidRPr="00F10AEC">
        <w:rPr>
          <w:rFonts w:asciiTheme="minorHAnsi" w:hAnsiTheme="minorHAnsi" w:cstheme="minorHAnsi"/>
        </w:rPr>
        <w:t xml:space="preserve"> produkty a konečnými produkty uvádějící:</w:t>
      </w:r>
    </w:p>
    <w:p w14:paraId="695E1D22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způsob značení šarží u výchozích materiálů (přidělování interního - příjmového čísla šarže),</w:t>
      </w:r>
    </w:p>
    <w:p w14:paraId="5A907D83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způsob karantény výchozích materiálů (štítky, počítačové systémy),</w:t>
      </w:r>
    </w:p>
    <w:p w14:paraId="742BF476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plány vzorkování pro jednotlivé typy materiálů,</w:t>
      </w:r>
    </w:p>
    <w:p w14:paraId="554E45F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vydávání materiálů do výroby a adjustace,</w:t>
      </w:r>
    </w:p>
    <w:p w14:paraId="36DEA1D8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kontrola navažování, kontroly klíčových parametrů během výroby, vedení záznamů,</w:t>
      </w:r>
    </w:p>
    <w:p w14:paraId="15F3AD2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průběžné výrobní kontroly, záznamy průběžných výrobních kontrol,</w:t>
      </w:r>
    </w:p>
    <w:p w14:paraId="40461778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uvolňování meziproduktů, obalových materiálů,</w:t>
      </w:r>
    </w:p>
    <w:p w14:paraId="5BFF24D1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karanténa a uvolňování konečných produktů do oběhu, kontrola souladu s rozhodnutím o registraci,</w:t>
      </w:r>
    </w:p>
    <w:p w14:paraId="6634580A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úkoly osoby odpovědné za propuštění léčivých látek do oběhu.</w:t>
      </w:r>
    </w:p>
    <w:p w14:paraId="012269FA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pro přepracování materiálů, produktů</w:t>
      </w:r>
    </w:p>
    <w:p w14:paraId="20485657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pro zacházení s vrácenými materiály a výrobky:</w:t>
      </w:r>
    </w:p>
    <w:p w14:paraId="12251C21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skladování a značení vrácených léčivých látek a materiálů,</w:t>
      </w:r>
    </w:p>
    <w:p w14:paraId="34B4D8C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specifikace úprav nebo likvidace vrácených materiálů, záznamy o likvidaci.</w:t>
      </w:r>
    </w:p>
    <w:p w14:paraId="18ECD74C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Stručný popis obecné koncepce procesních validací.</w:t>
      </w:r>
    </w:p>
    <w:p w14:paraId="510C32A5" w14:textId="77777777" w:rsidR="00C51165" w:rsidRPr="00F10AEC" w:rsidRDefault="00C51165" w:rsidP="00C51165">
      <w:pPr>
        <w:pStyle w:val="Styl1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Kontrola jakosti</w:t>
      </w:r>
    </w:p>
    <w:p w14:paraId="5BFFD6B1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Popis systému kontroly jakosti a činnosti útvaru pro kontrolu jakosti.</w:t>
      </w:r>
    </w:p>
    <w:p w14:paraId="00DC385E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popište jednotlivé prvky systému kontroly jakosti (jako specifikace, metody, další data týkající se kvality produktů),</w:t>
      </w:r>
    </w:p>
    <w:p w14:paraId="1B6B2F7D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popište oblasti činností útvaru kontroly jakosti,</w:t>
      </w:r>
    </w:p>
    <w:p w14:paraId="7A0990DF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 xml:space="preserve">analytické zkoušení (chemicko-fyzikální kontrolní postupy např. HPLC, TLC, odměrná </w:t>
      </w:r>
      <w:proofErr w:type="spellStart"/>
      <w:proofErr w:type="gramStart"/>
      <w:r w:rsidRPr="00F10AEC">
        <w:rPr>
          <w:rFonts w:asciiTheme="minorHAnsi" w:hAnsiTheme="minorHAnsi" w:cstheme="minorHAnsi"/>
        </w:rPr>
        <w:t>analýza,zkoušení</w:t>
      </w:r>
      <w:proofErr w:type="spellEnd"/>
      <w:proofErr w:type="gramEnd"/>
      <w:r w:rsidRPr="00F10AEC">
        <w:rPr>
          <w:rFonts w:asciiTheme="minorHAnsi" w:hAnsiTheme="minorHAnsi" w:cstheme="minorHAnsi"/>
        </w:rPr>
        <w:t xml:space="preserve"> obalových materiálů),</w:t>
      </w:r>
    </w:p>
    <w:p w14:paraId="5C07A4C6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biologické a mikrobiologické zkoušení,</w:t>
      </w:r>
    </w:p>
    <w:p w14:paraId="2C49156D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validace kontrolních metod,</w:t>
      </w:r>
    </w:p>
    <w:p w14:paraId="0AC7B3BE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specifické plány odběru vzorků a postupy vzorkování (kdo vzorkuje, postupy vzorkování),</w:t>
      </w:r>
    </w:p>
    <w:p w14:paraId="2A473BE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pro výběr, přípravu, ověřování, označování a uchovávání zkoumadel a referenčních látek,</w:t>
      </w:r>
    </w:p>
    <w:p w14:paraId="09D178B1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uchovávání arbitrážních vzorků vstupních surovin a produktů,</w:t>
      </w:r>
    </w:p>
    <w:p w14:paraId="440FD021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podmínky pro opakované zkoušení vzorků (řešení odchylek ve výsledcích),</w:t>
      </w:r>
    </w:p>
    <w:p w14:paraId="2DB053D0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hodnocení dokumentace o šaržích,</w:t>
      </w:r>
    </w:p>
    <w:p w14:paraId="608C1386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kompetence útvaru kontroly jakosti v systému uvolňování léčivých látek (</w:t>
      </w:r>
      <w:proofErr w:type="gramStart"/>
      <w:r w:rsidRPr="00F10AEC">
        <w:rPr>
          <w:rFonts w:asciiTheme="minorHAnsi" w:hAnsiTheme="minorHAnsi" w:cstheme="minorHAnsi"/>
        </w:rPr>
        <w:t>viz.1.9</w:t>
      </w:r>
      <w:proofErr w:type="gramEnd"/>
      <w:r w:rsidRPr="00F10AEC">
        <w:rPr>
          <w:rFonts w:asciiTheme="minorHAnsi" w:hAnsiTheme="minorHAnsi" w:cstheme="minorHAnsi"/>
        </w:rPr>
        <w:t>.),</w:t>
      </w:r>
    </w:p>
    <w:p w14:paraId="78D5E806" w14:textId="77777777" w:rsidR="00C51165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kompetence útvaru kontroly jakosti v systému přípravy, revize a distribuce dokumentace (zejména pro specifikace vstupních surovin a léčivých látek).</w:t>
      </w:r>
    </w:p>
    <w:p w14:paraId="4133210C" w14:textId="77777777" w:rsidR="00C51165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61878E5E" w14:textId="77777777" w:rsidR="00C51165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286D9127" w14:textId="77777777" w:rsidR="00C51165" w:rsidRPr="00F10AEC" w:rsidRDefault="00C51165" w:rsidP="00C51165">
      <w:pPr>
        <w:pStyle w:val="Odrka"/>
        <w:numPr>
          <w:ilvl w:val="0"/>
          <w:numId w:val="0"/>
        </w:numPr>
        <w:ind w:left="717" w:hanging="360"/>
        <w:rPr>
          <w:rFonts w:asciiTheme="minorHAnsi" w:hAnsiTheme="minorHAnsi" w:cstheme="minorHAnsi"/>
        </w:rPr>
      </w:pPr>
    </w:p>
    <w:p w14:paraId="0E665951" w14:textId="77777777" w:rsidR="00C51165" w:rsidRPr="00F10AEC" w:rsidRDefault="00C51165" w:rsidP="00C51165">
      <w:pPr>
        <w:pStyle w:val="Styl1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lastRenderedPageBreak/>
        <w:t>Výroba a kontrola ve smlouvě</w:t>
      </w:r>
    </w:p>
    <w:p w14:paraId="077D2B3B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Popis postupů, kterými se hodnotí dodržování pravidel správné výrobní praxe příjemcem smlouvy:</w:t>
      </w:r>
    </w:p>
    <w:p w14:paraId="67F02FC0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technické podrobnosti o smlouvě mezi objednatelem a zhotovitelem,</w:t>
      </w:r>
    </w:p>
    <w:p w14:paraId="0464D73C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způsob kontroly dodržování požadavků správné výrobní praxe při výrobě nebo kontrole léčivých látek.</w:t>
      </w:r>
    </w:p>
    <w:p w14:paraId="2BA1BD4A" w14:textId="77777777" w:rsidR="00C51165" w:rsidRPr="00F10AEC" w:rsidRDefault="00C51165" w:rsidP="00C51165">
      <w:pPr>
        <w:pStyle w:val="Styl1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Reklamace a stahování výrobků</w:t>
      </w:r>
    </w:p>
    <w:p w14:paraId="76E784F7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pro řešení reklamací a stahování výrobků:</w:t>
      </w:r>
    </w:p>
    <w:p w14:paraId="2AE4E3B4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písemné postupy pro zapisování, třídění a prověřování reklamací, včetně stanovení odpovědností za tyto činnosti a za rozhodování o reklamacích,</w:t>
      </w:r>
    </w:p>
    <w:p w14:paraId="2A00407E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písemné záznamy o reklamacích (vyhodnocování, uchovávání – místo, doba),</w:t>
      </w:r>
    </w:p>
    <w:p w14:paraId="66B6DBEA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zkoumání příčin reklamací,</w:t>
      </w:r>
    </w:p>
    <w:p w14:paraId="101F9E6A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nápravná opatření a jejich kontrola,</w:t>
      </w:r>
    </w:p>
    <w:p w14:paraId="280D0C65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písemné postupy pro stahování, včetně odpovědností za koordinování těchto postupů, dostupnost nezbytných dat, záznamy, hodnocení</w:t>
      </w:r>
    </w:p>
    <w:p w14:paraId="17A147E6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oznámení státním orgánům o stažených výrobcích.</w:t>
      </w:r>
    </w:p>
    <w:p w14:paraId="215007CA" w14:textId="77777777" w:rsidR="00C51165" w:rsidRPr="00F10AEC" w:rsidRDefault="00C51165" w:rsidP="00C51165">
      <w:pPr>
        <w:pStyle w:val="Styl2"/>
        <w:tabs>
          <w:tab w:val="clear" w:pos="360"/>
        </w:tabs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Postupy a systém vedení záznamů o prodeji:</w:t>
      </w:r>
    </w:p>
    <w:p w14:paraId="1647A3EE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způsob skladování léčivých látek, (palety, regály, sklady termolabilních léčivých látek, zabezpečení předepsaných skladových podmínek a jejich kontroly, zabezpečení skladů),</w:t>
      </w:r>
    </w:p>
    <w:p w14:paraId="5568A93E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kontrola stavu produktů v karanténě a propuštěných produktů (štítky, počítačové systémy), vyčleněné prostory pro jednotlivé stavy materiálů (</w:t>
      </w:r>
      <w:proofErr w:type="spellStart"/>
      <w:proofErr w:type="gramStart"/>
      <w:r w:rsidRPr="00F10AEC">
        <w:rPr>
          <w:rFonts w:asciiTheme="minorHAnsi" w:hAnsiTheme="minorHAnsi" w:cstheme="minorHAnsi"/>
        </w:rPr>
        <w:t>propuštěné,karanténa</w:t>
      </w:r>
      <w:proofErr w:type="spellEnd"/>
      <w:proofErr w:type="gramEnd"/>
      <w:r w:rsidRPr="00F10AEC">
        <w:rPr>
          <w:rFonts w:asciiTheme="minorHAnsi" w:hAnsiTheme="minorHAnsi" w:cstheme="minorHAnsi"/>
        </w:rPr>
        <w:t>, zamítnuté)</w:t>
      </w:r>
    </w:p>
    <w:p w14:paraId="2B3189D0" w14:textId="77777777" w:rsidR="00C51165" w:rsidRPr="00F10AEC" w:rsidRDefault="00C51165" w:rsidP="00C51165">
      <w:pPr>
        <w:pStyle w:val="Odrka"/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t>záznamy o prodeji (</w:t>
      </w:r>
      <w:proofErr w:type="spellStart"/>
      <w:r w:rsidRPr="00F10AEC">
        <w:rPr>
          <w:rFonts w:asciiTheme="minorHAnsi" w:hAnsiTheme="minorHAnsi" w:cstheme="minorHAnsi"/>
        </w:rPr>
        <w:t>dohledatelnost</w:t>
      </w:r>
      <w:proofErr w:type="spellEnd"/>
      <w:r w:rsidRPr="00F10AEC">
        <w:rPr>
          <w:rFonts w:asciiTheme="minorHAnsi" w:hAnsiTheme="minorHAnsi" w:cstheme="minorHAnsi"/>
        </w:rPr>
        <w:t xml:space="preserve"> každé šarže).</w:t>
      </w:r>
    </w:p>
    <w:p w14:paraId="2680C5AF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352C8B3D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08E673A3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0BEEEAD7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67B3FD8A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7F128340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04423294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7A9B02B2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27C369F1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0EC3FF05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101B2CB3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7D8E863F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5FC11A11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0E11EFB2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61253A42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6C38D176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5AC893C0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5BD91E91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33767725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62C59171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5069956F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7D96A70D" w14:textId="77777777" w:rsidR="00C51165" w:rsidRDefault="00C51165" w:rsidP="00C51165">
      <w:pPr>
        <w:rPr>
          <w:rFonts w:asciiTheme="minorHAnsi" w:hAnsiTheme="minorHAnsi" w:cstheme="minorHAnsi"/>
        </w:rPr>
      </w:pPr>
    </w:p>
    <w:p w14:paraId="179394DD" w14:textId="77777777" w:rsidR="00C51165" w:rsidRPr="00F10AEC" w:rsidRDefault="00C51165" w:rsidP="00C51165">
      <w:pPr>
        <w:rPr>
          <w:rFonts w:asciiTheme="minorHAnsi" w:hAnsiTheme="minorHAnsi" w:cstheme="minorHAnsi"/>
        </w:rPr>
      </w:pPr>
      <w:r w:rsidRPr="00F10AEC">
        <w:rPr>
          <w:rFonts w:asciiTheme="minorHAnsi" w:hAnsiTheme="minorHAnsi" w:cstheme="minorHAnsi"/>
        </w:rPr>
        <w:lastRenderedPageBreak/>
        <w:t>Příloha č. 1</w:t>
      </w:r>
    </w:p>
    <w:p w14:paraId="13C28E6C" w14:textId="77777777" w:rsidR="00C51165" w:rsidRPr="00F10AEC" w:rsidRDefault="00C51165" w:rsidP="00C51165">
      <w:pPr>
        <w:rPr>
          <w:rFonts w:asciiTheme="minorHAnsi" w:hAnsiTheme="minorHAnsi" w:cstheme="minorHAnsi"/>
        </w:rPr>
      </w:pPr>
    </w:p>
    <w:p w14:paraId="29DE7830" w14:textId="77777777" w:rsidR="00C51165" w:rsidRDefault="00C51165" w:rsidP="00C5116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10AEC">
        <w:rPr>
          <w:rFonts w:asciiTheme="minorHAnsi" w:hAnsiTheme="minorHAnsi" w:cstheme="minorHAnsi"/>
          <w:b/>
          <w:bCs/>
          <w:sz w:val="28"/>
          <w:szCs w:val="28"/>
        </w:rPr>
        <w:t>Tabulka 1 Typy výroby léčivých látek</w:t>
      </w:r>
    </w:p>
    <w:p w14:paraId="56B590B1" w14:textId="77777777" w:rsidR="00C51165" w:rsidRPr="00F10AEC" w:rsidRDefault="00C51165" w:rsidP="00C51165">
      <w:pPr>
        <w:keepNext/>
        <w:rPr>
          <w:rFonts w:asciiTheme="minorHAnsi" w:hAnsiTheme="minorHAnsi" w:cstheme="minorHAnsi"/>
          <w:b/>
        </w:rPr>
      </w:pPr>
    </w:p>
    <w:tbl>
      <w:tblPr>
        <w:tblW w:w="107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6"/>
        <w:gridCol w:w="1980"/>
        <w:gridCol w:w="1970"/>
        <w:gridCol w:w="1701"/>
        <w:gridCol w:w="992"/>
        <w:gridCol w:w="1939"/>
      </w:tblGrid>
      <w:tr w:rsidR="00C51165" w:rsidRPr="00F10AEC" w14:paraId="24E031B4" w14:textId="77777777" w:rsidTr="000855F2">
        <w:trPr>
          <w:trHeight w:val="605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CCC8A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10AEC">
              <w:rPr>
                <w:rFonts w:asciiTheme="minorHAnsi" w:hAnsiTheme="minorHAnsi" w:cstheme="minorHAnsi"/>
                <w:b/>
                <w:sz w:val="20"/>
              </w:rPr>
              <w:t>Typ výroby</w:t>
            </w:r>
          </w:p>
        </w:tc>
        <w:tc>
          <w:tcPr>
            <w:tcW w:w="85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F95BC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10AEC">
              <w:rPr>
                <w:rFonts w:asciiTheme="minorHAnsi" w:hAnsiTheme="minorHAnsi" w:cstheme="minorHAnsi"/>
                <w:b/>
                <w:sz w:val="20"/>
              </w:rPr>
              <w:t>Kroky používané při jednotlivých typech výroby (</w:t>
            </w:r>
            <w:r w:rsidRPr="00F10AEC">
              <w:rPr>
                <w:rFonts w:asciiTheme="minorHAnsi" w:hAnsiTheme="minorHAnsi" w:cstheme="minorHAnsi"/>
                <w:b/>
                <w:sz w:val="20"/>
                <w:highlight w:val="lightGray"/>
              </w:rPr>
              <w:t>šedě</w:t>
            </w:r>
            <w:r w:rsidRPr="00F10AEC">
              <w:rPr>
                <w:rFonts w:asciiTheme="minorHAnsi" w:hAnsiTheme="minorHAnsi" w:cstheme="minorHAnsi"/>
                <w:b/>
                <w:sz w:val="20"/>
              </w:rPr>
              <w:t xml:space="preserve"> podbarvená pole definují operace, pro jejichž provádění je nezbytné být držitelem Certifikátu výrobce léčivých látek)</w:t>
            </w:r>
          </w:p>
        </w:tc>
      </w:tr>
      <w:tr w:rsidR="00C51165" w:rsidRPr="00F10AEC" w14:paraId="10896E70" w14:textId="77777777" w:rsidTr="000855F2">
        <w:trPr>
          <w:trHeight w:val="673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F8927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10AEC">
              <w:rPr>
                <w:rFonts w:asciiTheme="minorHAnsi" w:hAnsiTheme="minorHAnsi" w:cstheme="minorHAnsi"/>
                <w:b/>
                <w:sz w:val="20"/>
              </w:rPr>
              <w:t>Chemická výroba</w:t>
            </w:r>
          </w:p>
        </w:tc>
        <w:tc>
          <w:tcPr>
            <w:tcW w:w="1980" w:type="dxa"/>
            <w:tcBorders>
              <w:top w:val="nil"/>
              <w:left w:val="nil"/>
            </w:tcBorders>
            <w:vAlign w:val="center"/>
          </w:tcPr>
          <w:p w14:paraId="659D70F0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Výroba API vstupních surovin</w:t>
            </w:r>
          </w:p>
        </w:tc>
        <w:tc>
          <w:tcPr>
            <w:tcW w:w="1970" w:type="dxa"/>
            <w:tcBorders>
              <w:top w:val="nil"/>
            </w:tcBorders>
            <w:shd w:val="pct35" w:color="000000" w:fill="FFFFFF"/>
            <w:vAlign w:val="center"/>
          </w:tcPr>
          <w:p w14:paraId="640283DF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Vstup API vstupních surovin do výroby</w:t>
            </w:r>
          </w:p>
        </w:tc>
        <w:tc>
          <w:tcPr>
            <w:tcW w:w="1701" w:type="dxa"/>
            <w:tcBorders>
              <w:top w:val="nil"/>
            </w:tcBorders>
            <w:shd w:val="pct35" w:color="auto" w:fill="FFFFFF"/>
            <w:vAlign w:val="center"/>
          </w:tcPr>
          <w:p w14:paraId="4F89F64D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Výroba meziproduktů</w:t>
            </w:r>
          </w:p>
        </w:tc>
        <w:tc>
          <w:tcPr>
            <w:tcW w:w="992" w:type="dxa"/>
            <w:tcBorders>
              <w:top w:val="nil"/>
            </w:tcBorders>
            <w:shd w:val="pct35" w:color="auto" w:fill="FFFFFF"/>
            <w:vAlign w:val="center"/>
          </w:tcPr>
          <w:p w14:paraId="7ABABE36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Izolace a čištění</w:t>
            </w:r>
          </w:p>
        </w:tc>
        <w:tc>
          <w:tcPr>
            <w:tcW w:w="1939" w:type="dxa"/>
            <w:tcBorders>
              <w:top w:val="nil"/>
              <w:right w:val="single" w:sz="12" w:space="0" w:color="auto"/>
            </w:tcBorders>
            <w:shd w:val="pct35" w:color="auto" w:fill="FFFFFF"/>
            <w:vAlign w:val="center"/>
          </w:tcPr>
          <w:p w14:paraId="69202071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Fyzikální zpracování a balení</w:t>
            </w:r>
          </w:p>
        </w:tc>
      </w:tr>
      <w:tr w:rsidR="00C51165" w:rsidRPr="00F10AEC" w14:paraId="451C206B" w14:textId="77777777" w:rsidTr="000855F2">
        <w:trPr>
          <w:trHeight w:val="808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E7AEF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10AEC">
              <w:rPr>
                <w:rFonts w:asciiTheme="minorHAnsi" w:hAnsiTheme="minorHAnsi" w:cstheme="minorHAnsi"/>
                <w:b/>
                <w:sz w:val="20"/>
              </w:rPr>
              <w:t>API získané z rostlinných zdrojů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5A9ED7CC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Sběr rostlin</w:t>
            </w:r>
          </w:p>
        </w:tc>
        <w:tc>
          <w:tcPr>
            <w:tcW w:w="1970" w:type="dxa"/>
            <w:vAlign w:val="center"/>
          </w:tcPr>
          <w:p w14:paraId="1AC99710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Zpracování rostlin a počáteční extrakce</w:t>
            </w:r>
          </w:p>
        </w:tc>
        <w:tc>
          <w:tcPr>
            <w:tcW w:w="1701" w:type="dxa"/>
            <w:shd w:val="pct35" w:color="auto" w:fill="FFFFFF"/>
            <w:vAlign w:val="center"/>
          </w:tcPr>
          <w:p w14:paraId="42B4EE25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Vstup API vstupních surovin do výroby</w:t>
            </w:r>
          </w:p>
        </w:tc>
        <w:tc>
          <w:tcPr>
            <w:tcW w:w="992" w:type="dxa"/>
            <w:shd w:val="pct35" w:color="auto" w:fill="FFFFFF"/>
            <w:vAlign w:val="center"/>
          </w:tcPr>
          <w:p w14:paraId="3220D729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Izolace a čištění</w:t>
            </w:r>
          </w:p>
        </w:tc>
        <w:tc>
          <w:tcPr>
            <w:tcW w:w="1939" w:type="dxa"/>
            <w:tcBorders>
              <w:right w:val="single" w:sz="12" w:space="0" w:color="auto"/>
            </w:tcBorders>
            <w:shd w:val="pct35" w:color="auto" w:fill="FFFFFF"/>
            <w:vAlign w:val="center"/>
          </w:tcPr>
          <w:p w14:paraId="30EB11F1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Fyzikální zpracování a balení</w:t>
            </w:r>
          </w:p>
        </w:tc>
      </w:tr>
      <w:tr w:rsidR="00C51165" w:rsidRPr="00F10AEC" w14:paraId="603B38AF" w14:textId="77777777" w:rsidTr="000855F2">
        <w:trPr>
          <w:trHeight w:val="925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488DA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10AEC">
              <w:rPr>
                <w:rFonts w:asciiTheme="minorHAnsi" w:hAnsiTheme="minorHAnsi" w:cstheme="minorHAnsi"/>
                <w:b/>
                <w:sz w:val="20"/>
              </w:rPr>
              <w:t>API získané z živočišných zdrojů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25D30730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Získávání orgánů, tekutin nebo tkání</w:t>
            </w:r>
          </w:p>
        </w:tc>
        <w:tc>
          <w:tcPr>
            <w:tcW w:w="1970" w:type="dxa"/>
            <w:vAlign w:val="center"/>
          </w:tcPr>
          <w:p w14:paraId="2BC776CF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Zpracování, míchání a/nebo úvodní zpracování</w:t>
            </w:r>
          </w:p>
        </w:tc>
        <w:tc>
          <w:tcPr>
            <w:tcW w:w="1701" w:type="dxa"/>
            <w:shd w:val="pct35" w:color="auto" w:fill="FFFFFF"/>
            <w:vAlign w:val="center"/>
          </w:tcPr>
          <w:p w14:paraId="1E25A9C9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Vstup API vstupních surovin do výroby</w:t>
            </w:r>
          </w:p>
        </w:tc>
        <w:tc>
          <w:tcPr>
            <w:tcW w:w="992" w:type="dxa"/>
            <w:shd w:val="pct35" w:color="auto" w:fill="FFFFFF"/>
            <w:vAlign w:val="center"/>
          </w:tcPr>
          <w:p w14:paraId="25EF3B8B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Izolace a čištění</w:t>
            </w:r>
          </w:p>
        </w:tc>
        <w:tc>
          <w:tcPr>
            <w:tcW w:w="1939" w:type="dxa"/>
            <w:tcBorders>
              <w:right w:val="single" w:sz="12" w:space="0" w:color="auto"/>
            </w:tcBorders>
            <w:shd w:val="pct35" w:color="auto" w:fill="FFFFFF"/>
            <w:vAlign w:val="center"/>
          </w:tcPr>
          <w:p w14:paraId="65CC0DD3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Fyzikální zpracování a balení</w:t>
            </w:r>
          </w:p>
        </w:tc>
      </w:tr>
      <w:tr w:rsidR="00C51165" w:rsidRPr="00F10AEC" w14:paraId="15F1F75D" w14:textId="77777777" w:rsidTr="000855F2">
        <w:trPr>
          <w:trHeight w:val="962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A7407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10AEC">
              <w:rPr>
                <w:rFonts w:asciiTheme="minorHAnsi" w:hAnsiTheme="minorHAnsi" w:cstheme="minorHAnsi"/>
                <w:b/>
                <w:sz w:val="20"/>
              </w:rPr>
              <w:t>Biotechnologie – fermentační buněčné kultury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5542244E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F10AEC">
              <w:rPr>
                <w:rFonts w:asciiTheme="minorHAnsi" w:hAnsiTheme="minorHAnsi" w:cstheme="minorHAnsi"/>
                <w:sz w:val="20"/>
              </w:rPr>
              <w:t>Založení  matečné</w:t>
            </w:r>
            <w:proofErr w:type="gramEnd"/>
            <w:r w:rsidRPr="00F10AEC">
              <w:rPr>
                <w:rFonts w:asciiTheme="minorHAnsi" w:hAnsiTheme="minorHAnsi" w:cstheme="minorHAnsi"/>
                <w:sz w:val="20"/>
              </w:rPr>
              <w:t xml:space="preserve"> a pracovní buněčné kultury</w:t>
            </w:r>
          </w:p>
        </w:tc>
        <w:tc>
          <w:tcPr>
            <w:tcW w:w="1970" w:type="dxa"/>
            <w:shd w:val="pct35" w:color="000000" w:fill="FFFFFF"/>
            <w:vAlign w:val="center"/>
          </w:tcPr>
          <w:p w14:paraId="6577B686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Práce s pracovní buněčnou kulturou</w:t>
            </w:r>
          </w:p>
        </w:tc>
        <w:tc>
          <w:tcPr>
            <w:tcW w:w="1701" w:type="dxa"/>
            <w:shd w:val="pct35" w:color="auto" w:fill="FFFFFF"/>
            <w:vAlign w:val="center"/>
          </w:tcPr>
          <w:p w14:paraId="3CA22BFD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Buněčná kultivace a/nebo fermentace</w:t>
            </w:r>
          </w:p>
        </w:tc>
        <w:tc>
          <w:tcPr>
            <w:tcW w:w="992" w:type="dxa"/>
            <w:shd w:val="pct35" w:color="auto" w:fill="FFFFFF"/>
            <w:vAlign w:val="center"/>
          </w:tcPr>
          <w:p w14:paraId="347E65AC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Izolace a čištění</w:t>
            </w:r>
          </w:p>
        </w:tc>
        <w:tc>
          <w:tcPr>
            <w:tcW w:w="1939" w:type="dxa"/>
            <w:tcBorders>
              <w:right w:val="single" w:sz="12" w:space="0" w:color="auto"/>
            </w:tcBorders>
            <w:shd w:val="pct35" w:color="auto" w:fill="FFFFFF"/>
            <w:vAlign w:val="center"/>
          </w:tcPr>
          <w:p w14:paraId="700F4C60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Fyzikální zpracování a balení</w:t>
            </w:r>
          </w:p>
        </w:tc>
      </w:tr>
      <w:tr w:rsidR="00C51165" w:rsidRPr="00F10AEC" w14:paraId="5F32B2F7" w14:textId="77777777" w:rsidTr="000855F2">
        <w:trPr>
          <w:trHeight w:val="833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B6141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10AEC">
              <w:rPr>
                <w:rFonts w:asciiTheme="minorHAnsi" w:hAnsiTheme="minorHAnsi" w:cstheme="minorHAnsi"/>
                <w:b/>
                <w:sz w:val="20"/>
              </w:rPr>
              <w:t>„Klasická“ fermentace při výrobě API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0FBEFCD8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Založení buněčné kultury</w:t>
            </w:r>
          </w:p>
        </w:tc>
        <w:tc>
          <w:tcPr>
            <w:tcW w:w="1970" w:type="dxa"/>
            <w:vAlign w:val="center"/>
          </w:tcPr>
          <w:p w14:paraId="2CF6921B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Práce s buněčnou kulturou</w:t>
            </w:r>
          </w:p>
        </w:tc>
        <w:tc>
          <w:tcPr>
            <w:tcW w:w="1701" w:type="dxa"/>
            <w:shd w:val="pct35" w:color="auto" w:fill="FFFFFF"/>
            <w:vAlign w:val="center"/>
          </w:tcPr>
          <w:p w14:paraId="0A4FF306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 xml:space="preserve">Vstup buněk do fermentace </w:t>
            </w:r>
          </w:p>
        </w:tc>
        <w:tc>
          <w:tcPr>
            <w:tcW w:w="992" w:type="dxa"/>
            <w:shd w:val="pct35" w:color="auto" w:fill="FFFFFF"/>
            <w:vAlign w:val="center"/>
          </w:tcPr>
          <w:p w14:paraId="382ADF28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Izolace a čištění</w:t>
            </w:r>
          </w:p>
        </w:tc>
        <w:tc>
          <w:tcPr>
            <w:tcW w:w="1939" w:type="dxa"/>
            <w:tcBorders>
              <w:right w:val="single" w:sz="12" w:space="0" w:color="auto"/>
            </w:tcBorders>
            <w:shd w:val="pct35" w:color="auto" w:fill="FFFFFF"/>
            <w:vAlign w:val="center"/>
          </w:tcPr>
          <w:p w14:paraId="5FBFE14A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Fyzikální zpracování a balení</w:t>
            </w:r>
          </w:p>
        </w:tc>
      </w:tr>
      <w:tr w:rsidR="00C51165" w:rsidRPr="00F10AEC" w14:paraId="507DCD33" w14:textId="77777777" w:rsidTr="000855F2">
        <w:trPr>
          <w:trHeight w:val="676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89AD4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10AEC">
              <w:rPr>
                <w:rFonts w:asciiTheme="minorHAnsi" w:hAnsiTheme="minorHAnsi" w:cstheme="minorHAnsi"/>
                <w:b/>
                <w:sz w:val="20"/>
              </w:rPr>
              <w:t>API tvořené rozmělněnými rostlinami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60287C79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Sběr a/nebo kultivace a sklizení</w:t>
            </w:r>
          </w:p>
        </w:tc>
        <w:tc>
          <w:tcPr>
            <w:tcW w:w="1970" w:type="dxa"/>
            <w:vAlign w:val="center"/>
          </w:tcPr>
          <w:p w14:paraId="0C3C1669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Zpracování, rozmělnění</w:t>
            </w:r>
          </w:p>
        </w:tc>
        <w:tc>
          <w:tcPr>
            <w:tcW w:w="1701" w:type="dxa"/>
            <w:vAlign w:val="center"/>
          </w:tcPr>
          <w:p w14:paraId="7834758F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F8EF0BA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shd w:val="pct35" w:color="000000" w:fill="FFFFFF"/>
            <w:vAlign w:val="center"/>
          </w:tcPr>
          <w:p w14:paraId="79B5DA1F" w14:textId="77777777" w:rsidR="00C51165" w:rsidRPr="00F10AEC" w:rsidRDefault="00C51165" w:rsidP="000855F2">
            <w:pPr>
              <w:keepNext/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Fyzikální zpracování a balení</w:t>
            </w:r>
          </w:p>
        </w:tc>
      </w:tr>
      <w:tr w:rsidR="00C51165" w:rsidRPr="00F10AEC" w14:paraId="274E0523" w14:textId="77777777" w:rsidTr="000855F2">
        <w:trPr>
          <w:trHeight w:val="646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5F3A0" w14:textId="77777777" w:rsidR="00C51165" w:rsidRPr="00F10AEC" w:rsidRDefault="00C51165" w:rsidP="000855F2">
            <w:pPr>
              <w:spacing w:before="60" w:after="60"/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F10AEC">
              <w:rPr>
                <w:rFonts w:asciiTheme="minorHAnsi" w:hAnsiTheme="minorHAnsi" w:cstheme="minorHAnsi"/>
                <w:b/>
                <w:sz w:val="20"/>
              </w:rPr>
              <w:t>Rostlinné extrakty používané jako API</w:t>
            </w:r>
          </w:p>
        </w:tc>
        <w:tc>
          <w:tcPr>
            <w:tcW w:w="1980" w:type="dxa"/>
            <w:tcBorders>
              <w:left w:val="nil"/>
              <w:bottom w:val="single" w:sz="12" w:space="0" w:color="auto"/>
            </w:tcBorders>
            <w:vAlign w:val="center"/>
          </w:tcPr>
          <w:p w14:paraId="01CFE94A" w14:textId="77777777" w:rsidR="00C51165" w:rsidRPr="00F10AEC" w:rsidRDefault="00C51165" w:rsidP="000855F2">
            <w:pPr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Sběr rostlin</w:t>
            </w:r>
          </w:p>
        </w:tc>
        <w:tc>
          <w:tcPr>
            <w:tcW w:w="1970" w:type="dxa"/>
            <w:tcBorders>
              <w:bottom w:val="single" w:sz="12" w:space="0" w:color="auto"/>
            </w:tcBorders>
            <w:vAlign w:val="center"/>
          </w:tcPr>
          <w:p w14:paraId="20357D26" w14:textId="77777777" w:rsidR="00C51165" w:rsidRPr="00F10AEC" w:rsidRDefault="00C51165" w:rsidP="000855F2">
            <w:pPr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Zpracování rostlin a počáteční extrakce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F0ED64D" w14:textId="77777777" w:rsidR="00C51165" w:rsidRPr="00F10AEC" w:rsidRDefault="00C51165" w:rsidP="000855F2">
            <w:pPr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pct35" w:color="000000" w:fill="FFFFFF"/>
            <w:vAlign w:val="center"/>
          </w:tcPr>
          <w:p w14:paraId="37401AFE" w14:textId="77777777" w:rsidR="00C51165" w:rsidRPr="00F10AEC" w:rsidRDefault="00C51165" w:rsidP="000855F2">
            <w:pPr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Další extrakce</w:t>
            </w:r>
          </w:p>
        </w:tc>
        <w:tc>
          <w:tcPr>
            <w:tcW w:w="1939" w:type="dxa"/>
            <w:tcBorders>
              <w:bottom w:val="single" w:sz="12" w:space="0" w:color="auto"/>
              <w:right w:val="single" w:sz="12" w:space="0" w:color="auto"/>
            </w:tcBorders>
            <w:shd w:val="pct35" w:color="000000" w:fill="FFFFFF"/>
            <w:vAlign w:val="center"/>
          </w:tcPr>
          <w:p w14:paraId="31586601" w14:textId="77777777" w:rsidR="00C51165" w:rsidRPr="00F10AEC" w:rsidRDefault="00C51165" w:rsidP="000855F2">
            <w:pPr>
              <w:spacing w:before="60" w:after="6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F10AEC">
              <w:rPr>
                <w:rFonts w:asciiTheme="minorHAnsi" w:hAnsiTheme="minorHAnsi" w:cstheme="minorHAnsi"/>
                <w:sz w:val="20"/>
              </w:rPr>
              <w:t>Fyzikální zpracování a balení</w:t>
            </w:r>
          </w:p>
        </w:tc>
      </w:tr>
    </w:tbl>
    <w:p w14:paraId="7727E235" w14:textId="77777777" w:rsidR="00C51165" w:rsidRPr="00F10AEC" w:rsidRDefault="00C51165" w:rsidP="00C5116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01E0AEE" w14:textId="77777777" w:rsidR="00C51165" w:rsidRPr="00F10AEC" w:rsidRDefault="00C51165" w:rsidP="00C51165">
      <w:pPr>
        <w:ind w:firstLine="0"/>
        <w:rPr>
          <w:rFonts w:asciiTheme="minorHAnsi" w:hAnsiTheme="minorHAnsi" w:cstheme="minorHAnsi"/>
        </w:rPr>
      </w:pPr>
    </w:p>
    <w:p w14:paraId="6775A00C" w14:textId="41BCACF8" w:rsidR="00415C55" w:rsidRPr="00EC5554" w:rsidRDefault="00415C55" w:rsidP="00667EA4">
      <w:pPr>
        <w:ind w:firstLine="0"/>
        <w:rPr>
          <w:rFonts w:ascii="Calibri" w:hAnsi="Calibri" w:cs="Calibri"/>
        </w:rPr>
      </w:pPr>
    </w:p>
    <w:sectPr w:rsidR="00415C55" w:rsidRPr="00EC5554" w:rsidSect="009442EC">
      <w:headerReference w:type="default" r:id="rId11"/>
      <w:footerReference w:type="default" r:id="rId12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4F7B8" w14:textId="77777777" w:rsidR="002B035E" w:rsidRDefault="002B035E" w:rsidP="006E6F60">
      <w:r>
        <w:separator/>
      </w:r>
    </w:p>
  </w:endnote>
  <w:endnote w:type="continuationSeparator" w:id="0">
    <w:p w14:paraId="3BC90047" w14:textId="77777777" w:rsidR="002B035E" w:rsidRDefault="002B035E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Hudcova 56a</w:t>
                          </w:r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Hudcova 56a</w:t>
                    </w:r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774D2A8A" w:rsidR="003D44C1" w:rsidRPr="003D44C1" w:rsidRDefault="003D44C1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B50CAD" w:rsidRPr="00B50CA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FZ15-Dotazník pro výrobce léčivých látek - verze3_020317</w:t>
                          </w:r>
                        </w:p>
                        <w:p w14:paraId="50519F76" w14:textId="77777777"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774D2A8A" w:rsidR="003D44C1" w:rsidRPr="003D44C1" w:rsidRDefault="003D44C1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B50CAD" w:rsidRPr="00B50CA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FZ15-Dotazník pro výrobce léčivých látek - verze3_020317</w:t>
                    </w:r>
                  </w:p>
                  <w:p w14:paraId="50519F76" w14:textId="77777777"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927E83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927E83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9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927E83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927E83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9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4E5DF" w14:textId="77777777" w:rsidR="002B035E" w:rsidRDefault="002B035E" w:rsidP="006E6F60">
      <w:r>
        <w:separator/>
      </w:r>
    </w:p>
  </w:footnote>
  <w:footnote w:type="continuationSeparator" w:id="0">
    <w:p w14:paraId="7E5BBEA4" w14:textId="77777777" w:rsidR="002B035E" w:rsidRDefault="002B035E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CE5A46"/>
    <w:multiLevelType w:val="hybridMultilevel"/>
    <w:tmpl w:val="DD64DF36"/>
    <w:lvl w:ilvl="0" w:tplc="23108C6E">
      <w:start w:val="1"/>
      <w:numFmt w:val="bullet"/>
      <w:pStyle w:val="Odrka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0D0017"/>
    <w:multiLevelType w:val="multilevel"/>
    <w:tmpl w:val="070C9CD2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6D8546A8"/>
    <w:multiLevelType w:val="hybridMultilevel"/>
    <w:tmpl w:val="BE2889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97"/>
    <w:rsid w:val="00005D10"/>
    <w:rsid w:val="00050478"/>
    <w:rsid w:val="00133FEE"/>
    <w:rsid w:val="00154967"/>
    <w:rsid w:val="00156E7E"/>
    <w:rsid w:val="00212796"/>
    <w:rsid w:val="00261C3A"/>
    <w:rsid w:val="00271F2D"/>
    <w:rsid w:val="002B035E"/>
    <w:rsid w:val="002C4A89"/>
    <w:rsid w:val="002F20E1"/>
    <w:rsid w:val="00322B80"/>
    <w:rsid w:val="00354368"/>
    <w:rsid w:val="00370247"/>
    <w:rsid w:val="0039274B"/>
    <w:rsid w:val="003A1934"/>
    <w:rsid w:val="003D44C1"/>
    <w:rsid w:val="00415C55"/>
    <w:rsid w:val="004255E0"/>
    <w:rsid w:val="00471B1D"/>
    <w:rsid w:val="00485914"/>
    <w:rsid w:val="004F3497"/>
    <w:rsid w:val="00511942"/>
    <w:rsid w:val="005A32AC"/>
    <w:rsid w:val="005A7C81"/>
    <w:rsid w:val="005C1292"/>
    <w:rsid w:val="005D6692"/>
    <w:rsid w:val="005E26F5"/>
    <w:rsid w:val="005E6AC3"/>
    <w:rsid w:val="006521E0"/>
    <w:rsid w:val="0065282E"/>
    <w:rsid w:val="00667EA4"/>
    <w:rsid w:val="006804CA"/>
    <w:rsid w:val="006B2128"/>
    <w:rsid w:val="006D46BF"/>
    <w:rsid w:val="006E6F60"/>
    <w:rsid w:val="00717222"/>
    <w:rsid w:val="0074770C"/>
    <w:rsid w:val="00772EE8"/>
    <w:rsid w:val="00792162"/>
    <w:rsid w:val="00796D60"/>
    <w:rsid w:val="007979DE"/>
    <w:rsid w:val="007B5C24"/>
    <w:rsid w:val="007D4DA4"/>
    <w:rsid w:val="00802F41"/>
    <w:rsid w:val="008039EE"/>
    <w:rsid w:val="00861F74"/>
    <w:rsid w:val="0086569C"/>
    <w:rsid w:val="00867D43"/>
    <w:rsid w:val="008B34AC"/>
    <w:rsid w:val="00914C07"/>
    <w:rsid w:val="00927E83"/>
    <w:rsid w:val="00943CE7"/>
    <w:rsid w:val="009442EC"/>
    <w:rsid w:val="009D6D23"/>
    <w:rsid w:val="00A3435E"/>
    <w:rsid w:val="00A72241"/>
    <w:rsid w:val="00A76B98"/>
    <w:rsid w:val="00A94A5D"/>
    <w:rsid w:val="00AA6F0E"/>
    <w:rsid w:val="00AD2A64"/>
    <w:rsid w:val="00B13821"/>
    <w:rsid w:val="00B14E29"/>
    <w:rsid w:val="00B50CAD"/>
    <w:rsid w:val="00B95FBC"/>
    <w:rsid w:val="00BA5487"/>
    <w:rsid w:val="00C27A69"/>
    <w:rsid w:val="00C51165"/>
    <w:rsid w:val="00C5194A"/>
    <w:rsid w:val="00C606C8"/>
    <w:rsid w:val="00C705B4"/>
    <w:rsid w:val="00C7400B"/>
    <w:rsid w:val="00C853BD"/>
    <w:rsid w:val="00C96208"/>
    <w:rsid w:val="00D05669"/>
    <w:rsid w:val="00D1286A"/>
    <w:rsid w:val="00D41A08"/>
    <w:rsid w:val="00DC6761"/>
    <w:rsid w:val="00DE4EC7"/>
    <w:rsid w:val="00E14C50"/>
    <w:rsid w:val="00E23ED5"/>
    <w:rsid w:val="00E70F9D"/>
    <w:rsid w:val="00E77F9D"/>
    <w:rsid w:val="00E80B68"/>
    <w:rsid w:val="00EC5554"/>
    <w:rsid w:val="00E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1D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11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11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paragraph" w:customStyle="1" w:styleId="Styl1">
    <w:name w:val="Styl1"/>
    <w:basedOn w:val="Nadpis1"/>
    <w:rsid w:val="00C51165"/>
    <w:pPr>
      <w:keepLines w:val="0"/>
      <w:numPr>
        <w:numId w:val="3"/>
      </w:numPr>
      <w:overflowPunct w:val="0"/>
      <w:autoSpaceDE w:val="0"/>
      <w:autoSpaceDN w:val="0"/>
      <w:adjustRightInd w:val="0"/>
      <w:spacing w:before="240" w:after="120"/>
      <w:ind w:left="357" w:hanging="357"/>
      <w:jc w:val="left"/>
      <w:textAlignment w:val="baseline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4"/>
    </w:rPr>
  </w:style>
  <w:style w:type="paragraph" w:customStyle="1" w:styleId="Styl2">
    <w:name w:val="Styl2"/>
    <w:basedOn w:val="Nadpis2"/>
    <w:rsid w:val="00C51165"/>
    <w:pPr>
      <w:keepLines w:val="0"/>
      <w:numPr>
        <w:ilvl w:val="1"/>
        <w:numId w:val="3"/>
      </w:numPr>
      <w:tabs>
        <w:tab w:val="clear" w:pos="792"/>
        <w:tab w:val="num" w:pos="360"/>
      </w:tabs>
      <w:overflowPunct w:val="0"/>
      <w:autoSpaceDE w:val="0"/>
      <w:autoSpaceDN w:val="0"/>
      <w:adjustRightInd w:val="0"/>
      <w:spacing w:before="120"/>
      <w:ind w:left="511" w:hanging="454"/>
      <w:jc w:val="left"/>
      <w:textAlignment w:val="baseline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customStyle="1" w:styleId="Odrka">
    <w:name w:val="Odrážka"/>
    <w:basedOn w:val="Normln"/>
    <w:rsid w:val="00C51165"/>
    <w:pPr>
      <w:numPr>
        <w:numId w:val="2"/>
      </w:numPr>
      <w:overflowPunct w:val="0"/>
      <w:autoSpaceDE w:val="0"/>
      <w:autoSpaceDN w:val="0"/>
      <w:adjustRightInd w:val="0"/>
      <w:spacing w:before="120"/>
      <w:jc w:val="left"/>
      <w:textAlignment w:val="baseline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51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1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11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11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paragraph" w:customStyle="1" w:styleId="Styl1">
    <w:name w:val="Styl1"/>
    <w:basedOn w:val="Nadpis1"/>
    <w:rsid w:val="00C51165"/>
    <w:pPr>
      <w:keepLines w:val="0"/>
      <w:numPr>
        <w:numId w:val="3"/>
      </w:numPr>
      <w:overflowPunct w:val="0"/>
      <w:autoSpaceDE w:val="0"/>
      <w:autoSpaceDN w:val="0"/>
      <w:adjustRightInd w:val="0"/>
      <w:spacing w:before="240" w:after="120"/>
      <w:ind w:left="357" w:hanging="357"/>
      <w:jc w:val="left"/>
      <w:textAlignment w:val="baseline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4"/>
    </w:rPr>
  </w:style>
  <w:style w:type="paragraph" w:customStyle="1" w:styleId="Styl2">
    <w:name w:val="Styl2"/>
    <w:basedOn w:val="Nadpis2"/>
    <w:rsid w:val="00C51165"/>
    <w:pPr>
      <w:keepLines w:val="0"/>
      <w:numPr>
        <w:ilvl w:val="1"/>
        <w:numId w:val="3"/>
      </w:numPr>
      <w:tabs>
        <w:tab w:val="clear" w:pos="792"/>
        <w:tab w:val="num" w:pos="360"/>
      </w:tabs>
      <w:overflowPunct w:val="0"/>
      <w:autoSpaceDE w:val="0"/>
      <w:autoSpaceDN w:val="0"/>
      <w:adjustRightInd w:val="0"/>
      <w:spacing w:before="120"/>
      <w:ind w:left="511" w:hanging="454"/>
      <w:jc w:val="left"/>
      <w:textAlignment w:val="baseline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customStyle="1" w:styleId="Odrka">
    <w:name w:val="Odrážka"/>
    <w:basedOn w:val="Normln"/>
    <w:rsid w:val="00C51165"/>
    <w:pPr>
      <w:numPr>
        <w:numId w:val="2"/>
      </w:numPr>
      <w:overflowPunct w:val="0"/>
      <w:autoSpaceDE w:val="0"/>
      <w:autoSpaceDN w:val="0"/>
      <w:adjustRightInd w:val="0"/>
      <w:spacing w:before="120"/>
      <w:jc w:val="left"/>
      <w:textAlignment w:val="baseline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51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1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755D584-AEEF-4CF1-AD77-8DFE9BC72C8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2493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acer</cp:lastModifiedBy>
  <cp:revision>6</cp:revision>
  <cp:lastPrinted>2017-03-06T13:55:00Z</cp:lastPrinted>
  <dcterms:created xsi:type="dcterms:W3CDTF">2017-03-07T11:34:00Z</dcterms:created>
  <dcterms:modified xsi:type="dcterms:W3CDTF">2017-03-07T11:35:00Z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